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UX Handling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The terms card and container might both be used but both refer to the div that will hold content. E.g. this document might refer to the Notifications div as either a card or container interchangeably.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Images used might not be current and should be used only to identify where a container is on a page or high-level handling.</w:t>
      </w:r>
    </w:p>
    <w:p>
      <w:pPr>
        <w:pStyle w:val="Heading1"/>
        <w:rPr>
          <w:sz w:val="20"/>
          <w:szCs w:val="20"/>
        </w:rPr>
      </w:pPr>
      <w:bookmarkStart w:id="0" w:name="_ord6cmjpofa6"/>
      <w:bookmarkEnd w:id="0"/>
      <w:r>
        <w:rPr>
          <w:sz w:val="20"/>
          <w:szCs w:val="20"/>
        </w:rPr>
        <w:t>Header</w:t>
      </w:r>
    </w:p>
    <w:p>
      <w:pPr>
        <w:pStyle w:val="Normal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Copy</w:t>
      </w:r>
    </w:p>
    <w:p>
      <w:pPr>
        <w:pStyle w:val="Normal"/>
        <w:numPr>
          <w:ilvl w:val="0"/>
          <w:numId w:val="6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Name this should be pulled from profile on AAOS.org</w:t>
      </w:r>
    </w:p>
    <w:p>
      <w:pPr>
        <w:pStyle w:val="Normal"/>
        <w:ind w:hanging="0" w:left="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Avatar</w:t>
      </w:r>
    </w:p>
    <w:p>
      <w:pPr>
        <w:pStyle w:val="Normal"/>
        <w:numPr>
          <w:ilvl w:val="0"/>
          <w:numId w:val="18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When user hovers over avatar, they should have two options</w:t>
      </w:r>
    </w:p>
    <w:p>
      <w:pPr>
        <w:pStyle w:val="Normal"/>
        <w:numPr>
          <w:ilvl w:val="1"/>
          <w:numId w:val="18"/>
        </w:numPr>
        <w:ind w:hanging="360" w:left="144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My Profile: links out to AAOS.org profile in account</w:t>
      </w:r>
    </w:p>
    <w:p>
      <w:pPr>
        <w:pStyle w:val="Normal"/>
        <w:numPr>
          <w:ilvl w:val="1"/>
          <w:numId w:val="18"/>
        </w:numPr>
        <w:ind w:hanging="360" w:left="144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Logout: signs the user out of launchpad</w:t>
      </w:r>
    </w:p>
    <w:p>
      <w:pPr>
        <w:pStyle w:val="Normal"/>
        <w:numPr>
          <w:ilvl w:val="2"/>
          <w:numId w:val="18"/>
        </w:numPr>
        <w:ind w:hanging="360" w:left="216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The user should always have access to a logout option quickly but unsure how this works with SSO</w:t>
      </w:r>
    </w:p>
    <w:p>
      <w:pPr>
        <w:pStyle w:val="Normal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Responsive Handling</w:t>
      </w:r>
    </w:p>
    <w:p>
      <w:pPr>
        <w:pStyle w:val="Normal"/>
        <w:numPr>
          <w:ilvl w:val="0"/>
          <w:numId w:val="20"/>
        </w:numPr>
        <w:ind w:hanging="360" w:left="720"/>
        <w:rPr/>
      </w:pPr>
      <w:r>
        <w:rPr>
          <w:sz w:val="20"/>
          <w:szCs w:val="20"/>
          <w:shd w:fill="81D41A" w:val="clear"/>
        </w:rPr>
        <w:t>Copy in the header reduces in sign size when the viewport reduces in width. Refer to Figma</w:t>
      </w:r>
      <w:hyperlink r:id="rId2">
        <w:r>
          <w:rPr>
            <w:rStyle w:val="Style3"/>
            <w:color w:val="0000EE"/>
            <w:sz w:val="20"/>
            <w:szCs w:val="20"/>
            <w:u w:val="single"/>
            <w:shd w:fill="81D41A" w:val="clear"/>
          </w:rPr>
          <w:t>AAOS Launchpad Experience</w:t>
        </w:r>
      </w:hyperlink>
    </w:p>
    <w:p>
      <w:pPr>
        <w:pStyle w:val="Heading1"/>
        <w:rPr>
          <w:sz w:val="20"/>
          <w:szCs w:val="20"/>
        </w:rPr>
      </w:pPr>
      <w:bookmarkStart w:id="1" w:name="_1094ubcluq4r"/>
      <w:bookmarkEnd w:id="1"/>
      <w:r>
        <w:rPr>
          <w:sz w:val="20"/>
          <w:szCs w:val="20"/>
        </w:rPr>
        <w:t xml:space="preserve">Left Navigation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Componentry States:</w:t>
      </w:r>
    </w:p>
    <w:p>
      <w:pPr>
        <w:pStyle w:val="Normal"/>
        <w:numPr>
          <w:ilvl w:val="0"/>
          <w:numId w:val="15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Current page: green</w:t>
      </w:r>
    </w:p>
    <w:p>
      <w:pPr>
        <w:pStyle w:val="Normal"/>
        <w:numPr>
          <w:ilvl w:val="0"/>
          <w:numId w:val="15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Available page: white</w:t>
      </w:r>
    </w:p>
    <w:p>
      <w:pPr>
        <w:pStyle w:val="Normal"/>
        <w:numPr>
          <w:ilvl w:val="0"/>
          <w:numId w:val="15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Locked page: grey</w:t>
      </w:r>
    </w:p>
    <w:p>
      <w:pPr>
        <w:pStyle w:val="Normal"/>
        <w:numPr>
          <w:ilvl w:val="0"/>
          <w:numId w:val="15"/>
        </w:numPr>
        <w:ind w:hanging="360" w:left="720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Hover: entire container of item can darken to hover-state blue</w:t>
      </w:r>
    </w:p>
    <w:p>
      <w:pPr>
        <w:pStyle w:val="Normal"/>
        <w:numPr>
          <w:ilvl w:val="0"/>
          <w:numId w:val="15"/>
        </w:numPr>
        <w:ind w:hanging="360" w:left="720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FFFF00" w:val="clear"/>
        </w:rPr>
        <w:t>Focus: entire container of item can be wrapped in focus outline (blue exterior, white interior outlines)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Left Navigation Flows:  </w:t>
      </w:r>
    </w:p>
    <w:tbl>
      <w:tblPr>
        <w:tblStyle w:val="Table1"/>
        <w:tblW w:w="14584" w:type="dxa"/>
        <w:jc w:val="left"/>
        <w:tblInd w:w="-54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600"/>
      </w:tblPr>
      <w:tblGrid>
        <w:gridCol w:w="3646"/>
        <w:gridCol w:w="3646"/>
        <w:gridCol w:w="3646"/>
        <w:gridCol w:w="3645"/>
      </w:tblGrid>
      <w:tr>
        <w:trPr>
          <w:tblHeader w:val="true"/>
          <w:trHeight w:val="55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When user clicks: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This happens: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Content Model Template: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Open Questions for Business:</w:t>
            </w:r>
          </w:p>
        </w:tc>
      </w:tr>
      <w:tr>
        <w:trPr>
          <w:trHeight w:val="82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AAOS Logo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“Dashboard” landing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n/a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82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AAOS Launchpad: Prepare for Takeoff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“Dashboard” landing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n/a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859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Dashboard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“Dashboard” landing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n/a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991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Pilot Milestones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 This is a parent header. It is not collapsible.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n/a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17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Annual Meeting I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n/a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 At least for the first cohort there will be no content here to provide. Also, could conflict with Annual Meeting OnDemand</w:t>
            </w:r>
          </w:p>
        </w:tc>
      </w:tr>
      <w:tr>
        <w:trPr>
          <w:trHeight w:val="136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Board Prep I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“Board Prep 1”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stage standard layout with additional RBOS resources content card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Entering Fellowship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Entering Fellowship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stage standard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82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Fellowship Year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Fellowship Year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stage standard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Finding a Career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Finding a Career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stage standard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17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Annual Meeting II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n/a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 At least for the first cohort there will be no content here to provide. Also, could conflict with Annual Meeting OnDemand</w:t>
            </w:r>
          </w:p>
        </w:tc>
      </w:tr>
      <w:tr>
        <w:trPr>
          <w:trHeight w:val="55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Starting Practice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Starting Practice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stage standard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136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Board Prep II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Board Prep II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stage standard layout with additional RBOS resources content card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44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Graduation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TBD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With small milestones with far less material should there be a congrats page with resources on how to participate as a coach and maybe give feedback?</w:t>
            </w:r>
          </w:p>
        </w:tc>
      </w:tr>
      <w:tr>
        <w:trPr>
          <w:trHeight w:val="190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Crew Members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Crew Members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Contact List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Should we just merge the two as a Crew Members page and then quick tabs or pills filters for Crew Members, Sub Crew?</w:t>
            </w:r>
          </w:p>
        </w:tc>
      </w:tr>
      <w:tr>
        <w:trPr>
          <w:trHeight w:val="109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Your Sub Crew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Crew Members page with “Your Sub Crew” filter on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Contact List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See above note</w:t>
            </w:r>
          </w:p>
        </w:tc>
      </w:tr>
      <w:tr>
        <w:trPr>
          <w:trHeight w:val="109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Coaches (only available for coaches and admin)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Coaches page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Milestone layout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AAOS bottom logo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aaos.com</w:t>
            </w:r>
          </w:p>
        </w:tc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Handling Notes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Responsive handling: </w:t>
      </w:r>
    </w:p>
    <w:p>
      <w:pPr>
        <w:pStyle w:val="Normal"/>
        <w:numPr>
          <w:ilvl w:val="0"/>
          <w:numId w:val="3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The left navigation is fixed width until a mobile breakpoint, when it occupies the full screen</w:t>
      </w:r>
    </w:p>
    <w:p>
      <w:pPr>
        <w:pStyle w:val="Normal"/>
        <w:numPr>
          <w:ilvl w:val="0"/>
          <w:numId w:val="19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Collapse with hamburger in left nav</w:t>
      </w:r>
    </w:p>
    <w:p>
      <w:pPr>
        <w:pStyle w:val="Normal"/>
        <w:numPr>
          <w:ilvl w:val="0"/>
          <w:numId w:val="19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Expand with hamburger in header</w:t>
      </w:r>
    </w:p>
    <w:p>
      <w:pPr>
        <w:pStyle w:val="Normal"/>
        <w:numPr>
          <w:ilvl w:val="0"/>
          <w:numId w:val="45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When tablet or mobile breakpoints are reached, the left nav will be collapsible. </w:t>
      </w:r>
    </w:p>
    <w:p>
      <w:pPr>
        <w:pStyle w:val="Heading1"/>
        <w:rPr>
          <w:sz w:val="20"/>
          <w:szCs w:val="20"/>
        </w:rPr>
      </w:pPr>
      <w:bookmarkStart w:id="2" w:name="_2hytt04ofanb"/>
      <w:bookmarkEnd w:id="2"/>
      <w:r>
        <w:rPr>
          <w:sz w:val="20"/>
          <w:szCs w:val="20"/>
        </w:rPr>
        <w:t xml:space="preserve">Milestone Stepper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Milestone Stepper Flows </w:t>
      </w:r>
    </w:p>
    <w:tbl>
      <w:tblPr>
        <w:tblStyle w:val="Table2"/>
        <w:tblW w:w="9495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600"/>
      </w:tblPr>
      <w:tblGrid>
        <w:gridCol w:w="3165"/>
        <w:gridCol w:w="3165"/>
        <w:gridCol w:w="3165"/>
      </w:tblGrid>
      <w:tr>
        <w:trPr>
          <w:tblHeader w:val="true"/>
          <w:trHeight w:val="55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When user: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This happens: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Open Questions for Business:</w:t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Clicks unlocked or locked: “Annual Meeting I” and “Annual Meeting II”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Unlocked tooltip: “You’ve attended the Annual Meeting. Content will be made available in Annual Meeting OnDemand.”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Locked tooltip: “This milestone is locked.”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 At least for the first cohort there will be no content here to provide. Also, could conflict with Annual Meeting OnDemand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82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Clicks unlocked: Board Prep I (or any other milestone except Annual Meetings) text label or corresponding bar beneath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Taken to “Board Prep 1” page (or corresponding milestone page)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Locked: Entering Fellowship or any other locked milestone text label or corresponding bar beneath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Tooltip appears with “This milestone is locked” after 500ms; user cannot navigate to page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Can coaches access a milestone and/or its content before the crew can?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Handling Notes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Responsive handling: </w:t>
      </w:r>
    </w:p>
    <w:p>
      <w:pPr>
        <w:pStyle w:val="Normal"/>
        <w:numPr>
          <w:ilvl w:val="0"/>
          <w:numId w:val="13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The left navigation is fixed and is not collapsible for desktop until tablet breakpoints. </w:t>
      </w:r>
    </w:p>
    <w:p>
      <w:pPr>
        <w:pStyle w:val="Normal"/>
        <w:numPr>
          <w:ilvl w:val="0"/>
          <w:numId w:val="25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If window is wider than 1024 px, the container and its elements should widen to support up to 1200 px width. Excess will be white space mostly on right. </w:t>
      </w:r>
    </w:p>
    <w:p>
      <w:pPr>
        <w:pStyle w:val="Normal"/>
        <w:numPr>
          <w:ilvl w:val="0"/>
          <w:numId w:val="11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When tablet or mobile breakpoints are reached, the stepper is omitted </w:t>
      </w:r>
    </w:p>
    <w:p>
      <w:pPr>
        <w:pStyle w:val="Normal"/>
        <w:numPr>
          <w:ilvl w:val="0"/>
          <w:numId w:val="1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Open to other suggestions to make development easier. </w:t>
      </w:r>
    </w:p>
    <w:p>
      <w:pPr>
        <w:pStyle w:val="Heading1"/>
        <w:rPr>
          <w:sz w:val="20"/>
          <w:szCs w:val="20"/>
        </w:rPr>
      </w:pPr>
      <w:bookmarkStart w:id="3" w:name="_yiw5pavx6n81"/>
      <w:bookmarkEnd w:id="3"/>
      <w:r>
        <w:rPr>
          <w:sz w:val="20"/>
          <w:szCs w:val="20"/>
        </w:rPr>
        <w:t>Media Content Section</w:t>
      </w:r>
    </w:p>
    <w:p>
      <w:pPr>
        <w:pStyle w:val="Heading2"/>
        <w:rPr>
          <w:sz w:val="20"/>
          <w:szCs w:val="20"/>
        </w:rPr>
      </w:pPr>
      <w:bookmarkStart w:id="4" w:name="_4sw2j0b6quan"/>
      <w:bookmarkEnd w:id="4"/>
      <w:r>
        <w:rPr/>
        <w:drawing>
          <wp:inline distT="0" distB="0" distL="0" distR="0">
            <wp:extent cx="3681095" cy="246126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>
          <w:sz w:val="20"/>
          <w:szCs w:val="20"/>
        </w:rPr>
      </w:pPr>
      <w:bookmarkStart w:id="5" w:name="_lxqrxcjwdf0"/>
      <w:bookmarkEnd w:id="5"/>
      <w:r>
        <w:rPr>
          <w:sz w:val="20"/>
          <w:szCs w:val="20"/>
        </w:rPr>
        <w:t>Section Header</w:t>
      </w:r>
    </w:p>
    <w:p>
      <w:pPr>
        <w:pStyle w:val="Normal"/>
        <w:numPr>
          <w:ilvl w:val="0"/>
          <w:numId w:val="1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On landing page: “Recently Added Content”</w:t>
      </w:r>
    </w:p>
    <w:p>
      <w:pPr>
        <w:pStyle w:val="Normal"/>
        <w:numPr>
          <w:ilvl w:val="0"/>
          <w:numId w:val="1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On milestone page: “Milestone Content”</w:t>
      </w:r>
    </w:p>
    <w:p>
      <w:pPr>
        <w:pStyle w:val="Normal"/>
        <w:numPr>
          <w:ilvl w:val="0"/>
          <w:numId w:val="1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This does not alter the logic, only the copy</w:t>
      </w:r>
    </w:p>
    <w:p>
      <w:pPr>
        <w:pStyle w:val="Heading2"/>
        <w:rPr>
          <w:sz w:val="20"/>
          <w:szCs w:val="20"/>
        </w:rPr>
      </w:pPr>
      <w:bookmarkStart w:id="6" w:name="_wxskw7zdltr7"/>
      <w:bookmarkEnd w:id="6"/>
      <w:r>
        <w:rPr>
          <w:sz w:val="20"/>
          <w:szCs w:val="20"/>
        </w:rPr>
        <w:t>Filter Row</w:t>
      </w:r>
    </w:p>
    <w:p>
      <w:pPr>
        <w:pStyle w:val="Heading3"/>
        <w:rPr>
          <w:sz w:val="20"/>
          <w:szCs w:val="20"/>
        </w:rPr>
      </w:pPr>
      <w:bookmarkStart w:id="7" w:name="_dzxtelg2f0bm"/>
      <w:bookmarkEnd w:id="7"/>
      <w:r>
        <w:rPr>
          <w:sz w:val="20"/>
          <w:szCs w:val="20"/>
        </w:rPr>
        <w:t>Filter Chips in the Filter/Sort Row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Default State</w:t>
      </w:r>
    </w:p>
    <w:p>
      <w:pPr>
        <w:pStyle w:val="Normal"/>
        <w:numPr>
          <w:ilvl w:val="0"/>
          <w:numId w:val="16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All filters are applied</w:t>
      </w:r>
    </w:p>
    <w:p>
      <w:pPr>
        <w:pStyle w:val="Normal"/>
        <w:numPr>
          <w:ilvl w:val="0"/>
          <w:numId w:val="16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a user navigates from one page to another, the filters revert to default state of all filters applied.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Applying a Filter</w:t>
      </w:r>
    </w:p>
    <w:p>
      <w:pPr>
        <w:pStyle w:val="Normal"/>
        <w:numPr>
          <w:ilvl w:val="0"/>
          <w:numId w:val="2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From the default state, when a user selects a filter chip, other filter chips are made inactive.</w:t>
      </w:r>
    </w:p>
    <w:p>
      <w:pPr>
        <w:pStyle w:val="Normal"/>
        <w:numPr>
          <w:ilvl w:val="0"/>
          <w:numId w:val="2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a user selects an inactive filter chip while another filter chip is active, that new filter chip becomes active, leaving the other filter chips inactive.</w:t>
      </w:r>
    </w:p>
    <w:p>
      <w:pPr>
        <w:pStyle w:val="Normal"/>
        <w:numPr>
          <w:ilvl w:val="0"/>
          <w:numId w:val="2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The filtered content updates accordingly to reflect any application.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Removing a Filter Chip</w:t>
      </w:r>
    </w:p>
    <w:p>
      <w:pPr>
        <w:pStyle w:val="Normal"/>
        <w:numPr>
          <w:ilvl w:val="0"/>
          <w:numId w:val="27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1-3 of the 4 chips are active, clicking on an active chip will remove that specific filter.</w:t>
      </w:r>
    </w:p>
    <w:p>
      <w:pPr>
        <w:pStyle w:val="Normal"/>
        <w:numPr>
          <w:ilvl w:val="0"/>
          <w:numId w:val="27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only 1 filter chip is active, clicking on the active chip will reset the filters back to the default state.</w:t>
      </w:r>
    </w:p>
    <w:p>
      <w:pPr>
        <w:pStyle w:val="Normal"/>
        <w:numPr>
          <w:ilvl w:val="0"/>
          <w:numId w:val="27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The filtered content updates accordingly to reflect any removal.</w:t>
      </w:r>
    </w:p>
    <w:p>
      <w:pPr>
        <w:pStyle w:val="Normal"/>
        <w:numPr>
          <w:ilvl w:val="0"/>
          <w:numId w:val="27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If all chips are removed, the system reverts to the default (unfiltered) state.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 media for a media type and only one type of media:</w:t>
      </w:r>
    </w:p>
    <w:p>
      <w:pPr>
        <w:pStyle w:val="Normal"/>
        <w:numPr>
          <w:ilvl w:val="0"/>
          <w:numId w:val="9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If there is no media for a Filter Chip type, that filter chip is not present.</w:t>
      </w:r>
    </w:p>
    <w:p>
      <w:pPr>
        <w:pStyle w:val="Normal"/>
        <w:numPr>
          <w:ilvl w:val="0"/>
          <w:numId w:val="9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If there is only one type of media, filter chips omitted.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State Persistence</w:t>
      </w:r>
    </w:p>
    <w:p>
      <w:pPr>
        <w:pStyle w:val="Normal"/>
        <w:numPr>
          <w:ilvl w:val="0"/>
          <w:numId w:val="3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Filters do not persist page-to-page</w:t>
      </w:r>
    </w:p>
    <w:p>
      <w:pPr>
        <w:pStyle w:val="Heading3"/>
        <w:rPr>
          <w:sz w:val="20"/>
          <w:szCs w:val="20"/>
        </w:rPr>
      </w:pPr>
      <w:bookmarkStart w:id="8" w:name="_roqqud9053eo"/>
      <w:bookmarkEnd w:id="8"/>
      <w:r>
        <w:rPr>
          <w:sz w:val="20"/>
          <w:szCs w:val="20"/>
        </w:rPr>
        <w:t>Filter Chips in a Content Item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Ideal</w:t>
      </w:r>
    </w:p>
    <w:p>
      <w:pPr>
        <w:pStyle w:val="Normal"/>
        <w:numPr>
          <w:ilvl w:val="0"/>
          <w:numId w:val="31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a user clicks on a filter chip beneath a single content item, that filter is applied, leveraging the same logic as above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MVP, or to reduce complexity</w:t>
      </w:r>
    </w:p>
    <w:p>
      <w:pPr>
        <w:pStyle w:val="Normal"/>
        <w:numPr>
          <w:ilvl w:val="0"/>
          <w:numId w:val="32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The user cannot click on a chip located beneath a single content item</w:t>
      </w:r>
    </w:p>
    <w:p>
      <w:pPr>
        <w:pStyle w:val="Heading2"/>
        <w:rPr>
          <w:sz w:val="20"/>
          <w:szCs w:val="20"/>
        </w:rPr>
      </w:pPr>
      <w:bookmarkStart w:id="9" w:name="_mi1heks3p839"/>
      <w:bookmarkEnd w:id="9"/>
      <w:r>
        <w:rPr>
          <w:sz w:val="20"/>
          <w:szCs w:val="20"/>
        </w:rPr>
        <w:t>“</w:t>
      </w:r>
      <w:r>
        <w:rPr>
          <w:sz w:val="20"/>
          <w:szCs w:val="20"/>
        </w:rPr>
        <w:t>Sub-specialty” Filter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Note about delivered assets as of Jan 31: the component is illustrated as a placeholder</w:t>
      </w:r>
    </w:p>
    <w:p>
      <w:pPr>
        <w:pStyle w:val="Normal"/>
        <w:rPr/>
      </w:pPr>
      <w:r>
        <w:rPr>
          <w:sz w:val="20"/>
          <w:szCs w:val="20"/>
        </w:rPr>
        <w:t>Refer to the</w:t>
      </w:r>
      <w:hyperlink r:id="rId4">
        <w:r>
          <w:rPr>
            <w:rStyle w:val="Style3"/>
            <w:color w:val="1155CC"/>
            <w:sz w:val="20"/>
            <w:szCs w:val="20"/>
            <w:u w:val="single"/>
          </w:rPr>
          <w:t xml:space="preserve"> multi-select drop down here</w:t>
        </w:r>
      </w:hyperlink>
      <w:r>
        <w:rPr>
          <w:sz w:val="20"/>
          <w:szCs w:val="20"/>
        </w:rPr>
        <w:t xml:space="preserve"> for functionality.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Component</w:t>
      </w:r>
    </w:p>
    <w:p>
      <w:pPr>
        <w:pStyle w:val="Normal"/>
        <w:numPr>
          <w:ilvl w:val="0"/>
          <w:numId w:val="21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Leverage existing componentry from AAOS.org.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Default State</w:t>
      </w:r>
    </w:p>
    <w:p>
      <w:pPr>
        <w:pStyle w:val="Normal"/>
        <w:numPr>
          <w:ilvl w:val="0"/>
          <w:numId w:val="46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All Sub-specialties are selected, including content without a sub-specialty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Applying a Filter</w:t>
      </w:r>
    </w:p>
    <w:p>
      <w:pPr>
        <w:pStyle w:val="Normal"/>
        <w:numPr>
          <w:ilvl w:val="0"/>
          <w:numId w:val="36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a user opens the drop-down, they click a line item that ticks the corresponding checkbox</w:t>
      </w:r>
    </w:p>
    <w:p>
      <w:pPr>
        <w:pStyle w:val="Normal"/>
        <w:numPr>
          <w:ilvl w:val="1"/>
          <w:numId w:val="36"/>
        </w:numPr>
        <w:ind w:hanging="360" w:left="1440"/>
        <w:rPr>
          <w:sz w:val="20"/>
          <w:szCs w:val="20"/>
        </w:rPr>
      </w:pPr>
      <w:r>
        <w:rPr>
          <w:sz w:val="20"/>
          <w:szCs w:val="20"/>
        </w:rPr>
        <w:t>If a filter is already applied, they can add an additional sub-specialty by clicking on a line item that will tick the corresponding checkbox</w:t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  <w:t>Removing a Filter</w:t>
      </w:r>
    </w:p>
    <w:p>
      <w:pPr>
        <w:pStyle w:val="Normal"/>
        <w:numPr>
          <w:ilvl w:val="0"/>
          <w:numId w:val="5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When a user opens the drop-down, they click a line item that is checked, the sub-specialty will be removed from the results.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State Persistence</w:t>
      </w:r>
    </w:p>
    <w:p>
      <w:pPr>
        <w:pStyle w:val="Normal"/>
        <w:numPr>
          <w:ilvl w:val="0"/>
          <w:numId w:val="41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Filters do not persist page-to-page</w:t>
      </w:r>
    </w:p>
    <w:p>
      <w:pPr>
        <w:pStyle w:val="Heading2"/>
        <w:rPr>
          <w:sz w:val="20"/>
          <w:szCs w:val="20"/>
        </w:rPr>
      </w:pPr>
      <w:bookmarkStart w:id="10" w:name="_sq6z4snnq4ej"/>
      <w:bookmarkEnd w:id="10"/>
      <w:r>
        <w:rPr>
          <w:sz w:val="20"/>
          <w:szCs w:val="20"/>
        </w:rPr>
        <w:t>“</w:t>
      </w:r>
      <w:r>
        <w:rPr>
          <w:sz w:val="20"/>
          <w:szCs w:val="20"/>
        </w:rPr>
        <w:t>Sort by” drop-down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Note about delivered assets as of Jan 31: the component is illustrated as a placeholder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Default State</w:t>
      </w:r>
    </w:p>
    <w:p>
      <w:pPr>
        <w:pStyle w:val="Normal"/>
        <w:numPr>
          <w:ilvl w:val="0"/>
          <w:numId w:val="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Content is organized by the date–newest to oldest–it was made available to participants.</w:t>
      </w:r>
    </w:p>
    <w:p>
      <w:pPr>
        <w:pStyle w:val="Normal"/>
        <w:ind w:hanging="0" w:left="0"/>
        <w:rPr>
          <w:sz w:val="20"/>
          <w:szCs w:val="20"/>
        </w:rPr>
      </w:pPr>
      <w:r>
        <w:rPr>
          <w:sz w:val="20"/>
          <w:szCs w:val="20"/>
        </w:rPr>
        <w:t>Sort options</w:t>
      </w:r>
    </w:p>
    <w:p>
      <w:pPr>
        <w:pStyle w:val="Normal"/>
        <w:numPr>
          <w:ilvl w:val="0"/>
          <w:numId w:val="2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Most to Least Recent</w:t>
      </w:r>
    </w:p>
    <w:p>
      <w:pPr>
        <w:pStyle w:val="Normal"/>
        <w:numPr>
          <w:ilvl w:val="0"/>
          <w:numId w:val="2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Least to Most Recent</w:t>
      </w:r>
    </w:p>
    <w:p>
      <w:pPr>
        <w:pStyle w:val="Normal"/>
        <w:numPr>
          <w:ilvl w:val="0"/>
          <w:numId w:val="2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Title A-Z</w:t>
      </w:r>
    </w:p>
    <w:p>
      <w:pPr>
        <w:pStyle w:val="Normal"/>
        <w:numPr>
          <w:ilvl w:val="0"/>
          <w:numId w:val="2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Title Z-A</w:t>
      </w:r>
    </w:p>
    <w:p>
      <w:pPr>
        <w:pStyle w:val="Normal"/>
        <w:numPr>
          <w:ilvl w:val="0"/>
          <w:numId w:val="2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Author A-Z by last name</w:t>
      </w:r>
    </w:p>
    <w:p>
      <w:pPr>
        <w:pStyle w:val="Normal"/>
        <w:numPr>
          <w:ilvl w:val="0"/>
          <w:numId w:val="24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Author Z-A by last name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bookmarkStart w:id="11" w:name="_rhf2rw442ycg"/>
      <w:bookmarkEnd w:id="11"/>
      <w:r>
        <w:rPr>
          <w:sz w:val="20"/>
          <w:szCs w:val="20"/>
        </w:rPr>
        <w:t xml:space="preserve">Crew Members Card </w:t>
      </w:r>
    </w:p>
    <w:p>
      <w:pPr>
        <w:pStyle w:val="Normal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Crew Members Card Flow </w:t>
      </w:r>
    </w:p>
    <w:tbl>
      <w:tblPr>
        <w:tblStyle w:val="Table3"/>
        <w:tblW w:w="9361" w:type="dxa"/>
        <w:jc w:val="left"/>
        <w:tblInd w:w="133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600"/>
      </w:tblPr>
      <w:tblGrid>
        <w:gridCol w:w="3020"/>
        <w:gridCol w:w="3163"/>
        <w:gridCol w:w="3178"/>
      </w:tblGrid>
      <w:tr>
        <w:trPr>
          <w:tblHeader w:val="true"/>
          <w:trHeight w:val="555" w:hRule="atLeast"/>
        </w:trPr>
        <w:tc>
          <w:tcPr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When user clicks:</w:t>
            </w:r>
          </w:p>
        </w:tc>
        <w:tc>
          <w:tcPr>
            <w:tcW w:w="3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This happens: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Open Questions for Business:</w:t>
            </w:r>
          </w:p>
        </w:tc>
      </w:tr>
      <w:tr>
        <w:trPr>
          <w:trHeight w:val="1365" w:hRule="atLeast"/>
        </w:trPr>
        <w:tc>
          <w:tcPr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Crew Members title and icon</w:t>
            </w:r>
          </w:p>
        </w:tc>
        <w:tc>
          <w:tcPr>
            <w:tcW w:w="3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User taken to contact list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Can we combine all contacts into one contact list instead of having two different pages for crew members and crew list?</w:t>
            </w:r>
          </w:p>
        </w:tc>
      </w:tr>
      <w:tr>
        <w:trPr>
          <w:trHeight w:val="825" w:hRule="atLeast"/>
        </w:trPr>
        <w:tc>
          <w:tcPr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Any crew member avatar icon or name</w:t>
            </w:r>
          </w:p>
        </w:tc>
        <w:tc>
          <w:tcPr>
            <w:tcW w:w="3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shd w:fill="81D41A" w:val="clear"/>
                <w:lang w:val="en-US" w:eastAsia="en-US" w:bidi="ar-SA"/>
              </w:rPr>
              <w:t>Taken to contact list with that crew member’s row highlighted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highlight w:val="none"/>
                <w:shd w:fill="81D41A" w:val="clear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Handling Notes </w:t>
      </w:r>
    </w:p>
    <w:p>
      <w:pPr>
        <w:pStyle w:val="Normal"/>
        <w:numPr>
          <w:ilvl w:val="0"/>
          <w:numId w:val="12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Recommended we standardize a 12 or 16px padding for all cards.  </w:t>
      </w:r>
    </w:p>
    <w:p>
      <w:pPr>
        <w:pStyle w:val="Normal"/>
        <w:numPr>
          <w:ilvl w:val="0"/>
          <w:numId w:val="8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Within the card there should be a scrollable container so that a user may scroll to find members further down the list.  </w:t>
      </w:r>
    </w:p>
    <w:p>
      <w:pPr>
        <w:pStyle w:val="Normal"/>
        <w:numPr>
          <w:ilvl w:val="0"/>
          <w:numId w:val="48"/>
        </w:numPr>
        <w:ind w:hanging="360" w:left="720"/>
        <w:rPr>
          <w:sz w:val="20"/>
          <w:szCs w:val="20"/>
          <w:highlight w:val="none"/>
          <w:shd w:fill="FFFF00" w:val="clear"/>
        </w:rPr>
      </w:pPr>
      <w:r>
        <w:rPr>
          <w:sz w:val="20"/>
          <w:szCs w:val="20"/>
          <w:shd w:fill="81D41A" w:val="clear"/>
        </w:rPr>
        <w:t>We will need a hover state over the scrollable internal container so the user is aware an action is available</w:t>
      </w:r>
      <w:r>
        <w:rPr>
          <w:sz w:val="20"/>
          <w:szCs w:val="20"/>
          <w:shd w:fill="FFFF00" w:val="clear"/>
        </w:rPr>
        <w:t xml:space="preserve"> </w:t>
      </w:r>
    </w:p>
    <w:p>
      <w:pPr>
        <w:pStyle w:val="Normal"/>
        <w:numPr>
          <w:ilvl w:val="0"/>
          <w:numId w:val="33"/>
        </w:numPr>
        <w:ind w:hanging="360" w:left="720"/>
        <w:rPr>
          <w:sz w:val="20"/>
          <w:szCs w:val="20"/>
        </w:rPr>
      </w:pPr>
      <w:r>
        <w:rPr>
          <w:sz w:val="20"/>
          <w:szCs w:val="20"/>
          <w:shd w:fill="81D41A" w:val="clear"/>
        </w:rPr>
        <w:t>The member name should be center aligned with the avatar</w:t>
      </w:r>
      <w:r>
        <w:rPr>
          <w:sz w:val="20"/>
          <w:szCs w:val="20"/>
        </w:rPr>
        <w:t xml:space="preserve"> </w:t>
      </w:r>
    </w:p>
    <w:p>
      <w:pPr>
        <w:pStyle w:val="Normal"/>
        <w:numPr>
          <w:ilvl w:val="0"/>
          <w:numId w:val="22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When there is a long name, truncate the copy and do not carry to a second line </w:t>
      </w:r>
    </w:p>
    <w:p>
      <w:pPr>
        <w:pStyle w:val="Normal"/>
        <w:numPr>
          <w:ilvl w:val="0"/>
          <w:numId w:val="29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When a name is truncated, upon hover, the user will see the full name in a tooltip </w:t>
      </w:r>
    </w:p>
    <w:p>
      <w:pPr>
        <w:pStyle w:val="Normal"/>
        <w:numPr>
          <w:ilvl w:val="0"/>
          <w:numId w:val="28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The Notifications, Crew Members, General Resources, and RBOS Resources cards will stay fixed width until tablet breakpoint </w:t>
      </w:r>
    </w:p>
    <w:p>
      <w:pPr>
        <w:pStyle w:val="Normal"/>
        <w:numPr>
          <w:ilvl w:val="0"/>
          <w:numId w:val="44"/>
        </w:numPr>
        <w:ind w:hanging="360" w:left="144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Center, wider cards will expand to compensate for expanse </w:t>
      </w:r>
    </w:p>
    <w:p>
      <w:pPr>
        <w:pStyle w:val="Normal"/>
        <w:numPr>
          <w:ilvl w:val="0"/>
          <w:numId w:val="30"/>
        </w:numPr>
        <w:ind w:hanging="360" w:left="144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Margins will also expand to compensate for expanse </w:t>
      </w:r>
    </w:p>
    <w:p>
      <w:pPr>
        <w:pStyle w:val="Normal"/>
        <w:numPr>
          <w:ilvl w:val="0"/>
          <w:numId w:val="38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For tablet and mobile breakpoints, cards will stack in a longer, scrollable page</w:t>
      </w:r>
    </w:p>
    <w:p>
      <w:pPr>
        <w:pStyle w:val="Heading1"/>
        <w:rPr>
          <w:sz w:val="20"/>
          <w:szCs w:val="20"/>
        </w:rPr>
      </w:pPr>
      <w:bookmarkStart w:id="12" w:name="_7f6b5jho4x3n"/>
      <w:bookmarkEnd w:id="12"/>
      <w:r>
        <w:rPr>
          <w:sz w:val="20"/>
          <w:szCs w:val="20"/>
        </w:rPr>
        <w:t xml:space="preserve">General Resources Card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General Resources Card Flow </w:t>
      </w:r>
    </w:p>
    <w:tbl>
      <w:tblPr>
        <w:tblStyle w:val="Table4"/>
        <w:tblW w:w="9495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600"/>
      </w:tblPr>
      <w:tblGrid>
        <w:gridCol w:w="3165"/>
        <w:gridCol w:w="3165"/>
        <w:gridCol w:w="3165"/>
      </w:tblGrid>
      <w:tr>
        <w:trPr>
          <w:tblHeader w:val="true"/>
          <w:trHeight w:val="55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When user clicks: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This happens: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Open Questions for Business:</w:t>
            </w:r>
          </w:p>
        </w:tc>
      </w:tr>
      <w:tr>
        <w:trPr>
          <w:trHeight w:val="136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General Resources title and icon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Not clickable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175" w:hRule="atLeast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Any text link to resources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Linked out to resource source link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Handling </w:t>
      </w:r>
    </w:p>
    <w:p>
      <w:pPr>
        <w:pStyle w:val="Normal"/>
        <w:numPr>
          <w:ilvl w:val="0"/>
          <w:numId w:val="10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Repeated: Recommended we standardize a 12 or 16px padding for all cards.  </w:t>
      </w:r>
    </w:p>
    <w:p>
      <w:pPr>
        <w:pStyle w:val="Normal"/>
        <w:numPr>
          <w:ilvl w:val="0"/>
          <w:numId w:val="7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If more links are needed than fit in the designed container, expand the container. Do not use a scrollable container </w:t>
      </w:r>
    </w:p>
    <w:p>
      <w:pPr>
        <w:pStyle w:val="Normal"/>
        <w:numPr>
          <w:ilvl w:val="0"/>
          <w:numId w:val="39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If the card holds so many items that it looks too large, then consider introducing a scrollable internal container </w:t>
      </w:r>
    </w:p>
    <w:p>
      <w:pPr>
        <w:pStyle w:val="Normal"/>
        <w:numPr>
          <w:ilvl w:val="0"/>
          <w:numId w:val="43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For now, try truncating titles. If too many truncated items then consider two or three lines with truncation </w:t>
      </w:r>
    </w:p>
    <w:p>
      <w:pPr>
        <w:pStyle w:val="Normal"/>
        <w:numPr>
          <w:ilvl w:val="0"/>
          <w:numId w:val="35"/>
        </w:numPr>
        <w:ind w:hanging="360" w:left="144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When a title is truncated, upon hover, the user will see the full title in a tooltip </w:t>
      </w:r>
    </w:p>
    <w:p>
      <w:pPr>
        <w:pStyle w:val="Normal"/>
        <w:numPr>
          <w:ilvl w:val="0"/>
          <w:numId w:val="37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>The Notifications, Crew Members, General Resources, and RBOS Resources cards will stay fixed width until tablet breakpoint</w:t>
      </w:r>
    </w:p>
    <w:p>
      <w:pPr>
        <w:pStyle w:val="Normal"/>
        <w:numPr>
          <w:ilvl w:val="0"/>
          <w:numId w:val="26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Center, wider cards will expand to compensate for expanse </w:t>
      </w:r>
    </w:p>
    <w:p>
      <w:pPr>
        <w:pStyle w:val="Normal"/>
        <w:numPr>
          <w:ilvl w:val="0"/>
          <w:numId w:val="23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Margins will also expand to compensate for expanse </w:t>
      </w:r>
    </w:p>
    <w:p>
      <w:pPr>
        <w:pStyle w:val="Normal"/>
        <w:numPr>
          <w:ilvl w:val="0"/>
          <w:numId w:val="17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For tablet and mobile breakpoints, cards will stack in a longer, scrollable page </w:t>
      </w:r>
    </w:p>
    <w:p>
      <w:pPr>
        <w:pStyle w:val="Normal"/>
        <w:numPr>
          <w:ilvl w:val="0"/>
          <w:numId w:val="40"/>
        </w:numPr>
        <w:ind w:hanging="360" w:left="720"/>
        <w:rPr>
          <w:sz w:val="20"/>
          <w:szCs w:val="20"/>
          <w:highlight w:val="none"/>
          <w:shd w:fill="81D41A" w:val="clear"/>
        </w:rPr>
      </w:pPr>
      <w:r>
        <w:rPr>
          <w:sz w:val="20"/>
          <w:szCs w:val="20"/>
          <w:shd w:fill="81D41A" w:val="clear"/>
        </w:rPr>
        <w:t xml:space="preserve">Responsive assets in flight </w:t>
      </w:r>
    </w:p>
    <w:p>
      <w:pPr>
        <w:pStyle w:val="Heading1"/>
        <w:rPr>
          <w:sz w:val="20"/>
          <w:szCs w:val="20"/>
        </w:rPr>
      </w:pPr>
      <w:bookmarkStart w:id="13" w:name="_g37gl3kc3xjm"/>
      <w:bookmarkEnd w:id="13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Rocket Footer Image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 the viewport hits responsive breakpoints, it is recommended that the Rocket Footer Image be cropped but stay the same ratio. Refer to the images below: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Desktop:</w:t>
      </w:r>
      <w:r>
        <w:rPr/>
        <w:drawing>
          <wp:inline distT="0" distB="0" distL="0" distR="0">
            <wp:extent cx="5897245" cy="158686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Smaller Viewports: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2762250" cy="18859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60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Not Ready for Dev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 for Delivery and Responsibilities </w:t>
      </w:r>
    </w:p>
    <w:p>
      <w:pPr>
        <w:pStyle w:val="Normal"/>
        <w:numPr>
          <w:ilvl w:val="0"/>
          <w:numId w:val="47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Do we have something to use for 4xx and 5xx error states? </w:t>
      </w:r>
    </w:p>
    <w:p>
      <w:pPr>
        <w:pStyle w:val="Normal"/>
        <w:numPr>
          <w:ilvl w:val="0"/>
          <w:numId w:val="47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>Do we have empty state designs?</w:t>
      </w:r>
    </w:p>
    <w:p>
      <w:pPr>
        <w:pStyle w:val="Normal"/>
        <w:numPr>
          <w:ilvl w:val="0"/>
          <w:numId w:val="42"/>
        </w:numPr>
        <w:ind w:hanging="360" w:left="720"/>
        <w:rPr>
          <w:sz w:val="20"/>
          <w:szCs w:val="20"/>
        </w:rPr>
      </w:pPr>
      <w:r>
        <w:rPr>
          <w:sz w:val="20"/>
          <w:szCs w:val="20"/>
        </w:rPr>
        <w:t xml:space="preserve">When a smaller milestone is reached, will the following major milestone already be unlocked? Consider tooltips for MVP, as the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Heading1"/>
        <w:rPr>
          <w:sz w:val="20"/>
          <w:szCs w:val="20"/>
        </w:rPr>
      </w:pPr>
      <w:bookmarkStart w:id="14" w:name="_xyq1jk4cv42v"/>
      <w:bookmarkEnd w:id="14"/>
      <w:r>
        <w:rPr>
          <w:sz w:val="20"/>
          <w:szCs w:val="20"/>
        </w:rPr>
        <w:t>Coaches Page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 Coaches page hosts resources for Launchpad coaches. Only coaches have access to this page and its resources via the left nav. Under “Your Sub Crew”, there will be a link to a “Coaches” page visible only to coaches.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4">
    <w:lvl w:ilvl="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before="360" w:after="120"/>
      <w:outlineLvl w:val="1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Normal Table"/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tect.checkpoint.com/v2/r02/___https://www.figma.com/design/HR4M200bD5Q2rvEMw7E3fU/AAOS-Launchpad-Experience?node-id=73-7369&amp;t=OWNoKTicwtPoILx5-4___.YzJlOmV2b2tlOmM6bzpmMzQ1Y2E2YWFmNmE4ZWU4OTQ0MzJjMWQxNTFlODJhZjo3OmI0MTM6MzM5Y2I4M2E5YTE1YWJkM2I2NGY2NjA2YjU4NGU0YjhlOTdiZjlhYzZiN2YxZjEzZTViYzZlN2MzNDhjZWYyODpwOlQ6T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protect.checkpoint.com/v2/r02/___https://www.aaos.org/videos/search/?category=handandwrist___.YzJlOmV2b2tlOmM6bzpmMzQ1Y2E2YWFmNmE4ZWU4OTQ0MzJjMWQxNTFlODJhZjo3OmNiNzc6YzRlOGFjYjc3ZDhhYmM2MjhkNTg5NmM2N2VjNDA1YTA0MjdiYjRjZTVjZGY1ZjZiMTlmMjgwOTI5YzRlMTdiMDpwOlQ6T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LibreOffice/24.8.4.2$Windows_X86_64 LibreOffice_project/bb3cfa12c7b1bf994ecc5649a80400d06cd71002</Application>
  <AppVersion>15.0000</AppVersion>
  <Pages>8</Pages>
  <Words>1743</Words>
  <Characters>8555</Characters>
  <CharactersWithSpaces>10063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2025-02-04T15:29:01Z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