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18A82" w14:textId="1843C6E0" w:rsidR="002164D3" w:rsidRDefault="00C26C56">
      <w:pPr>
        <w:pStyle w:val="Heading1"/>
        <w:jc w:val="center"/>
      </w:pPr>
      <w:r>
        <w:t>End-to-</w:t>
      </w:r>
      <w:proofErr w:type="gramStart"/>
      <w:r>
        <w:t xml:space="preserve">End </w:t>
      </w:r>
      <w:r>
        <w:t xml:space="preserve"> Churn</w:t>
      </w:r>
      <w:proofErr w:type="gramEnd"/>
      <w:r>
        <w:t xml:space="preserve"> &amp; Revenue Impact Analysis</w:t>
      </w:r>
    </w:p>
    <w:p w14:paraId="7FCBA212" w14:textId="36C0B265" w:rsidR="002164D3" w:rsidRPr="00C26C56" w:rsidRDefault="00C26C56">
      <w:pPr>
        <w:jc w:val="center"/>
        <w:rPr>
          <w:b/>
          <w:bCs/>
        </w:rPr>
      </w:pPr>
      <w:r w:rsidRPr="00C26C56">
        <w:rPr>
          <w:b/>
          <w:bCs/>
        </w:rPr>
        <w:t>Experiment Design Document</w:t>
      </w:r>
    </w:p>
    <w:p w14:paraId="42158EB1" w14:textId="77777777" w:rsidR="002164D3" w:rsidRDefault="00C26C56">
      <w:pPr>
        <w:pStyle w:val="Heading2"/>
      </w:pPr>
      <w:r>
        <w:t>1. Problem Statement</w:t>
      </w:r>
    </w:p>
    <w:p w14:paraId="500FE368" w14:textId="77777777" w:rsidR="002164D3" w:rsidRDefault="00C26C56">
      <w:r>
        <w:t xml:space="preserve">Early-tenure customers (0–6 months) on month-to-month contracts exhibit the highest churn rate, contributing </w:t>
      </w:r>
      <w:r>
        <w:t>significantly to recurring revenue loss.</w:t>
      </w:r>
    </w:p>
    <w:p w14:paraId="0C93F516" w14:textId="77777777" w:rsidR="002164D3" w:rsidRDefault="00C26C56">
      <w:pPr>
        <w:pStyle w:val="Heading2"/>
      </w:pPr>
      <w:r>
        <w:t>2. Hypothesis</w:t>
      </w:r>
    </w:p>
    <w:p w14:paraId="232DFA7A" w14:textId="77777777" w:rsidR="002164D3" w:rsidRDefault="00C26C56">
      <w:r>
        <w:t>If early-tenure month-to-month customers are offered a 10% discount on annual plan upgrades combined with enhanced onboarding communication, churn will decrease by at least 5% within 90 days.</w:t>
      </w:r>
    </w:p>
    <w:p w14:paraId="35EED79D" w14:textId="77777777" w:rsidR="002164D3" w:rsidRDefault="00C26C56">
      <w:pPr>
        <w:pStyle w:val="Heading2"/>
      </w:pPr>
      <w:r>
        <w:t>3. Target</w:t>
      </w:r>
      <w:r>
        <w:t xml:space="preserve"> Segment</w:t>
      </w:r>
    </w:p>
    <w:p w14:paraId="26D26BD7" w14:textId="77777777" w:rsidR="002164D3" w:rsidRDefault="00C26C56">
      <w:r>
        <w:t>Customers who:</w:t>
      </w:r>
      <w:r>
        <w:br/>
        <w:t>• Have tenure of 6 months or less</w:t>
      </w:r>
      <w:r>
        <w:br/>
        <w:t>• Are on month-to-month contracts</w:t>
      </w:r>
      <w:r>
        <w:br/>
      </w:r>
    </w:p>
    <w:p w14:paraId="717FEDB8" w14:textId="77777777" w:rsidR="002164D3" w:rsidRDefault="00C26C56">
      <w:r>
        <w:t>This segment has been identified as the highest churn risk group based on prior analysis.</w:t>
      </w:r>
    </w:p>
    <w:p w14:paraId="53CFAB25" w14:textId="77777777" w:rsidR="002164D3" w:rsidRDefault="00C26C56">
      <w:pPr>
        <w:pStyle w:val="Heading2"/>
      </w:pPr>
      <w:r>
        <w:t>4. Experiment Setup</w:t>
      </w:r>
    </w:p>
    <w:p w14:paraId="60E59BA8" w14:textId="77777777" w:rsidR="002164D3" w:rsidRDefault="00C26C56">
      <w:r>
        <w:t>Control Group (50%):</w:t>
      </w:r>
    </w:p>
    <w:p w14:paraId="6391677A" w14:textId="77777777" w:rsidR="002164D3" w:rsidRDefault="00C26C56">
      <w:r>
        <w:t>• Standard onboarding experience</w:t>
      </w:r>
      <w:r>
        <w:br/>
        <w:t>• No discount offer</w:t>
      </w:r>
      <w:r>
        <w:br/>
        <w:t>• No intervention</w:t>
      </w:r>
    </w:p>
    <w:p w14:paraId="5C3B9F4A" w14:textId="77777777" w:rsidR="002164D3" w:rsidRDefault="00C26C56">
      <w:r>
        <w:t>Treatment Group (50%):</w:t>
      </w:r>
    </w:p>
    <w:p w14:paraId="765AD044" w14:textId="77777777" w:rsidR="002164D3" w:rsidRDefault="00C26C56">
      <w:r>
        <w:t>• 10% discount on annual plan upgrade</w:t>
      </w:r>
      <w:r>
        <w:br/>
        <w:t>• Structured onboarding email journey</w:t>
      </w:r>
      <w:r>
        <w:br/>
        <w:t>• Clear value reinforcement messaging</w:t>
      </w:r>
    </w:p>
    <w:p w14:paraId="14F4C09C" w14:textId="77777777" w:rsidR="002164D3" w:rsidRDefault="00C26C56">
      <w:r>
        <w:t>Customers will be randomly assigned to ensure unbiased comparison.</w:t>
      </w:r>
    </w:p>
    <w:p w14:paraId="0C8DD68C" w14:textId="77777777" w:rsidR="002164D3" w:rsidRDefault="00C26C56">
      <w:pPr>
        <w:pStyle w:val="Heading2"/>
      </w:pPr>
      <w:r>
        <w:t>5. Metrics</w:t>
      </w:r>
    </w:p>
    <w:p w14:paraId="386C8357" w14:textId="77777777" w:rsidR="002164D3" w:rsidRDefault="00C26C56">
      <w:r>
        <w:t>Pr</w:t>
      </w:r>
      <w:r>
        <w:t>imary Metric:</w:t>
      </w:r>
    </w:p>
    <w:p w14:paraId="35F76936" w14:textId="77777777" w:rsidR="002164D3" w:rsidRDefault="00C26C56">
      <w:r>
        <w:t>• Churn Rate within 90 days</w:t>
      </w:r>
    </w:p>
    <w:p w14:paraId="6F8C16D4" w14:textId="77777777" w:rsidR="002164D3" w:rsidRDefault="00C26C56">
      <w:r>
        <w:t>Guardrail Metrics:</w:t>
      </w:r>
    </w:p>
    <w:p w14:paraId="6C54B787" w14:textId="77777777" w:rsidR="002164D3" w:rsidRDefault="00C26C56">
      <w:r>
        <w:lastRenderedPageBreak/>
        <w:t>• ARPU (to monitor revenue impact of discounting)</w:t>
      </w:r>
      <w:r>
        <w:br/>
        <w:t>• Annual upgrade conversion rate</w:t>
      </w:r>
      <w:r>
        <w:br/>
        <w:t>• Customer complaints or support tickets</w:t>
      </w:r>
    </w:p>
    <w:p w14:paraId="0911A145" w14:textId="77777777" w:rsidR="002164D3" w:rsidRDefault="00C26C56">
      <w:pPr>
        <w:pStyle w:val="Heading2"/>
      </w:pPr>
      <w:r>
        <w:t>6. Experiment Duration</w:t>
      </w:r>
    </w:p>
    <w:p w14:paraId="046484D9" w14:textId="77777777" w:rsidR="002164D3" w:rsidRDefault="00C26C56">
      <w:r>
        <w:t>90 days. Early-stage churn typically occurs with</w:t>
      </w:r>
      <w:r>
        <w:t>in the first few months, making this duration sufficient to measure impact.</w:t>
      </w:r>
    </w:p>
    <w:p w14:paraId="1F4935D3" w14:textId="77777777" w:rsidR="002164D3" w:rsidRDefault="00C26C56">
      <w:pPr>
        <w:pStyle w:val="Heading2"/>
      </w:pPr>
      <w:r>
        <w:t>7. Success Criteria</w:t>
      </w:r>
    </w:p>
    <w:p w14:paraId="56A2B3F2" w14:textId="77777777" w:rsidR="002164D3" w:rsidRDefault="00C26C56">
      <w:r>
        <w:t>The experiment will be considered successful if:</w:t>
      </w:r>
      <w:r>
        <w:br/>
        <w:t>• Churn decreases by at least 5%</w:t>
      </w:r>
      <w:r>
        <w:br/>
        <w:t>• ARPU decline remains below 3%</w:t>
      </w:r>
      <w:r>
        <w:br/>
        <w:t>• Annual plan conversion rate increases signif</w:t>
      </w:r>
      <w:r>
        <w:t>icantly</w:t>
      </w:r>
    </w:p>
    <w:p w14:paraId="3ADE3204" w14:textId="77777777" w:rsidR="002164D3" w:rsidRDefault="00C26C56">
      <w:pPr>
        <w:pStyle w:val="Heading2"/>
      </w:pPr>
      <w:r>
        <w:t>8. Expected Outcome</w:t>
      </w:r>
    </w:p>
    <w:p w14:paraId="79319AE4" w14:textId="77777777" w:rsidR="002164D3" w:rsidRDefault="00C26C56">
      <w:r>
        <w:t>• Reduced churn among high-risk early-tenure customers</w:t>
      </w:r>
      <w:r>
        <w:br/>
        <w:t>• Increased annual plan adoption</w:t>
      </w:r>
      <w:r>
        <w:br/>
        <w:t>• Improved revenue stability and customer lifetime value</w:t>
      </w:r>
    </w:p>
    <w:p w14:paraId="7F101C0E" w14:textId="77777777" w:rsidR="002164D3" w:rsidRDefault="00C26C56">
      <w:pPr>
        <w:pStyle w:val="Heading2"/>
      </w:pPr>
      <w:r>
        <w:t>9. Risks</w:t>
      </w:r>
    </w:p>
    <w:p w14:paraId="28112F69" w14:textId="77777777" w:rsidR="002164D3" w:rsidRDefault="00C26C56">
      <w:r>
        <w:t>• Revenue reduction due to discounting</w:t>
      </w:r>
      <w:r>
        <w:br/>
        <w:t>• Customers upgrading temporarily b</w:t>
      </w:r>
      <w:r>
        <w:t>ut churning later</w:t>
      </w:r>
      <w:r>
        <w:br/>
        <w:t>• Potential randomization bias if experiment is not properly executed</w:t>
      </w:r>
    </w:p>
    <w:sectPr w:rsidR="002164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4D3"/>
    <w:rsid w:val="0029639D"/>
    <w:rsid w:val="00326F90"/>
    <w:rsid w:val="00AA1D8D"/>
    <w:rsid w:val="00B47730"/>
    <w:rsid w:val="00C26C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3ADC5"/>
  <w14:defaultImageDpi w14:val="300"/>
  <w15:docId w15:val="{D04385AD-33EC-4B1B-B2D6-3E135BB9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shahana n</cp:lastModifiedBy>
  <cp:revision>2</cp:revision>
  <dcterms:created xsi:type="dcterms:W3CDTF">2013-12-23T23:15:00Z</dcterms:created>
  <dcterms:modified xsi:type="dcterms:W3CDTF">2026-02-14T06:53:00Z</dcterms:modified>
  <cp:category/>
</cp:coreProperties>
</file>