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DE60" w14:textId="3FDCBA96" w:rsidR="008A73BE" w:rsidRPr="00EA2E7E" w:rsidRDefault="005438D9" w:rsidP="008D3B15">
      <w:pPr>
        <w:jc w:val="both"/>
        <w:rPr>
          <w:rFonts w:ascii="Century Gothic" w:hAnsi="Century Gothic"/>
          <w:b/>
          <w:sz w:val="20"/>
          <w:szCs w:val="20"/>
          <w:u w:val="single"/>
        </w:rPr>
      </w:pPr>
      <w:r w:rsidRPr="002D7EA2">
        <w:rPr>
          <w:rFonts w:ascii="Century Gothic" w:hAnsi="Century Gothic"/>
          <w:b/>
          <w:sz w:val="20"/>
          <w:szCs w:val="20"/>
          <w:u w:val="single"/>
        </w:rPr>
        <w:t xml:space="preserve">Certified True Copy </w:t>
      </w:r>
      <w:r w:rsidR="002F2F82" w:rsidRPr="002D7EA2">
        <w:rPr>
          <w:rFonts w:ascii="Century Gothic" w:hAnsi="Century Gothic"/>
          <w:b/>
          <w:sz w:val="20"/>
          <w:szCs w:val="20"/>
          <w:u w:val="single"/>
        </w:rPr>
        <w:t>of the Resolution Passed at the Meeting of the Board of Directors of</w:t>
      </w:r>
      <w:r w:rsidRPr="002D7EA2">
        <w:rPr>
          <w:rFonts w:ascii="Century Gothic" w:hAnsi="Century Gothic"/>
          <w:b/>
          <w:sz w:val="20"/>
          <w:szCs w:val="20"/>
          <w:u w:val="single"/>
        </w:rPr>
        <w:t xml:space="preserve"> </w:t>
      </w:r>
      <w:r w:rsidR="004E40EE" w:rsidRPr="004E40EE">
        <w:rPr>
          <w:rFonts w:ascii="Century Gothic" w:hAnsi="Century Gothic"/>
          <w:b/>
          <w:bCs/>
          <w:sz w:val="20"/>
          <w:szCs w:val="20"/>
          <w:u w:val="single"/>
        </w:rPr>
        <w:t>Khan IT solution W.L.L</w:t>
      </w:r>
      <w:r w:rsidR="008638AD" w:rsidRPr="002D7EA2">
        <w:rPr>
          <w:rFonts w:ascii="Century Gothic" w:hAnsi="Century Gothic"/>
          <w:b/>
          <w:bCs/>
          <w:sz w:val="20"/>
          <w:szCs w:val="20"/>
          <w:u w:val="single"/>
        </w:rPr>
        <w:t xml:space="preserve"> </w:t>
      </w:r>
      <w:r w:rsidRPr="002D7EA2">
        <w:rPr>
          <w:rFonts w:ascii="Century Gothic" w:hAnsi="Century Gothic"/>
          <w:b/>
          <w:sz w:val="20"/>
          <w:szCs w:val="20"/>
          <w:u w:val="single"/>
        </w:rPr>
        <w:t xml:space="preserve">Held </w:t>
      </w:r>
      <w:r w:rsidR="002F2F82" w:rsidRPr="002D7EA2">
        <w:rPr>
          <w:rFonts w:ascii="Century Gothic" w:hAnsi="Century Gothic"/>
          <w:b/>
          <w:sz w:val="20"/>
          <w:szCs w:val="20"/>
          <w:u w:val="single"/>
        </w:rPr>
        <w:t>at the Registered Office of the</w:t>
      </w:r>
      <w:r w:rsidRPr="002D7EA2">
        <w:rPr>
          <w:rFonts w:ascii="Century Gothic" w:hAnsi="Century Gothic"/>
          <w:b/>
          <w:sz w:val="20"/>
          <w:szCs w:val="20"/>
          <w:u w:val="single"/>
        </w:rPr>
        <w:t xml:space="preserve"> Company </w:t>
      </w:r>
      <w:r w:rsidR="006A5134" w:rsidRPr="002D7EA2">
        <w:rPr>
          <w:rFonts w:ascii="Century Gothic" w:hAnsi="Century Gothic"/>
          <w:b/>
          <w:sz w:val="20"/>
          <w:szCs w:val="20"/>
          <w:u w:val="single"/>
        </w:rPr>
        <w:t>on</w:t>
      </w:r>
      <w:r w:rsidRPr="002D7EA2">
        <w:rPr>
          <w:rFonts w:ascii="Century Gothic" w:hAnsi="Century Gothic"/>
          <w:b/>
          <w:sz w:val="20"/>
          <w:szCs w:val="20"/>
          <w:u w:val="single"/>
        </w:rPr>
        <w:t xml:space="preserve"> </w:t>
      </w:r>
      <w:r w:rsidR="00B572DA">
        <w:rPr>
          <w:rFonts w:ascii="Century Gothic" w:hAnsi="Century Gothic"/>
          <w:b/>
          <w:sz w:val="20"/>
          <w:szCs w:val="20"/>
          <w:u w:val="single"/>
        </w:rPr>
        <w:t>6</w:t>
      </w:r>
      <w:r w:rsidR="00B572DA" w:rsidRPr="00B572DA">
        <w:rPr>
          <w:rFonts w:ascii="Century Gothic" w:hAnsi="Century Gothic"/>
          <w:b/>
          <w:sz w:val="20"/>
          <w:szCs w:val="20"/>
          <w:u w:val="single"/>
          <w:vertAlign w:val="superscript"/>
        </w:rPr>
        <w:t>th</w:t>
      </w:r>
      <w:r w:rsidR="00B572DA">
        <w:rPr>
          <w:rFonts w:ascii="Century Gothic" w:hAnsi="Century Gothic"/>
          <w:b/>
          <w:sz w:val="20"/>
          <w:szCs w:val="20"/>
          <w:u w:val="single"/>
        </w:rPr>
        <w:t xml:space="preserve"> JANUARY</w:t>
      </w:r>
      <w:r w:rsidR="00B02F02">
        <w:rPr>
          <w:rFonts w:ascii="Century Gothic" w:hAnsi="Century Gothic"/>
          <w:b/>
          <w:sz w:val="20"/>
          <w:szCs w:val="20"/>
          <w:u w:val="single"/>
        </w:rPr>
        <w:t xml:space="preserve"> 20</w:t>
      </w:r>
      <w:r w:rsidR="00B572DA">
        <w:rPr>
          <w:rFonts w:ascii="Century Gothic" w:hAnsi="Century Gothic"/>
          <w:b/>
          <w:sz w:val="20"/>
          <w:szCs w:val="20"/>
          <w:u w:val="single"/>
        </w:rPr>
        <w:t>20</w:t>
      </w:r>
    </w:p>
    <w:p w14:paraId="77CBBB13" w14:textId="77777777" w:rsidR="005438D9" w:rsidRPr="0045104F" w:rsidRDefault="005438D9" w:rsidP="006A5134">
      <w:pPr>
        <w:jc w:val="both"/>
        <w:rPr>
          <w:rFonts w:ascii="Century Gothic" w:hAnsi="Century Gothic"/>
          <w:sz w:val="20"/>
          <w:szCs w:val="20"/>
        </w:rPr>
      </w:pPr>
      <w:bookmarkStart w:id="0" w:name="_Hlk488183181"/>
      <w:r w:rsidRPr="0045104F">
        <w:rPr>
          <w:rFonts w:ascii="Century Gothic" w:hAnsi="Century Gothic"/>
          <w:sz w:val="20"/>
          <w:szCs w:val="20"/>
        </w:rPr>
        <w:t xml:space="preserve">A proposal to open a current Account was placed before the Board for conducting its day-to-day financial transactions. After discussions, the Board unanimously:  </w:t>
      </w:r>
    </w:p>
    <w:p w14:paraId="5DD4BC90" w14:textId="309C10DB" w:rsidR="005438D9" w:rsidRPr="0045104F" w:rsidRDefault="005438D9" w:rsidP="00B572DA">
      <w:pPr>
        <w:jc w:val="both"/>
        <w:rPr>
          <w:rFonts w:ascii="Century Gothic" w:hAnsi="Century Gothic"/>
          <w:sz w:val="20"/>
          <w:szCs w:val="20"/>
        </w:rPr>
      </w:pPr>
      <w:r w:rsidRPr="0045104F">
        <w:rPr>
          <w:rFonts w:ascii="Century Gothic" w:hAnsi="Century Gothic"/>
          <w:sz w:val="20"/>
          <w:szCs w:val="20"/>
        </w:rPr>
        <w:t>“RESOLVED THAT Current Account in the name of ‘</w:t>
      </w:r>
      <w:r w:rsidR="00B572DA" w:rsidRPr="00B572DA">
        <w:rPr>
          <w:b/>
          <w:bCs/>
        </w:rPr>
        <w:t>Intelligent Friends Constructions Co W.L.L</w:t>
      </w:r>
      <w:r w:rsidRPr="0045104F">
        <w:rPr>
          <w:rFonts w:ascii="Century Gothic" w:hAnsi="Century Gothic"/>
          <w:sz w:val="20"/>
          <w:szCs w:val="20"/>
        </w:rPr>
        <w:t xml:space="preserve">’ be opened with the </w:t>
      </w:r>
      <w:r w:rsidR="009C3A4C">
        <w:rPr>
          <w:rFonts w:ascii="Century Gothic" w:hAnsi="Century Gothic"/>
          <w:b/>
          <w:sz w:val="20"/>
          <w:szCs w:val="20"/>
        </w:rPr>
        <w:t>HABIB BANK LIMITED</w:t>
      </w:r>
      <w:r w:rsidRPr="0045104F">
        <w:rPr>
          <w:rFonts w:ascii="Century Gothic" w:hAnsi="Century Gothic"/>
          <w:sz w:val="20"/>
          <w:szCs w:val="20"/>
        </w:rPr>
        <w:t xml:space="preserve">, </w:t>
      </w:r>
      <w:r>
        <w:rPr>
          <w:rFonts w:ascii="Century Gothic" w:hAnsi="Century Gothic"/>
          <w:sz w:val="20"/>
          <w:szCs w:val="20"/>
        </w:rPr>
        <w:t>wit</w:t>
      </w:r>
      <w:bookmarkStart w:id="1" w:name="_GoBack"/>
      <w:bookmarkEnd w:id="1"/>
      <w:r>
        <w:rPr>
          <w:rFonts w:ascii="Century Gothic" w:hAnsi="Century Gothic"/>
          <w:sz w:val="20"/>
          <w:szCs w:val="20"/>
        </w:rPr>
        <w:t xml:space="preserve">h the capital amount of </w:t>
      </w:r>
      <w:r w:rsidR="004E40EE">
        <w:rPr>
          <w:rFonts w:ascii="Century Gothic" w:hAnsi="Century Gothic"/>
          <w:b/>
          <w:bCs/>
          <w:sz w:val="20"/>
          <w:szCs w:val="20"/>
        </w:rPr>
        <w:t>10</w:t>
      </w:r>
      <w:r w:rsidR="008D3B15">
        <w:rPr>
          <w:rFonts w:ascii="Century Gothic" w:hAnsi="Century Gothic"/>
          <w:b/>
          <w:bCs/>
          <w:sz w:val="20"/>
          <w:szCs w:val="20"/>
        </w:rPr>
        <w:t>00</w:t>
      </w:r>
      <w:r w:rsidRPr="00F75FBC">
        <w:rPr>
          <w:rFonts w:ascii="Century Gothic" w:hAnsi="Century Gothic"/>
          <w:b/>
          <w:bCs/>
          <w:sz w:val="20"/>
          <w:szCs w:val="20"/>
        </w:rPr>
        <w:t xml:space="preserve">/- </w:t>
      </w:r>
      <w:r w:rsidR="004E40EE">
        <w:rPr>
          <w:rFonts w:ascii="Century Gothic" w:hAnsi="Century Gothic"/>
          <w:b/>
          <w:bCs/>
          <w:sz w:val="20"/>
          <w:szCs w:val="20"/>
        </w:rPr>
        <w:t xml:space="preserve">(one Thousand </w:t>
      </w:r>
      <w:r w:rsidR="00484324">
        <w:rPr>
          <w:rFonts w:ascii="Century Gothic" w:hAnsi="Century Gothic"/>
          <w:b/>
          <w:bCs/>
          <w:sz w:val="20"/>
          <w:szCs w:val="20"/>
        </w:rPr>
        <w:t>Bahraini</w:t>
      </w:r>
      <w:r w:rsidRPr="00F75FBC">
        <w:rPr>
          <w:rFonts w:ascii="Century Gothic" w:hAnsi="Century Gothic"/>
          <w:b/>
          <w:bCs/>
          <w:sz w:val="20"/>
          <w:szCs w:val="20"/>
        </w:rPr>
        <w:t xml:space="preserve"> Dinar)</w:t>
      </w:r>
      <w:r>
        <w:rPr>
          <w:rFonts w:ascii="Century Gothic" w:hAnsi="Century Gothic"/>
          <w:sz w:val="20"/>
          <w:szCs w:val="20"/>
        </w:rPr>
        <w:t xml:space="preserve"> </w:t>
      </w:r>
      <w:r w:rsidRPr="0045104F">
        <w:rPr>
          <w:rFonts w:ascii="Century Gothic" w:hAnsi="Century Gothic"/>
          <w:sz w:val="20"/>
          <w:szCs w:val="20"/>
        </w:rPr>
        <w:t>for</w:t>
      </w:r>
      <w:r>
        <w:rPr>
          <w:rFonts w:ascii="Century Gothic" w:hAnsi="Century Gothic"/>
          <w:sz w:val="20"/>
          <w:szCs w:val="20"/>
        </w:rPr>
        <w:t xml:space="preserve"> depositing the capital and </w:t>
      </w:r>
      <w:r w:rsidRPr="0045104F">
        <w:rPr>
          <w:rFonts w:ascii="Century Gothic" w:hAnsi="Century Gothic"/>
          <w:sz w:val="20"/>
          <w:szCs w:val="20"/>
        </w:rPr>
        <w:t xml:space="preserve">the operations of the activities of the Company and that the following Authorized </w:t>
      </w:r>
      <w:r w:rsidR="003A4314">
        <w:rPr>
          <w:rFonts w:ascii="Century Gothic" w:hAnsi="Century Gothic"/>
          <w:b/>
          <w:sz w:val="20"/>
          <w:szCs w:val="20"/>
        </w:rPr>
        <w:t>Signatories</w:t>
      </w:r>
      <w:r w:rsidRPr="000F5B91">
        <w:rPr>
          <w:rFonts w:ascii="Century Gothic" w:hAnsi="Century Gothic"/>
          <w:sz w:val="20"/>
          <w:szCs w:val="20"/>
        </w:rPr>
        <w:t xml:space="preserve"> </w:t>
      </w:r>
      <w:r w:rsidRPr="0045104F">
        <w:rPr>
          <w:rFonts w:ascii="Century Gothic" w:hAnsi="Century Gothic"/>
          <w:sz w:val="20"/>
          <w:szCs w:val="20"/>
        </w:rPr>
        <w:t>of the Company be and are hereby authorized to open and operate the said account:</w:t>
      </w:r>
    </w:p>
    <w:tbl>
      <w:tblPr>
        <w:tblStyle w:val="TableGrid"/>
        <w:tblW w:w="0" w:type="auto"/>
        <w:jc w:val="center"/>
        <w:tblLook w:val="04A0" w:firstRow="1" w:lastRow="0" w:firstColumn="1" w:lastColumn="0" w:noHBand="0" w:noVBand="1"/>
      </w:tblPr>
      <w:tblGrid>
        <w:gridCol w:w="3116"/>
        <w:gridCol w:w="2639"/>
        <w:gridCol w:w="2430"/>
      </w:tblGrid>
      <w:tr w:rsidR="00E5589E" w14:paraId="76F94B1D" w14:textId="77777777" w:rsidTr="0036205A">
        <w:trPr>
          <w:jc w:val="center"/>
        </w:trPr>
        <w:tc>
          <w:tcPr>
            <w:tcW w:w="3116" w:type="dxa"/>
          </w:tcPr>
          <w:p w14:paraId="4552D979" w14:textId="77777777" w:rsidR="00E5589E" w:rsidRPr="004E40EE" w:rsidRDefault="00E5589E" w:rsidP="003A4314">
            <w:pPr>
              <w:jc w:val="both"/>
              <w:rPr>
                <w:rFonts w:ascii="Century Gothic" w:hAnsi="Century Gothic"/>
                <w:b/>
                <w:bCs/>
                <w:sz w:val="20"/>
                <w:szCs w:val="20"/>
              </w:rPr>
            </w:pPr>
            <w:r w:rsidRPr="004E40EE">
              <w:rPr>
                <w:rFonts w:ascii="Century Gothic" w:hAnsi="Century Gothic"/>
                <w:b/>
                <w:bCs/>
                <w:sz w:val="20"/>
                <w:szCs w:val="20"/>
              </w:rPr>
              <w:t xml:space="preserve">Name </w:t>
            </w:r>
          </w:p>
        </w:tc>
        <w:tc>
          <w:tcPr>
            <w:tcW w:w="2639" w:type="dxa"/>
          </w:tcPr>
          <w:p w14:paraId="166DC5C9" w14:textId="3569A629" w:rsidR="00E5589E" w:rsidRPr="00892B89" w:rsidRDefault="004E40EE" w:rsidP="003A4314">
            <w:pPr>
              <w:jc w:val="both"/>
              <w:rPr>
                <w:rFonts w:ascii="Century Gothic" w:hAnsi="Century Gothic"/>
                <w:b/>
                <w:bCs/>
                <w:sz w:val="20"/>
                <w:szCs w:val="20"/>
              </w:rPr>
            </w:pPr>
            <w:r>
              <w:rPr>
                <w:rFonts w:ascii="Century Gothic" w:hAnsi="Century Gothic"/>
                <w:b/>
                <w:bCs/>
                <w:sz w:val="20"/>
                <w:szCs w:val="20"/>
              </w:rPr>
              <w:t xml:space="preserve">             </w:t>
            </w:r>
            <w:r w:rsidR="00892B89">
              <w:rPr>
                <w:rFonts w:ascii="Century Gothic" w:hAnsi="Century Gothic"/>
                <w:b/>
                <w:bCs/>
                <w:sz w:val="20"/>
                <w:szCs w:val="20"/>
              </w:rPr>
              <w:t xml:space="preserve">Position </w:t>
            </w:r>
            <w:r w:rsidR="00892B89" w:rsidRPr="00892B89">
              <w:rPr>
                <w:rFonts w:ascii="Century Gothic" w:hAnsi="Century Gothic"/>
                <w:b/>
                <w:bCs/>
                <w:sz w:val="20"/>
                <w:szCs w:val="20"/>
              </w:rPr>
              <w:t xml:space="preserve"> </w:t>
            </w:r>
          </w:p>
        </w:tc>
        <w:tc>
          <w:tcPr>
            <w:tcW w:w="2430" w:type="dxa"/>
          </w:tcPr>
          <w:p w14:paraId="0C4966CC" w14:textId="77777777" w:rsidR="00E5589E" w:rsidRPr="00452DDB" w:rsidRDefault="00452DDB" w:rsidP="003A4314">
            <w:pPr>
              <w:jc w:val="both"/>
              <w:rPr>
                <w:rFonts w:ascii="Century Gothic" w:hAnsi="Century Gothic"/>
                <w:b/>
                <w:bCs/>
                <w:sz w:val="20"/>
                <w:szCs w:val="20"/>
              </w:rPr>
            </w:pPr>
            <w:r w:rsidRPr="00452DDB">
              <w:rPr>
                <w:rFonts w:ascii="Century Gothic" w:hAnsi="Century Gothic"/>
                <w:b/>
                <w:bCs/>
                <w:sz w:val="20"/>
                <w:szCs w:val="20"/>
              </w:rPr>
              <w:t xml:space="preserve">Level of Authority </w:t>
            </w:r>
          </w:p>
        </w:tc>
      </w:tr>
      <w:tr w:rsidR="00932BD3" w14:paraId="618A3F5A" w14:textId="77777777" w:rsidTr="0036205A">
        <w:trPr>
          <w:jc w:val="center"/>
        </w:trPr>
        <w:tc>
          <w:tcPr>
            <w:tcW w:w="3116" w:type="dxa"/>
          </w:tcPr>
          <w:p w14:paraId="54C3A1C7" w14:textId="1EA412AB" w:rsidR="00932BD3" w:rsidRPr="00932BD3" w:rsidRDefault="00B572DA" w:rsidP="00B572DA">
            <w:pPr>
              <w:jc w:val="both"/>
              <w:rPr>
                <w:rFonts w:ascii="Century Gothic" w:hAnsi="Century Gothic"/>
                <w:b/>
                <w:bCs/>
                <w:sz w:val="20"/>
                <w:szCs w:val="20"/>
              </w:rPr>
            </w:pPr>
            <w:r w:rsidRPr="00B572DA">
              <w:rPr>
                <w:rFonts w:ascii="Century Gothic" w:hAnsi="Century Gothic"/>
                <w:b/>
                <w:bCs/>
                <w:sz w:val="20"/>
                <w:szCs w:val="20"/>
              </w:rPr>
              <w:t>AFAQ</w:t>
            </w:r>
            <w:r>
              <w:rPr>
                <w:rFonts w:ascii="Century Gothic" w:hAnsi="Century Gothic"/>
                <w:b/>
                <w:bCs/>
                <w:sz w:val="20"/>
                <w:szCs w:val="20"/>
              </w:rPr>
              <w:t xml:space="preserve"> </w:t>
            </w:r>
            <w:r w:rsidRPr="00B572DA">
              <w:rPr>
                <w:rFonts w:ascii="Century Gothic" w:hAnsi="Century Gothic"/>
                <w:b/>
                <w:bCs/>
                <w:sz w:val="20"/>
                <w:szCs w:val="20"/>
              </w:rPr>
              <w:t>AHMED</w:t>
            </w:r>
          </w:p>
        </w:tc>
        <w:tc>
          <w:tcPr>
            <w:tcW w:w="2639" w:type="dxa"/>
          </w:tcPr>
          <w:p w14:paraId="70222E13" w14:textId="313B9135" w:rsidR="00932BD3" w:rsidRPr="00452DDB" w:rsidRDefault="004E40EE" w:rsidP="004E40EE">
            <w:pPr>
              <w:rPr>
                <w:rFonts w:ascii="Century Gothic" w:hAnsi="Century Gothic"/>
                <w:b/>
                <w:bCs/>
                <w:sz w:val="20"/>
                <w:szCs w:val="20"/>
              </w:rPr>
            </w:pPr>
            <w:r>
              <w:rPr>
                <w:rFonts w:ascii="Century Gothic" w:hAnsi="Century Gothic"/>
                <w:b/>
                <w:bCs/>
                <w:sz w:val="20"/>
                <w:szCs w:val="20"/>
              </w:rPr>
              <w:t xml:space="preserve">             </w:t>
            </w:r>
            <w:r w:rsidR="00BD3026">
              <w:rPr>
                <w:rFonts w:ascii="Century Gothic" w:hAnsi="Century Gothic"/>
                <w:b/>
                <w:bCs/>
                <w:sz w:val="20"/>
                <w:szCs w:val="20"/>
              </w:rPr>
              <w:t>P</w:t>
            </w:r>
            <w:r>
              <w:rPr>
                <w:rFonts w:ascii="Century Gothic" w:hAnsi="Century Gothic"/>
                <w:b/>
                <w:bCs/>
                <w:sz w:val="20"/>
                <w:szCs w:val="20"/>
              </w:rPr>
              <w:t>artner</w:t>
            </w:r>
          </w:p>
        </w:tc>
        <w:tc>
          <w:tcPr>
            <w:tcW w:w="2430" w:type="dxa"/>
          </w:tcPr>
          <w:p w14:paraId="6A4E867C" w14:textId="77777777" w:rsidR="00932BD3" w:rsidRPr="00583E07" w:rsidRDefault="00DB6B17" w:rsidP="00583E07">
            <w:pPr>
              <w:jc w:val="center"/>
              <w:rPr>
                <w:rFonts w:ascii="Century Gothic" w:hAnsi="Century Gothic"/>
                <w:b/>
                <w:bCs/>
                <w:sz w:val="20"/>
                <w:szCs w:val="20"/>
              </w:rPr>
            </w:pPr>
            <w:r>
              <w:rPr>
                <w:rFonts w:ascii="Century Gothic" w:hAnsi="Century Gothic"/>
                <w:b/>
                <w:bCs/>
                <w:sz w:val="20"/>
                <w:szCs w:val="20"/>
              </w:rPr>
              <w:t>Solely</w:t>
            </w:r>
          </w:p>
        </w:tc>
      </w:tr>
    </w:tbl>
    <w:p w14:paraId="0FAD46A6" w14:textId="77777777" w:rsidR="0048006E" w:rsidRPr="007A3626" w:rsidRDefault="0048006E" w:rsidP="007A3626">
      <w:pPr>
        <w:jc w:val="both"/>
        <w:rPr>
          <w:rFonts w:ascii="Century Gothic" w:hAnsi="Century Gothic"/>
          <w:b/>
          <w:bCs/>
          <w:sz w:val="20"/>
          <w:szCs w:val="20"/>
        </w:rPr>
      </w:pPr>
    </w:p>
    <w:p w14:paraId="057C17D0" w14:textId="77777777" w:rsidR="005438D9" w:rsidRPr="005438D9" w:rsidRDefault="005438D9" w:rsidP="005438D9">
      <w:pPr>
        <w:pStyle w:val="ListParagraph"/>
        <w:numPr>
          <w:ilvl w:val="0"/>
          <w:numId w:val="2"/>
        </w:numPr>
        <w:ind w:left="270"/>
        <w:jc w:val="both"/>
        <w:rPr>
          <w:rFonts w:ascii="Century Gothic" w:hAnsi="Century Gothic"/>
          <w:sz w:val="20"/>
          <w:szCs w:val="20"/>
        </w:rPr>
      </w:pPr>
      <w:r w:rsidRPr="0045104F">
        <w:rPr>
          <w:rFonts w:ascii="Century Gothic" w:hAnsi="Century Gothic"/>
          <w:sz w:val="20"/>
          <w:szCs w:val="20"/>
        </w:rPr>
        <w:t>THAT the said Bank be instructed to accept and act upon any instructions relating to the account kept in the name of the Company or relating to any transactions of the Company with the Bank, provided the instructions are signed by the authorized signatory(</w:t>
      </w:r>
      <w:proofErr w:type="spellStart"/>
      <w:r w:rsidRPr="0045104F">
        <w:rPr>
          <w:rFonts w:ascii="Century Gothic" w:hAnsi="Century Gothic"/>
          <w:sz w:val="20"/>
          <w:szCs w:val="20"/>
        </w:rPr>
        <w:t>ies</w:t>
      </w:r>
      <w:proofErr w:type="spellEnd"/>
      <w:r w:rsidRPr="0045104F">
        <w:rPr>
          <w:rFonts w:ascii="Century Gothic" w:hAnsi="Century Gothic"/>
          <w:sz w:val="20"/>
          <w:szCs w:val="20"/>
        </w:rPr>
        <w:t>) of the Company in the manner mentioned as above.</w:t>
      </w:r>
    </w:p>
    <w:p w14:paraId="04AA414F" w14:textId="77777777" w:rsidR="005438D9" w:rsidRPr="005438D9" w:rsidRDefault="005438D9" w:rsidP="005438D9">
      <w:pPr>
        <w:pStyle w:val="ListParagraph"/>
        <w:numPr>
          <w:ilvl w:val="0"/>
          <w:numId w:val="2"/>
        </w:numPr>
        <w:ind w:left="270"/>
        <w:jc w:val="both"/>
        <w:rPr>
          <w:rFonts w:ascii="Century Gothic" w:hAnsi="Century Gothic"/>
          <w:sz w:val="20"/>
          <w:szCs w:val="20"/>
        </w:rPr>
      </w:pPr>
      <w:r w:rsidRPr="0045104F">
        <w:rPr>
          <w:rFonts w:ascii="Century Gothic" w:hAnsi="Century Gothic"/>
          <w:sz w:val="20"/>
          <w:szCs w:val="20"/>
        </w:rPr>
        <w:t>THAT the said Bank be instructed to accept receipts for money, deeds, securities or other documents or papers or property or any indemnities given on behalf of the Company provided they are signed by the authorized signatory(</w:t>
      </w:r>
      <w:proofErr w:type="spellStart"/>
      <w:r w:rsidRPr="0045104F">
        <w:rPr>
          <w:rFonts w:ascii="Century Gothic" w:hAnsi="Century Gothic"/>
          <w:sz w:val="20"/>
          <w:szCs w:val="20"/>
        </w:rPr>
        <w:t>ies</w:t>
      </w:r>
      <w:proofErr w:type="spellEnd"/>
      <w:r w:rsidRPr="0045104F">
        <w:rPr>
          <w:rFonts w:ascii="Century Gothic" w:hAnsi="Century Gothic"/>
          <w:sz w:val="20"/>
          <w:szCs w:val="20"/>
        </w:rPr>
        <w:t>) of the Company in the manner as mentioned above.</w:t>
      </w:r>
    </w:p>
    <w:p w14:paraId="129836C3" w14:textId="77777777" w:rsidR="005438D9" w:rsidRPr="005438D9" w:rsidRDefault="005438D9" w:rsidP="005438D9">
      <w:pPr>
        <w:pStyle w:val="ListParagraph"/>
        <w:numPr>
          <w:ilvl w:val="0"/>
          <w:numId w:val="2"/>
        </w:numPr>
        <w:ind w:left="270"/>
        <w:jc w:val="both"/>
        <w:rPr>
          <w:rFonts w:ascii="Century Gothic" w:hAnsi="Century Gothic"/>
          <w:sz w:val="20"/>
          <w:szCs w:val="20"/>
        </w:rPr>
      </w:pPr>
      <w:r w:rsidRPr="0045104F">
        <w:rPr>
          <w:rFonts w:ascii="Century Gothic" w:hAnsi="Century Gothic"/>
          <w:sz w:val="20"/>
          <w:szCs w:val="20"/>
        </w:rPr>
        <w:t>THAT the bank be furnished with a list of the names of Directors of the Company and a copy of the Memorandum &amp; Articles of Association and be from time to time informed by notice in writing under the hand of the Directors/Authorized Signatory of the Company of any changes which may take place therein and be entitled to act upon any such notice until the receipt of further notice under the hand of any Directors / Authorized Signatory.</w:t>
      </w:r>
    </w:p>
    <w:p w14:paraId="7479A01E" w14:textId="77777777" w:rsidR="005438D9" w:rsidRDefault="005438D9" w:rsidP="005438D9">
      <w:pPr>
        <w:pStyle w:val="ListParagraph"/>
        <w:numPr>
          <w:ilvl w:val="0"/>
          <w:numId w:val="2"/>
        </w:numPr>
        <w:ind w:left="270"/>
        <w:jc w:val="both"/>
        <w:rPr>
          <w:rFonts w:ascii="Century Gothic" w:hAnsi="Century Gothic"/>
          <w:sz w:val="20"/>
          <w:szCs w:val="20"/>
        </w:rPr>
      </w:pPr>
      <w:r w:rsidRPr="0045104F">
        <w:rPr>
          <w:rFonts w:ascii="Century Gothic" w:hAnsi="Century Gothic"/>
          <w:sz w:val="20"/>
          <w:szCs w:val="20"/>
        </w:rPr>
        <w:t>THAT the resolution be communicated to the Bank and remain in force until duly rescinded and notice thereof in writing be given to the Bank by any of t</w:t>
      </w:r>
      <w:r>
        <w:rPr>
          <w:rFonts w:ascii="Century Gothic" w:hAnsi="Century Gothic"/>
          <w:sz w:val="20"/>
          <w:szCs w:val="20"/>
        </w:rPr>
        <w:t>he Directors of the Company.”</w:t>
      </w:r>
    </w:p>
    <w:p w14:paraId="79009176" w14:textId="77777777" w:rsidR="00311626" w:rsidRDefault="00311626" w:rsidP="005438D9">
      <w:pPr>
        <w:jc w:val="both"/>
        <w:rPr>
          <w:rFonts w:ascii="Century Gothic" w:hAnsi="Century Gothic"/>
          <w:sz w:val="20"/>
          <w:szCs w:val="20"/>
        </w:rPr>
      </w:pPr>
    </w:p>
    <w:p w14:paraId="25D951BB" w14:textId="77777777" w:rsidR="006161E8" w:rsidRPr="005438D9" w:rsidRDefault="005438D9" w:rsidP="005438D9">
      <w:pPr>
        <w:jc w:val="both"/>
        <w:rPr>
          <w:rFonts w:ascii="Century Gothic" w:hAnsi="Century Gothic"/>
          <w:sz w:val="20"/>
          <w:szCs w:val="20"/>
        </w:rPr>
      </w:pPr>
      <w:r w:rsidRPr="0045104F">
        <w:rPr>
          <w:rFonts w:ascii="Century Gothic" w:hAnsi="Century Gothic"/>
          <w:sz w:val="20"/>
          <w:szCs w:val="20"/>
        </w:rPr>
        <w:t xml:space="preserve">“RESOLVED FURTHER THAT the aforesaid power entrusted to the said official shall be valid and effective unless revoked earlier by the Board or shall be exercisable by him so long as he is in the concerned to the Company.” </w:t>
      </w:r>
    </w:p>
    <w:p w14:paraId="1D214223" w14:textId="77777777" w:rsidR="00EA2820" w:rsidRDefault="00EA2820" w:rsidP="00235712">
      <w:pPr>
        <w:tabs>
          <w:tab w:val="left" w:pos="720"/>
          <w:tab w:val="left" w:pos="1440"/>
          <w:tab w:val="left" w:pos="2160"/>
          <w:tab w:val="left" w:pos="2880"/>
          <w:tab w:val="left" w:pos="3600"/>
          <w:tab w:val="left" w:pos="4320"/>
          <w:tab w:val="left" w:pos="5040"/>
          <w:tab w:val="left" w:pos="5760"/>
          <w:tab w:val="left" w:pos="6480"/>
          <w:tab w:val="left" w:pos="7245"/>
        </w:tabs>
        <w:spacing w:after="0" w:line="240" w:lineRule="auto"/>
        <w:jc w:val="both"/>
        <w:rPr>
          <w:rFonts w:ascii="Cambria" w:hAnsi="Cambria"/>
        </w:rPr>
      </w:pPr>
    </w:p>
    <w:p w14:paraId="1FF2EBF8" w14:textId="6A97F422" w:rsidR="00EA2820" w:rsidRDefault="00EA2820" w:rsidP="00235712">
      <w:pPr>
        <w:tabs>
          <w:tab w:val="left" w:pos="720"/>
          <w:tab w:val="left" w:pos="1440"/>
          <w:tab w:val="left" w:pos="2160"/>
          <w:tab w:val="left" w:pos="2880"/>
          <w:tab w:val="left" w:pos="3600"/>
          <w:tab w:val="left" w:pos="4320"/>
          <w:tab w:val="left" w:pos="5040"/>
          <w:tab w:val="left" w:pos="5760"/>
          <w:tab w:val="left" w:pos="6480"/>
          <w:tab w:val="left" w:pos="7245"/>
        </w:tabs>
        <w:spacing w:after="0" w:line="240" w:lineRule="auto"/>
        <w:jc w:val="both"/>
        <w:rPr>
          <w:rFonts w:ascii="Cambria" w:hAnsi="Cambria"/>
        </w:rPr>
      </w:pPr>
    </w:p>
    <w:p w14:paraId="627DA912" w14:textId="33397E2E" w:rsidR="008D3B15" w:rsidRDefault="008D3B15" w:rsidP="00235712">
      <w:pPr>
        <w:tabs>
          <w:tab w:val="left" w:pos="720"/>
          <w:tab w:val="left" w:pos="1440"/>
          <w:tab w:val="left" w:pos="2160"/>
          <w:tab w:val="left" w:pos="2880"/>
          <w:tab w:val="left" w:pos="3600"/>
          <w:tab w:val="left" w:pos="4320"/>
          <w:tab w:val="left" w:pos="5040"/>
          <w:tab w:val="left" w:pos="5760"/>
          <w:tab w:val="left" w:pos="6480"/>
          <w:tab w:val="left" w:pos="7245"/>
        </w:tabs>
        <w:spacing w:after="0" w:line="240" w:lineRule="auto"/>
        <w:jc w:val="both"/>
        <w:rPr>
          <w:rFonts w:ascii="Cambria" w:hAnsi="Cambria"/>
        </w:rPr>
      </w:pPr>
    </w:p>
    <w:p w14:paraId="3FAA7E55" w14:textId="0ABD51A2" w:rsidR="004E40EE" w:rsidRDefault="004E40EE" w:rsidP="00235712">
      <w:pPr>
        <w:tabs>
          <w:tab w:val="left" w:pos="720"/>
          <w:tab w:val="left" w:pos="1440"/>
          <w:tab w:val="left" w:pos="2160"/>
          <w:tab w:val="left" w:pos="2880"/>
          <w:tab w:val="left" w:pos="3600"/>
          <w:tab w:val="left" w:pos="4320"/>
          <w:tab w:val="left" w:pos="5040"/>
          <w:tab w:val="left" w:pos="5760"/>
          <w:tab w:val="left" w:pos="6480"/>
          <w:tab w:val="left" w:pos="7245"/>
        </w:tabs>
        <w:spacing w:after="0" w:line="240" w:lineRule="auto"/>
        <w:jc w:val="both"/>
        <w:rPr>
          <w:rFonts w:ascii="Cambria" w:hAnsi="Cambria"/>
        </w:rPr>
      </w:pPr>
    </w:p>
    <w:p w14:paraId="1BF163A9" w14:textId="77777777" w:rsidR="004E40EE" w:rsidRDefault="004E40EE" w:rsidP="00235712">
      <w:pPr>
        <w:tabs>
          <w:tab w:val="left" w:pos="720"/>
          <w:tab w:val="left" w:pos="1440"/>
          <w:tab w:val="left" w:pos="2160"/>
          <w:tab w:val="left" w:pos="2880"/>
          <w:tab w:val="left" w:pos="3600"/>
          <w:tab w:val="left" w:pos="4320"/>
          <w:tab w:val="left" w:pos="5040"/>
          <w:tab w:val="left" w:pos="5760"/>
          <w:tab w:val="left" w:pos="6480"/>
          <w:tab w:val="left" w:pos="7245"/>
        </w:tabs>
        <w:spacing w:after="0" w:line="240" w:lineRule="auto"/>
        <w:jc w:val="both"/>
        <w:rPr>
          <w:rFonts w:ascii="Cambria" w:hAnsi="Cambria"/>
        </w:rPr>
      </w:pPr>
    </w:p>
    <w:p w14:paraId="7330E2CA" w14:textId="77777777" w:rsidR="008D3B15" w:rsidRDefault="008D3B15" w:rsidP="00235712">
      <w:pPr>
        <w:tabs>
          <w:tab w:val="left" w:pos="720"/>
          <w:tab w:val="left" w:pos="1440"/>
          <w:tab w:val="left" w:pos="2160"/>
          <w:tab w:val="left" w:pos="2880"/>
          <w:tab w:val="left" w:pos="3600"/>
          <w:tab w:val="left" w:pos="4320"/>
          <w:tab w:val="left" w:pos="5040"/>
          <w:tab w:val="left" w:pos="5760"/>
          <w:tab w:val="left" w:pos="6480"/>
          <w:tab w:val="left" w:pos="7245"/>
        </w:tabs>
        <w:spacing w:after="0" w:line="240" w:lineRule="auto"/>
        <w:jc w:val="both"/>
        <w:rPr>
          <w:rFonts w:ascii="Cambria" w:hAnsi="Cambria"/>
        </w:rPr>
      </w:pPr>
    </w:p>
    <w:p w14:paraId="26ABEEAD" w14:textId="2A1CA41C" w:rsidR="00EA2820" w:rsidRDefault="00B572DA" w:rsidP="00EA2820">
      <w:pPr>
        <w:tabs>
          <w:tab w:val="left" w:pos="720"/>
          <w:tab w:val="left" w:pos="1440"/>
          <w:tab w:val="left" w:pos="2160"/>
          <w:tab w:val="left" w:pos="2880"/>
          <w:tab w:val="left" w:pos="3600"/>
          <w:tab w:val="left" w:pos="4320"/>
          <w:tab w:val="left" w:pos="5040"/>
          <w:tab w:val="left" w:pos="5760"/>
          <w:tab w:val="left" w:pos="6480"/>
          <w:tab w:val="left" w:pos="7245"/>
        </w:tabs>
        <w:spacing w:after="0" w:line="240" w:lineRule="auto"/>
        <w:jc w:val="both"/>
        <w:rPr>
          <w:rFonts w:ascii="Cambria" w:hAnsi="Cambria"/>
        </w:rPr>
      </w:pPr>
      <w:r>
        <w:rPr>
          <w:rFonts w:ascii="Cambria" w:hAnsi="Cambria"/>
        </w:rPr>
        <w:t xml:space="preserve">  </w:t>
      </w:r>
      <w:r w:rsidR="00235712">
        <w:rPr>
          <w:rFonts w:ascii="Cambria" w:hAnsi="Cambria"/>
        </w:rPr>
        <w:t>_____</w:t>
      </w:r>
      <w:r w:rsidR="00EA2820">
        <w:rPr>
          <w:rFonts w:ascii="Cambria" w:hAnsi="Cambria"/>
        </w:rPr>
        <w:t>__</w:t>
      </w:r>
      <w:r w:rsidR="00235712">
        <w:rPr>
          <w:rFonts w:ascii="Cambria" w:hAnsi="Cambria"/>
        </w:rPr>
        <w:t>_______</w:t>
      </w:r>
      <w:r w:rsidR="006161E8" w:rsidRPr="00231F61">
        <w:rPr>
          <w:rFonts w:ascii="Cambria" w:hAnsi="Cambria"/>
        </w:rPr>
        <w:t>____</w:t>
      </w:r>
      <w:r w:rsidR="00E37E6E" w:rsidRPr="00231F61">
        <w:rPr>
          <w:rFonts w:ascii="Cambria" w:hAnsi="Cambria"/>
        </w:rPr>
        <w:t>____</w:t>
      </w:r>
      <w:r w:rsidR="00B02F02">
        <w:rPr>
          <w:rFonts w:ascii="Cambria" w:hAnsi="Cambria"/>
        </w:rPr>
        <w:t>_</w:t>
      </w:r>
      <w:r w:rsidR="008638AD">
        <w:rPr>
          <w:rFonts w:ascii="Cambria" w:hAnsi="Cambria"/>
        </w:rPr>
        <w:t>_</w:t>
      </w:r>
      <w:r w:rsidR="00484324">
        <w:rPr>
          <w:rFonts w:ascii="Cambria" w:hAnsi="Cambria"/>
        </w:rPr>
        <w:t>__________</w:t>
      </w:r>
      <w:r w:rsidR="00484324">
        <w:rPr>
          <w:rFonts w:ascii="Cambria" w:hAnsi="Cambria"/>
        </w:rPr>
        <w:tab/>
      </w:r>
      <w:r>
        <w:rPr>
          <w:rFonts w:ascii="Cambria" w:hAnsi="Cambria"/>
        </w:rPr>
        <w:t>________</w:t>
      </w:r>
      <w:r w:rsidR="00484324">
        <w:rPr>
          <w:rFonts w:ascii="Cambria" w:hAnsi="Cambria"/>
        </w:rPr>
        <w:tab/>
      </w:r>
      <w:r w:rsidR="004E40EE">
        <w:rPr>
          <w:rFonts w:ascii="Cambria" w:hAnsi="Cambria"/>
        </w:rPr>
        <w:t xml:space="preserve">  </w:t>
      </w:r>
      <w:r>
        <w:rPr>
          <w:rFonts w:ascii="Cambria" w:hAnsi="Cambria"/>
        </w:rPr>
        <w:tab/>
      </w:r>
      <w:r>
        <w:rPr>
          <w:rFonts w:ascii="Cambria" w:hAnsi="Cambria"/>
        </w:rPr>
        <w:tab/>
      </w:r>
      <w:r>
        <w:rPr>
          <w:rFonts w:ascii="Cambria" w:hAnsi="Cambria"/>
        </w:rPr>
        <w:tab/>
      </w:r>
      <w:r>
        <w:rPr>
          <w:rFonts w:ascii="Cambria" w:hAnsi="Cambria"/>
        </w:rPr>
        <w:tab/>
        <w:t xml:space="preserve">         </w:t>
      </w:r>
      <w:r w:rsidR="00EA2820">
        <w:rPr>
          <w:rFonts w:ascii="Cambria" w:hAnsi="Cambria"/>
        </w:rPr>
        <w:t>_____________________</w:t>
      </w:r>
      <w:bookmarkEnd w:id="0"/>
      <w:r w:rsidR="004E40EE">
        <w:rPr>
          <w:rFonts w:ascii="Cambria" w:hAnsi="Cambria"/>
        </w:rPr>
        <w:t>______</w:t>
      </w:r>
    </w:p>
    <w:p w14:paraId="2CF02FF3" w14:textId="70D9E1C2" w:rsidR="00484324" w:rsidRPr="00EA2820" w:rsidRDefault="00EA2E7E" w:rsidP="00B572DA">
      <w:pPr>
        <w:tabs>
          <w:tab w:val="left" w:pos="720"/>
          <w:tab w:val="left" w:pos="1440"/>
          <w:tab w:val="left" w:pos="2160"/>
          <w:tab w:val="left" w:pos="2880"/>
          <w:tab w:val="left" w:pos="3600"/>
          <w:tab w:val="left" w:pos="4320"/>
          <w:tab w:val="left" w:pos="5040"/>
          <w:tab w:val="left" w:pos="5760"/>
          <w:tab w:val="left" w:pos="6480"/>
          <w:tab w:val="left" w:pos="7245"/>
        </w:tabs>
        <w:spacing w:after="0" w:line="240" w:lineRule="auto"/>
        <w:jc w:val="both"/>
        <w:rPr>
          <w:rFonts w:ascii="Cambria" w:hAnsi="Cambria"/>
        </w:rPr>
      </w:pPr>
      <w:r>
        <w:rPr>
          <w:rFonts w:ascii="Century Gothic" w:hAnsi="Century Gothic"/>
          <w:b/>
          <w:bCs/>
          <w:sz w:val="20"/>
          <w:szCs w:val="20"/>
        </w:rPr>
        <w:t xml:space="preserve">   </w:t>
      </w:r>
      <w:r w:rsidR="00B572DA" w:rsidRPr="00B572DA">
        <w:rPr>
          <w:rFonts w:ascii="Century Gothic" w:hAnsi="Century Gothic"/>
          <w:b/>
          <w:bCs/>
          <w:sz w:val="20"/>
          <w:szCs w:val="20"/>
        </w:rPr>
        <w:t xml:space="preserve">NABEEL MOHAMED YUSUF EBRAHIM </w:t>
      </w:r>
      <w:r w:rsidR="00B572DA" w:rsidRPr="00B572DA">
        <w:rPr>
          <w:rFonts w:ascii="Century Gothic" w:hAnsi="Century Gothic"/>
          <w:b/>
          <w:bCs/>
          <w:sz w:val="20"/>
          <w:szCs w:val="20"/>
        </w:rPr>
        <w:tab/>
      </w:r>
      <w:r w:rsidR="00EA2820">
        <w:rPr>
          <w:rFonts w:ascii="Century Gothic" w:hAnsi="Century Gothic"/>
          <w:b/>
          <w:bCs/>
          <w:sz w:val="20"/>
          <w:szCs w:val="20"/>
        </w:rPr>
        <w:tab/>
      </w:r>
      <w:r w:rsidR="00EA2820">
        <w:rPr>
          <w:rFonts w:ascii="Century Gothic" w:hAnsi="Century Gothic"/>
          <w:b/>
          <w:bCs/>
          <w:sz w:val="20"/>
          <w:szCs w:val="20"/>
        </w:rPr>
        <w:tab/>
        <w:t xml:space="preserve"> </w:t>
      </w:r>
      <w:r w:rsidR="00B572DA">
        <w:rPr>
          <w:rFonts w:ascii="Century Gothic" w:hAnsi="Century Gothic"/>
          <w:b/>
          <w:bCs/>
          <w:sz w:val="20"/>
          <w:szCs w:val="20"/>
        </w:rPr>
        <w:tab/>
      </w:r>
      <w:r w:rsidR="00B572DA">
        <w:rPr>
          <w:rFonts w:ascii="Century Gothic" w:hAnsi="Century Gothic"/>
          <w:b/>
          <w:bCs/>
          <w:sz w:val="20"/>
          <w:szCs w:val="20"/>
        </w:rPr>
        <w:tab/>
      </w:r>
      <w:r w:rsidR="00B572DA">
        <w:rPr>
          <w:rFonts w:ascii="Century Gothic" w:hAnsi="Century Gothic"/>
          <w:b/>
          <w:bCs/>
          <w:sz w:val="20"/>
          <w:szCs w:val="20"/>
        </w:rPr>
        <w:tab/>
      </w:r>
      <w:r w:rsidR="00B572DA" w:rsidRPr="00B572DA">
        <w:rPr>
          <w:rFonts w:ascii="Century Gothic" w:hAnsi="Century Gothic"/>
          <w:b/>
          <w:bCs/>
          <w:sz w:val="20"/>
          <w:szCs w:val="20"/>
        </w:rPr>
        <w:t>AFAQ AHMED</w:t>
      </w:r>
    </w:p>
    <w:sectPr w:rsidR="00484324" w:rsidRPr="00EA2820" w:rsidSect="00C21632">
      <w:headerReference w:type="even" r:id="rId8"/>
      <w:headerReference w:type="default" r:id="rId9"/>
      <w:footerReference w:type="default" r:id="rId10"/>
      <w:headerReference w:type="first" r:id="rId11"/>
      <w:pgSz w:w="12240" w:h="15840"/>
      <w:pgMar w:top="1440" w:right="1440" w:bottom="810" w:left="1440" w:header="70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D6E67" w14:textId="77777777" w:rsidR="003F1A0B" w:rsidRDefault="003F1A0B" w:rsidP="00E851AF">
      <w:pPr>
        <w:spacing w:after="0" w:line="240" w:lineRule="auto"/>
      </w:pPr>
      <w:r>
        <w:separator/>
      </w:r>
    </w:p>
  </w:endnote>
  <w:endnote w:type="continuationSeparator" w:id="0">
    <w:p w14:paraId="2F7A7DC0" w14:textId="77777777" w:rsidR="003F1A0B" w:rsidRDefault="003F1A0B" w:rsidP="00E85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entury Gothic">
    <w:charset w:val="00"/>
    <w:family w:val="swiss"/>
    <w:pitch w:val="variable"/>
    <w:sig w:usb0="00000287" w:usb1="00000000" w:usb2="00000000" w:usb3="00000000" w:csb0="000000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F2FC6" w14:textId="77777777" w:rsidR="00E851AF" w:rsidRPr="00D33F90" w:rsidRDefault="00E851AF" w:rsidP="00D33F90">
    <w:pPr>
      <w:pStyle w:val="Footer"/>
      <w:jc w:val="center"/>
      <w:rPr>
        <w:b/>
        <w:bCs/>
        <w:color w:val="808080" w:themeColor="background1" w:themeShade="80"/>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D4DD9" w14:textId="77777777" w:rsidR="003F1A0B" w:rsidRDefault="003F1A0B" w:rsidP="00E851AF">
      <w:pPr>
        <w:spacing w:after="0" w:line="240" w:lineRule="auto"/>
      </w:pPr>
      <w:r>
        <w:separator/>
      </w:r>
    </w:p>
  </w:footnote>
  <w:footnote w:type="continuationSeparator" w:id="0">
    <w:p w14:paraId="7C233422" w14:textId="77777777" w:rsidR="003F1A0B" w:rsidRDefault="003F1A0B" w:rsidP="00E85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B5314" w14:textId="77777777" w:rsidR="00366F67" w:rsidRDefault="009C3A4C">
    <w:pPr>
      <w:pStyle w:val="Header"/>
    </w:pPr>
    <w:r>
      <w:rPr>
        <w:noProof/>
      </w:rPr>
      <w:pict w14:anchorId="741043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44818" o:spid="_x0000_s2050" type="#_x0000_t75" style="position:absolute;margin-left:0;margin-top:0;width:467.8pt;height:275.2pt;z-index:-251656192;mso-position-horizontal:center;mso-position-horizontal-relative:margin;mso-position-vertical:center;mso-position-vertical-relative:margin" o:allowincell="f">
          <v:imagedata r:id="rId1" o:title="Cair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1E8BF" w14:textId="15616073" w:rsidR="00DB6B17" w:rsidRDefault="00B14518" w:rsidP="00B14518">
    <w:pPr>
      <w:pStyle w:val="Header"/>
      <w:jc w:val="center"/>
      <w:rPr>
        <w:rFonts w:cs="Arial"/>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2" w:name="_Hlk29124532"/>
    <w:r w:rsidRPr="00B14518">
      <w:rPr>
        <w:sz w:val="46"/>
        <w:szCs w:val="4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INTELLIGENT FRIENDS CONSTRUCTIONS CO W.L.L</w:t>
    </w:r>
    <w:bookmarkEnd w:id="2"/>
    <w:r w:rsidR="00B572DA" w:rsidRPr="00B14518">
      <w:rPr>
        <w:rFonts w:hint="cs"/>
        <w:sz w:val="46"/>
        <w:szCs w:val="4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B572DA" w:rsidRPr="00B14518">
      <w:rPr>
        <w:rFonts w:cs="Arial" w:hint="cs"/>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شركة</w:t>
    </w:r>
    <w:r w:rsidR="00B572DA" w:rsidRPr="00B14518">
      <w:rPr>
        <w:rFonts w:cs="Arial"/>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B572DA" w:rsidRPr="00B14518">
      <w:rPr>
        <w:rFonts w:cs="Arial" w:hint="cs"/>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انتيليجنت</w:t>
    </w:r>
    <w:r w:rsidR="00B572DA" w:rsidRPr="00B14518">
      <w:rPr>
        <w:rFonts w:cs="Arial"/>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B572DA" w:rsidRPr="00B14518">
      <w:rPr>
        <w:rFonts w:cs="Arial" w:hint="cs"/>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فريندز</w:t>
    </w:r>
    <w:r w:rsidR="00B572DA" w:rsidRPr="00B14518">
      <w:rPr>
        <w:rFonts w:cs="Arial"/>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B572DA" w:rsidRPr="00B14518">
      <w:rPr>
        <w:rFonts w:cs="Arial" w:hint="cs"/>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للتشييد</w:t>
    </w:r>
    <w:r w:rsidR="00B572DA" w:rsidRPr="00B14518">
      <w:rPr>
        <w:rFonts w:cs="Arial"/>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B572DA" w:rsidRPr="00B14518">
      <w:rPr>
        <w:rFonts w:cs="Arial" w:hint="cs"/>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ذ</w:t>
    </w:r>
    <w:r w:rsidR="00B572DA" w:rsidRPr="00B14518">
      <w:rPr>
        <w:rFonts w:cs="Arial"/>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B572DA" w:rsidRPr="00B14518">
      <w:rPr>
        <w:rFonts w:cs="Arial" w:hint="cs"/>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م</w:t>
    </w:r>
    <w:r w:rsidR="00B572DA" w:rsidRPr="00B14518">
      <w:rPr>
        <w:rFonts w:cs="Arial"/>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B572DA" w:rsidRPr="00B14518">
      <w:rPr>
        <w:rFonts w:cs="Arial" w:hint="cs"/>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م</w:t>
    </w:r>
    <w:r w:rsidRPr="00B14518">
      <w:rPr>
        <w:rFonts w:cs="Arial"/>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3F1CF16E" w14:textId="352EFDED" w:rsidR="004E40EE" w:rsidRPr="004E40EE" w:rsidRDefault="004E40EE" w:rsidP="008D3B15">
    <w:pPr>
      <w:pStyle w:val="Header"/>
      <w:jc w:val="center"/>
      <w:rPr>
        <w:color w:val="262626" w:themeColor="text1" w:themeTint="D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cs="Arial"/>
        <w:color w:val="262626" w:themeColor="text1" w:themeTint="D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Pr>
        <w:rFonts w:cs="Arial"/>
        <w:color w:val="262626" w:themeColor="text1" w:themeTint="D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4E40EE">
      <w:rPr>
        <w:rFonts w:cs="Arial"/>
        <w:color w:val="262626" w:themeColor="text1" w:themeTint="D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CR No: </w:t>
    </w:r>
    <w:r w:rsidR="00B572DA" w:rsidRPr="00B572DA">
      <w:rPr>
        <w:rFonts w:cs="Arial"/>
        <w:color w:val="262626" w:themeColor="text1" w:themeTint="D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135385-1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F78AA" w14:textId="77777777" w:rsidR="00366F67" w:rsidRDefault="009C3A4C">
    <w:pPr>
      <w:pStyle w:val="Header"/>
    </w:pPr>
    <w:r>
      <w:rPr>
        <w:noProof/>
      </w:rPr>
      <w:pict w14:anchorId="2F0C0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44817" o:spid="_x0000_s2049" type="#_x0000_t75" style="position:absolute;margin-left:0;margin-top:0;width:467.8pt;height:275.2pt;z-index:-251657216;mso-position-horizontal:center;mso-position-horizontal-relative:margin;mso-position-vertical:center;mso-position-vertical-relative:margin" o:allowincell="f">
          <v:imagedata r:id="rId1" o:title="Cair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16A9E"/>
    <w:multiLevelType w:val="multilevel"/>
    <w:tmpl w:val="ED58EE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DC63D07"/>
    <w:multiLevelType w:val="multilevel"/>
    <w:tmpl w:val="ED58EE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EAF4FC1"/>
    <w:multiLevelType w:val="hybridMultilevel"/>
    <w:tmpl w:val="DD386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AF"/>
    <w:rsid w:val="00020D6E"/>
    <w:rsid w:val="00040890"/>
    <w:rsid w:val="000548E2"/>
    <w:rsid w:val="00091442"/>
    <w:rsid w:val="000A5110"/>
    <w:rsid w:val="000B20AE"/>
    <w:rsid w:val="000C782C"/>
    <w:rsid w:val="000F5B91"/>
    <w:rsid w:val="001061B9"/>
    <w:rsid w:val="001074A3"/>
    <w:rsid w:val="00176131"/>
    <w:rsid w:val="00193931"/>
    <w:rsid w:val="001A5044"/>
    <w:rsid w:val="001B6C77"/>
    <w:rsid w:val="001F2218"/>
    <w:rsid w:val="00231F61"/>
    <w:rsid w:val="00235712"/>
    <w:rsid w:val="002404B4"/>
    <w:rsid w:val="00294A15"/>
    <w:rsid w:val="002C7BCE"/>
    <w:rsid w:val="002D7EA2"/>
    <w:rsid w:val="002F2F82"/>
    <w:rsid w:val="0030192E"/>
    <w:rsid w:val="00311626"/>
    <w:rsid w:val="00316F7B"/>
    <w:rsid w:val="00317E5A"/>
    <w:rsid w:val="003376C2"/>
    <w:rsid w:val="0036205A"/>
    <w:rsid w:val="00373E24"/>
    <w:rsid w:val="003A0F45"/>
    <w:rsid w:val="003A3E5C"/>
    <w:rsid w:val="003A4314"/>
    <w:rsid w:val="003A4C9D"/>
    <w:rsid w:val="003B4C35"/>
    <w:rsid w:val="003C6861"/>
    <w:rsid w:val="003C7031"/>
    <w:rsid w:val="003F1A0B"/>
    <w:rsid w:val="00435E44"/>
    <w:rsid w:val="00452DDB"/>
    <w:rsid w:val="004568D1"/>
    <w:rsid w:val="0048006E"/>
    <w:rsid w:val="00482F7C"/>
    <w:rsid w:val="00484324"/>
    <w:rsid w:val="004852E6"/>
    <w:rsid w:val="004A6BBA"/>
    <w:rsid w:val="004E0C07"/>
    <w:rsid w:val="004E40EE"/>
    <w:rsid w:val="004F76EF"/>
    <w:rsid w:val="005154E1"/>
    <w:rsid w:val="005438D9"/>
    <w:rsid w:val="00583E07"/>
    <w:rsid w:val="0059478C"/>
    <w:rsid w:val="005C4831"/>
    <w:rsid w:val="00605F4B"/>
    <w:rsid w:val="006161E8"/>
    <w:rsid w:val="00640C2D"/>
    <w:rsid w:val="0066119E"/>
    <w:rsid w:val="00681000"/>
    <w:rsid w:val="006A5134"/>
    <w:rsid w:val="006D622C"/>
    <w:rsid w:val="006E5152"/>
    <w:rsid w:val="0075052E"/>
    <w:rsid w:val="00771DE6"/>
    <w:rsid w:val="007A3626"/>
    <w:rsid w:val="007D37BD"/>
    <w:rsid w:val="0082346A"/>
    <w:rsid w:val="00827267"/>
    <w:rsid w:val="00833BBD"/>
    <w:rsid w:val="00847739"/>
    <w:rsid w:val="00856468"/>
    <w:rsid w:val="008638AD"/>
    <w:rsid w:val="008850E1"/>
    <w:rsid w:val="00892B89"/>
    <w:rsid w:val="008A73BE"/>
    <w:rsid w:val="008D3B15"/>
    <w:rsid w:val="00932BD3"/>
    <w:rsid w:val="0096523E"/>
    <w:rsid w:val="00980AEA"/>
    <w:rsid w:val="0098384D"/>
    <w:rsid w:val="0099161D"/>
    <w:rsid w:val="009A6D9F"/>
    <w:rsid w:val="009C3A4C"/>
    <w:rsid w:val="009E3E01"/>
    <w:rsid w:val="009F0D83"/>
    <w:rsid w:val="00A03A17"/>
    <w:rsid w:val="00A14BD2"/>
    <w:rsid w:val="00A83652"/>
    <w:rsid w:val="00AA70F9"/>
    <w:rsid w:val="00AD3CCF"/>
    <w:rsid w:val="00AE3932"/>
    <w:rsid w:val="00B02F02"/>
    <w:rsid w:val="00B14518"/>
    <w:rsid w:val="00B242E8"/>
    <w:rsid w:val="00B31791"/>
    <w:rsid w:val="00B37658"/>
    <w:rsid w:val="00B379A8"/>
    <w:rsid w:val="00B572DA"/>
    <w:rsid w:val="00B663FC"/>
    <w:rsid w:val="00B735CD"/>
    <w:rsid w:val="00B93744"/>
    <w:rsid w:val="00BD3026"/>
    <w:rsid w:val="00C3128C"/>
    <w:rsid w:val="00C51AFF"/>
    <w:rsid w:val="00C7199B"/>
    <w:rsid w:val="00D22FA9"/>
    <w:rsid w:val="00D33F90"/>
    <w:rsid w:val="00D454FF"/>
    <w:rsid w:val="00D63A23"/>
    <w:rsid w:val="00D807E1"/>
    <w:rsid w:val="00D82B95"/>
    <w:rsid w:val="00DA2CF9"/>
    <w:rsid w:val="00DA604D"/>
    <w:rsid w:val="00DB6B17"/>
    <w:rsid w:val="00DE6A64"/>
    <w:rsid w:val="00E330D5"/>
    <w:rsid w:val="00E37E6E"/>
    <w:rsid w:val="00E5589E"/>
    <w:rsid w:val="00E74658"/>
    <w:rsid w:val="00E851AF"/>
    <w:rsid w:val="00EA2820"/>
    <w:rsid w:val="00EA2E7E"/>
    <w:rsid w:val="00EC425C"/>
    <w:rsid w:val="00F2331B"/>
    <w:rsid w:val="00F40E20"/>
    <w:rsid w:val="00F47595"/>
    <w:rsid w:val="00F500CB"/>
    <w:rsid w:val="00F53B94"/>
    <w:rsid w:val="00F66C31"/>
    <w:rsid w:val="00FB0A46"/>
    <w:rsid w:val="00FC4F03"/>
    <w:rsid w:val="00FF35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6C7B313"/>
  <w15:docId w15:val="{BDCB3C1C-ADCF-492E-B78E-CF8C9D280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51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AF"/>
  </w:style>
  <w:style w:type="paragraph" w:styleId="Footer">
    <w:name w:val="footer"/>
    <w:basedOn w:val="Normal"/>
    <w:link w:val="FooterChar"/>
    <w:uiPriority w:val="99"/>
    <w:unhideWhenUsed/>
    <w:rsid w:val="00E85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AF"/>
  </w:style>
  <w:style w:type="table" w:styleId="TableGrid">
    <w:name w:val="Table Grid"/>
    <w:basedOn w:val="TableNormal"/>
    <w:uiPriority w:val="59"/>
    <w:rsid w:val="00020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14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442"/>
    <w:rPr>
      <w:rFonts w:ascii="Segoe UI" w:hAnsi="Segoe UI" w:cs="Segoe UI"/>
      <w:sz w:val="18"/>
      <w:szCs w:val="18"/>
    </w:rPr>
  </w:style>
  <w:style w:type="paragraph" w:styleId="ListParagraph">
    <w:name w:val="List Paragraph"/>
    <w:basedOn w:val="Normal"/>
    <w:uiPriority w:val="34"/>
    <w:qFormat/>
    <w:rsid w:val="005438D9"/>
    <w:pPr>
      <w:spacing w:after="0"/>
      <w:ind w:left="720"/>
      <w:contextualSpacing/>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530146">
      <w:bodyDiv w:val="1"/>
      <w:marLeft w:val="0"/>
      <w:marRight w:val="0"/>
      <w:marTop w:val="0"/>
      <w:marBottom w:val="0"/>
      <w:divBdr>
        <w:top w:val="none" w:sz="0" w:space="0" w:color="auto"/>
        <w:left w:val="none" w:sz="0" w:space="0" w:color="auto"/>
        <w:bottom w:val="none" w:sz="0" w:space="0" w:color="auto"/>
        <w:right w:val="none" w:sz="0" w:space="0" w:color="auto"/>
      </w:divBdr>
    </w:div>
    <w:div w:id="817114334">
      <w:bodyDiv w:val="1"/>
      <w:marLeft w:val="0"/>
      <w:marRight w:val="0"/>
      <w:marTop w:val="0"/>
      <w:marBottom w:val="0"/>
      <w:divBdr>
        <w:top w:val="none" w:sz="0" w:space="0" w:color="auto"/>
        <w:left w:val="none" w:sz="0" w:space="0" w:color="auto"/>
        <w:bottom w:val="none" w:sz="0" w:space="0" w:color="auto"/>
        <w:right w:val="none" w:sz="0" w:space="0" w:color="auto"/>
      </w:divBdr>
    </w:div>
    <w:div w:id="209689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0F671-5ADE-49E7-A18E-328BCDAD6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Shadman</dc:creator>
  <cp:lastModifiedBy>Operations</cp:lastModifiedBy>
  <cp:revision>20</cp:revision>
  <cp:lastPrinted>2019-10-19T12:04:00Z</cp:lastPrinted>
  <dcterms:created xsi:type="dcterms:W3CDTF">2019-03-23T13:35:00Z</dcterms:created>
  <dcterms:modified xsi:type="dcterms:W3CDTF">2020-01-05T12:11:00Z</dcterms:modified>
</cp:coreProperties>
</file>