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in multicolumn.liquid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setting: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"type": "checkbox",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"id": "swipe_on_desktop",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"default": false,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"label": "Swipe on desktop"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Around Line 32 conditions to add at the end of class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{% if section.settings.swipe_on_mobile or section.settings.swipe_on_desktop %} slider {% endif %}{% if section.settings.swipe_on_mobile and section.blocks.size &gt; 1 %} slider--mobile grid--peek{% endif %}{% if section.settings.swipe_on_desktop and section.blocks.size &gt; 3 %} slider--everywhere{% endif %}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Around Line 91 add this condition for the buttons: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 section.settings.swipe_on_desktop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the following to your custom CSS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.grid--2-col-tablet.slider--everywhere .multicolumn-list__item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margin-top: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.multicolumn .slider--everywhere+.slider-buttons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