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7DC4" w14:textId="20D2DBD6" w:rsidR="00B62F6D" w:rsidRPr="008D0104" w:rsidRDefault="008D0104" w:rsidP="008D0104">
      <w:pPr>
        <w:jc w:val="both"/>
        <w:rPr>
          <w:rStyle w:val="1"/>
          <w:rFonts w:ascii="Cambria" w:hAnsi="Cambria"/>
          <w:b/>
          <w:bCs/>
          <w:color w:val="auto"/>
          <w:sz w:val="20"/>
          <w:szCs w:val="20"/>
        </w:rPr>
      </w:pPr>
      <w:r w:rsidRPr="008D0104">
        <w:rPr>
          <w:rFonts w:ascii="Cambria" w:hAnsi="Cambria"/>
          <w:b/>
          <w:bCs/>
          <w:sz w:val="20"/>
          <w:szCs w:val="20"/>
          <w:u w:val="single"/>
        </w:rPr>
        <w:t>RETURN AND REFUND POLICY</w:t>
      </w:r>
    </w:p>
    <w:p w14:paraId="68DD7AED" w14:textId="77777777" w:rsidR="00F1055A" w:rsidRPr="008D0104" w:rsidRDefault="00073C4A" w:rsidP="008D0104">
      <w:pPr>
        <w:jc w:val="both"/>
        <w:rPr>
          <w:rFonts w:ascii="Cambria" w:hAnsi="Cambria"/>
          <w:sz w:val="20"/>
          <w:szCs w:val="20"/>
        </w:rPr>
      </w:pPr>
      <w:r w:rsidRPr="008D0104">
        <w:rPr>
          <w:rFonts w:ascii="Cambria" w:hAnsi="Cambria"/>
          <w:sz w:val="20"/>
          <w:szCs w:val="20"/>
        </w:rPr>
        <w:t>Last updated: June 10, 2022</w:t>
      </w:r>
    </w:p>
    <w:p w14:paraId="13C1D52E" w14:textId="77777777" w:rsidR="00F1055A" w:rsidRPr="008D0104" w:rsidRDefault="00073C4A" w:rsidP="008D0104">
      <w:pPr>
        <w:jc w:val="both"/>
        <w:rPr>
          <w:rFonts w:ascii="Cambria" w:hAnsi="Cambria"/>
          <w:sz w:val="20"/>
          <w:szCs w:val="20"/>
        </w:rPr>
      </w:pPr>
      <w:r w:rsidRPr="008D0104">
        <w:rPr>
          <w:rFonts w:ascii="Cambria" w:hAnsi="Cambria"/>
          <w:sz w:val="20"/>
          <w:szCs w:val="20"/>
        </w:rPr>
        <w:t xml:space="preserve">Thank you for shopping at </w:t>
      </w:r>
      <w:proofErr w:type="spellStart"/>
      <w:r w:rsidRPr="008D0104">
        <w:rPr>
          <w:rFonts w:ascii="Cambria" w:hAnsi="Cambria"/>
          <w:sz w:val="20"/>
          <w:szCs w:val="20"/>
        </w:rPr>
        <w:t>Baiya</w:t>
      </w:r>
      <w:proofErr w:type="spellEnd"/>
      <w:r w:rsidRPr="008D0104">
        <w:rPr>
          <w:rFonts w:ascii="Cambria" w:hAnsi="Cambria"/>
          <w:sz w:val="20"/>
          <w:szCs w:val="20"/>
        </w:rPr>
        <w:t xml:space="preserve"> website and </w:t>
      </w:r>
      <w:proofErr w:type="spellStart"/>
      <w:r w:rsidRPr="008D0104">
        <w:rPr>
          <w:rFonts w:ascii="Cambria" w:hAnsi="Cambria"/>
          <w:sz w:val="20"/>
          <w:szCs w:val="20"/>
        </w:rPr>
        <w:t>Baiya</w:t>
      </w:r>
      <w:proofErr w:type="spellEnd"/>
      <w:r w:rsidRPr="008D0104">
        <w:rPr>
          <w:rFonts w:ascii="Cambria" w:hAnsi="Cambria"/>
          <w:sz w:val="20"/>
          <w:szCs w:val="20"/>
        </w:rPr>
        <w:t xml:space="preserve"> app.</w:t>
      </w:r>
    </w:p>
    <w:p w14:paraId="0E1BFB96" w14:textId="766656EE" w:rsidR="00F1055A" w:rsidRPr="008D0104" w:rsidRDefault="00073C4A" w:rsidP="008D0104">
      <w:pPr>
        <w:jc w:val="both"/>
        <w:rPr>
          <w:rFonts w:ascii="Cambria" w:hAnsi="Cambria"/>
          <w:sz w:val="20"/>
          <w:szCs w:val="20"/>
        </w:rPr>
      </w:pPr>
      <w:r w:rsidRPr="008D0104">
        <w:rPr>
          <w:rFonts w:ascii="Cambria" w:hAnsi="Cambria"/>
          <w:sz w:val="20"/>
          <w:szCs w:val="20"/>
        </w:rPr>
        <w:t xml:space="preserve">If, for any reason, </w:t>
      </w:r>
      <w:r w:rsidR="00EF20F8" w:rsidRPr="008D0104">
        <w:rPr>
          <w:rFonts w:ascii="Cambria" w:hAnsi="Cambria"/>
          <w:sz w:val="20"/>
          <w:szCs w:val="20"/>
        </w:rPr>
        <w:t>you</w:t>
      </w:r>
      <w:r w:rsidRPr="008D0104">
        <w:rPr>
          <w:rFonts w:ascii="Cambria" w:hAnsi="Cambria"/>
          <w:sz w:val="20"/>
          <w:szCs w:val="20"/>
        </w:rPr>
        <w:t xml:space="preserve"> are not completely satisfied with a purchase We invite You to review our policy on refunds and returns. This Return and Refund Policy has been created with the help of the </w:t>
      </w:r>
      <w:hyperlink r:id="rId8">
        <w:r w:rsidRPr="008D0104">
          <w:rPr>
            <w:rFonts w:ascii="Cambria" w:hAnsi="Cambria"/>
            <w:sz w:val="20"/>
            <w:szCs w:val="20"/>
          </w:rPr>
          <w:t>Return and Refund Policy Generator</w:t>
        </w:r>
      </w:hyperlink>
      <w:r w:rsidRPr="008D0104">
        <w:rPr>
          <w:rFonts w:ascii="Cambria" w:hAnsi="Cambria"/>
          <w:sz w:val="20"/>
          <w:szCs w:val="20"/>
        </w:rPr>
        <w:t>.</w:t>
      </w:r>
    </w:p>
    <w:p w14:paraId="628F73F8" w14:textId="77777777" w:rsidR="00F1055A" w:rsidRPr="008D0104" w:rsidRDefault="00073C4A" w:rsidP="008D0104">
      <w:pPr>
        <w:jc w:val="both"/>
        <w:rPr>
          <w:rFonts w:ascii="Cambria" w:hAnsi="Cambria"/>
          <w:sz w:val="20"/>
          <w:szCs w:val="20"/>
        </w:rPr>
      </w:pPr>
      <w:r w:rsidRPr="008D0104">
        <w:rPr>
          <w:rFonts w:ascii="Cambria" w:hAnsi="Cambria"/>
          <w:sz w:val="20"/>
          <w:szCs w:val="20"/>
        </w:rPr>
        <w:t>The following terms are applicable for any products that You purchased with Us.</w:t>
      </w:r>
    </w:p>
    <w:p w14:paraId="3460E010" w14:textId="77777777" w:rsidR="00F1055A" w:rsidRPr="008D0104" w:rsidRDefault="00073C4A" w:rsidP="008D0104">
      <w:pPr>
        <w:pStyle w:val="Title"/>
        <w:jc w:val="both"/>
        <w:rPr>
          <w:rFonts w:ascii="Cambria" w:hAnsi="Cambria"/>
          <w:sz w:val="20"/>
          <w:szCs w:val="20"/>
        </w:rPr>
      </w:pPr>
      <w:r w:rsidRPr="008D0104">
        <w:rPr>
          <w:rFonts w:ascii="Cambria" w:hAnsi="Cambria"/>
          <w:sz w:val="20"/>
          <w:szCs w:val="20"/>
        </w:rPr>
        <w:t>Interpretation and Definitions</w:t>
      </w:r>
    </w:p>
    <w:p w14:paraId="0380A008" w14:textId="77777777" w:rsidR="00F1055A" w:rsidRPr="008D0104" w:rsidRDefault="00073C4A" w:rsidP="008D0104">
      <w:pPr>
        <w:pStyle w:val="Heading2"/>
        <w:jc w:val="both"/>
        <w:rPr>
          <w:rFonts w:ascii="Cambria" w:hAnsi="Cambria"/>
          <w:sz w:val="20"/>
          <w:szCs w:val="20"/>
        </w:rPr>
      </w:pPr>
      <w:r w:rsidRPr="008D0104">
        <w:rPr>
          <w:rFonts w:ascii="Cambria" w:hAnsi="Cambria"/>
          <w:sz w:val="20"/>
          <w:szCs w:val="20"/>
        </w:rPr>
        <w:t>Interpretation</w:t>
      </w:r>
    </w:p>
    <w:p w14:paraId="7887FAB1" w14:textId="77777777" w:rsidR="00F1055A" w:rsidRPr="008D0104" w:rsidRDefault="00073C4A" w:rsidP="008D0104">
      <w:pPr>
        <w:jc w:val="both"/>
        <w:rPr>
          <w:rFonts w:ascii="Cambria" w:hAnsi="Cambria"/>
          <w:sz w:val="20"/>
          <w:szCs w:val="20"/>
        </w:rPr>
      </w:pPr>
      <w:r w:rsidRPr="008D0104">
        <w:rPr>
          <w:rFonts w:ascii="Cambria" w:hAnsi="Cambria"/>
          <w:sz w:val="20"/>
          <w:szCs w:val="20"/>
        </w:rPr>
        <w:t>The words of which the initial letter is capitalized have meanings defined under the following conditions. The following definitions shall have the same meaning regardless of whether they appear in singular or in plural.</w:t>
      </w:r>
    </w:p>
    <w:p w14:paraId="13A94374" w14:textId="77777777" w:rsidR="00F1055A" w:rsidRPr="008D0104" w:rsidRDefault="00073C4A" w:rsidP="008D0104">
      <w:pPr>
        <w:pStyle w:val="Heading2"/>
        <w:jc w:val="both"/>
        <w:rPr>
          <w:rFonts w:ascii="Cambria" w:hAnsi="Cambria"/>
          <w:sz w:val="20"/>
          <w:szCs w:val="20"/>
        </w:rPr>
      </w:pPr>
      <w:r w:rsidRPr="008D0104">
        <w:rPr>
          <w:rFonts w:ascii="Cambria" w:hAnsi="Cambria"/>
          <w:sz w:val="20"/>
          <w:szCs w:val="20"/>
        </w:rPr>
        <w:t>Definitions</w:t>
      </w:r>
    </w:p>
    <w:p w14:paraId="5F8D6306" w14:textId="77777777" w:rsidR="00F1055A" w:rsidRPr="008D0104" w:rsidRDefault="00073C4A" w:rsidP="008D0104">
      <w:pPr>
        <w:jc w:val="both"/>
        <w:rPr>
          <w:rFonts w:ascii="Cambria" w:hAnsi="Cambria"/>
          <w:sz w:val="20"/>
          <w:szCs w:val="20"/>
        </w:rPr>
      </w:pPr>
      <w:r w:rsidRPr="008D0104">
        <w:rPr>
          <w:rFonts w:ascii="Cambria" w:hAnsi="Cambria"/>
          <w:sz w:val="20"/>
          <w:szCs w:val="20"/>
        </w:rPr>
        <w:t>For the purposes of this Return and Refund Policy:</w:t>
      </w:r>
    </w:p>
    <w:p w14:paraId="4E1CCBA0" w14:textId="77777777" w:rsidR="00F1055A" w:rsidRPr="008D0104" w:rsidRDefault="00073C4A" w:rsidP="008D0104">
      <w:pPr>
        <w:pStyle w:val="ListParagraph"/>
        <w:numPr>
          <w:ilvl w:val="0"/>
          <w:numId w:val="12"/>
        </w:numPr>
        <w:jc w:val="both"/>
        <w:rPr>
          <w:rFonts w:ascii="Cambria" w:hAnsi="Cambria"/>
          <w:sz w:val="20"/>
          <w:szCs w:val="20"/>
        </w:rPr>
      </w:pPr>
      <w:r w:rsidRPr="008D0104">
        <w:rPr>
          <w:rFonts w:ascii="Cambria" w:hAnsi="Cambria"/>
          <w:b/>
          <w:sz w:val="20"/>
          <w:szCs w:val="20"/>
        </w:rPr>
        <w:t>Application</w:t>
      </w:r>
      <w:r w:rsidRPr="008D0104">
        <w:rPr>
          <w:rFonts w:ascii="Cambria" w:hAnsi="Cambria"/>
          <w:sz w:val="20"/>
          <w:szCs w:val="20"/>
        </w:rPr>
        <w:t xml:space="preserve"> means the software program provided by the Company downloaded by You on any electronic device, named </w:t>
      </w:r>
      <w:proofErr w:type="spellStart"/>
      <w:r w:rsidRPr="008D0104">
        <w:rPr>
          <w:rFonts w:ascii="Cambria" w:hAnsi="Cambria"/>
          <w:sz w:val="20"/>
          <w:szCs w:val="20"/>
        </w:rPr>
        <w:t>Baiya</w:t>
      </w:r>
      <w:proofErr w:type="spellEnd"/>
    </w:p>
    <w:p w14:paraId="41BC88ED" w14:textId="77777777" w:rsidR="00F1055A" w:rsidRPr="008D0104" w:rsidRDefault="00073C4A" w:rsidP="008D0104">
      <w:pPr>
        <w:pStyle w:val="ListParagraph"/>
        <w:numPr>
          <w:ilvl w:val="0"/>
          <w:numId w:val="12"/>
        </w:numPr>
        <w:jc w:val="both"/>
        <w:rPr>
          <w:rFonts w:ascii="Cambria" w:hAnsi="Cambria"/>
          <w:sz w:val="20"/>
          <w:szCs w:val="20"/>
        </w:rPr>
      </w:pPr>
      <w:r w:rsidRPr="008D0104">
        <w:rPr>
          <w:rFonts w:ascii="Cambria" w:hAnsi="Cambria"/>
          <w:b/>
          <w:sz w:val="20"/>
          <w:szCs w:val="20"/>
        </w:rPr>
        <w:t>Company</w:t>
      </w:r>
      <w:r w:rsidRPr="008D0104">
        <w:rPr>
          <w:rFonts w:ascii="Cambria" w:hAnsi="Cambria"/>
          <w:sz w:val="20"/>
          <w:szCs w:val="20"/>
        </w:rPr>
        <w:t xml:space="preserve"> (referred to as either "the Company", "We", "Us" or "Our" in this Agreement) refers to Dealcity Private Limited, Westpark Towers, </w:t>
      </w:r>
      <w:proofErr w:type="spellStart"/>
      <w:r w:rsidRPr="008D0104">
        <w:rPr>
          <w:rFonts w:ascii="Cambria" w:hAnsi="Cambria"/>
          <w:sz w:val="20"/>
          <w:szCs w:val="20"/>
        </w:rPr>
        <w:t>Westlands</w:t>
      </w:r>
      <w:proofErr w:type="spellEnd"/>
      <w:r w:rsidRPr="008D0104">
        <w:rPr>
          <w:rFonts w:ascii="Cambria" w:hAnsi="Cambria"/>
          <w:sz w:val="20"/>
          <w:szCs w:val="20"/>
        </w:rPr>
        <w:t>, Nairobi Kenya.</w:t>
      </w:r>
    </w:p>
    <w:p w14:paraId="78DDB0BB" w14:textId="77777777" w:rsidR="00F1055A" w:rsidRPr="008D0104" w:rsidRDefault="00073C4A" w:rsidP="008D0104">
      <w:pPr>
        <w:pStyle w:val="ListParagraph"/>
        <w:numPr>
          <w:ilvl w:val="0"/>
          <w:numId w:val="12"/>
        </w:numPr>
        <w:jc w:val="both"/>
        <w:rPr>
          <w:rFonts w:ascii="Cambria" w:hAnsi="Cambria"/>
          <w:sz w:val="20"/>
          <w:szCs w:val="20"/>
        </w:rPr>
      </w:pPr>
      <w:r w:rsidRPr="008D0104">
        <w:rPr>
          <w:rFonts w:ascii="Cambria" w:hAnsi="Cambria"/>
          <w:b/>
          <w:sz w:val="20"/>
          <w:szCs w:val="20"/>
        </w:rPr>
        <w:t>Goods</w:t>
      </w:r>
      <w:r w:rsidRPr="008D0104">
        <w:rPr>
          <w:rFonts w:ascii="Cambria" w:hAnsi="Cambria"/>
          <w:sz w:val="20"/>
          <w:szCs w:val="20"/>
        </w:rPr>
        <w:t xml:space="preserve"> refer to the items offered for sale on the Service.</w:t>
      </w:r>
    </w:p>
    <w:p w14:paraId="6BD1DE75" w14:textId="77777777" w:rsidR="00F1055A" w:rsidRPr="008D0104" w:rsidRDefault="00073C4A" w:rsidP="008D0104">
      <w:pPr>
        <w:pStyle w:val="ListParagraph"/>
        <w:numPr>
          <w:ilvl w:val="0"/>
          <w:numId w:val="12"/>
        </w:numPr>
        <w:jc w:val="both"/>
        <w:rPr>
          <w:rFonts w:ascii="Cambria" w:hAnsi="Cambria"/>
          <w:sz w:val="20"/>
          <w:szCs w:val="20"/>
        </w:rPr>
      </w:pPr>
      <w:r w:rsidRPr="008D0104">
        <w:rPr>
          <w:rFonts w:ascii="Cambria" w:hAnsi="Cambria"/>
          <w:b/>
          <w:sz w:val="20"/>
          <w:szCs w:val="20"/>
        </w:rPr>
        <w:t>Orders</w:t>
      </w:r>
      <w:r w:rsidRPr="008D0104">
        <w:rPr>
          <w:rFonts w:ascii="Cambria" w:hAnsi="Cambria"/>
          <w:sz w:val="20"/>
          <w:szCs w:val="20"/>
        </w:rPr>
        <w:t xml:space="preserve"> mean a request by You to purchase Goods from Us.</w:t>
      </w:r>
    </w:p>
    <w:p w14:paraId="6D501753" w14:textId="77777777" w:rsidR="00F1055A" w:rsidRPr="008D0104" w:rsidRDefault="00073C4A" w:rsidP="008D0104">
      <w:pPr>
        <w:pStyle w:val="ListParagraph"/>
        <w:numPr>
          <w:ilvl w:val="0"/>
          <w:numId w:val="12"/>
        </w:numPr>
        <w:jc w:val="both"/>
        <w:rPr>
          <w:rFonts w:ascii="Cambria" w:hAnsi="Cambria"/>
          <w:sz w:val="20"/>
          <w:szCs w:val="20"/>
        </w:rPr>
      </w:pPr>
      <w:r w:rsidRPr="008D0104">
        <w:rPr>
          <w:rFonts w:ascii="Cambria" w:hAnsi="Cambria"/>
          <w:b/>
          <w:sz w:val="20"/>
          <w:szCs w:val="20"/>
        </w:rPr>
        <w:t>Service</w:t>
      </w:r>
      <w:r w:rsidRPr="008D0104">
        <w:rPr>
          <w:rFonts w:ascii="Cambria" w:hAnsi="Cambria"/>
          <w:sz w:val="20"/>
          <w:szCs w:val="20"/>
        </w:rPr>
        <w:t xml:space="preserve"> refers to the Application or the Website or both.</w:t>
      </w:r>
    </w:p>
    <w:p w14:paraId="07CB44F7" w14:textId="7A5FE3F1" w:rsidR="005057A7" w:rsidRPr="005057A7" w:rsidRDefault="00073C4A" w:rsidP="005057A7">
      <w:pPr>
        <w:pStyle w:val="ListParagraph"/>
        <w:numPr>
          <w:ilvl w:val="0"/>
          <w:numId w:val="12"/>
        </w:numPr>
        <w:jc w:val="both"/>
        <w:rPr>
          <w:rFonts w:ascii="Cambria" w:hAnsi="Cambria"/>
          <w:sz w:val="20"/>
          <w:szCs w:val="20"/>
        </w:rPr>
      </w:pPr>
      <w:r w:rsidRPr="008D0104">
        <w:rPr>
          <w:rFonts w:ascii="Cambria" w:hAnsi="Cambria"/>
          <w:b/>
          <w:sz w:val="20"/>
          <w:szCs w:val="20"/>
        </w:rPr>
        <w:t>Website</w:t>
      </w:r>
      <w:r w:rsidRPr="008D0104">
        <w:rPr>
          <w:rFonts w:ascii="Cambria" w:hAnsi="Cambria"/>
          <w:sz w:val="20"/>
          <w:szCs w:val="20"/>
        </w:rPr>
        <w:t xml:space="preserve"> refers to </w:t>
      </w:r>
      <w:proofErr w:type="spellStart"/>
      <w:r w:rsidRPr="008D0104">
        <w:rPr>
          <w:rFonts w:ascii="Cambria" w:hAnsi="Cambria"/>
          <w:sz w:val="20"/>
          <w:szCs w:val="20"/>
        </w:rPr>
        <w:t>Baiya</w:t>
      </w:r>
      <w:proofErr w:type="spellEnd"/>
      <w:r w:rsidRPr="008D0104">
        <w:rPr>
          <w:rFonts w:ascii="Cambria" w:hAnsi="Cambria"/>
          <w:sz w:val="20"/>
          <w:szCs w:val="20"/>
        </w:rPr>
        <w:t>, accessible from</w:t>
      </w:r>
      <w:r w:rsidR="005057A7">
        <w:rPr>
          <w:rFonts w:ascii="Cambria" w:hAnsi="Cambria"/>
          <w:sz w:val="20"/>
          <w:szCs w:val="20"/>
        </w:rPr>
        <w:t xml:space="preserve"> </w:t>
      </w:r>
      <w:hyperlink r:id="rId9" w:history="1">
        <w:r w:rsidR="005057A7" w:rsidRPr="0021478A">
          <w:rPr>
            <w:rStyle w:val="Hyperlink"/>
            <w:rFonts w:ascii="Cambria" w:hAnsi="Cambria"/>
            <w:sz w:val="20"/>
            <w:szCs w:val="20"/>
          </w:rPr>
          <w:t>www.baiya.online</w:t>
        </w:r>
      </w:hyperlink>
      <w:r w:rsidR="005057A7">
        <w:rPr>
          <w:rFonts w:ascii="Cambria" w:hAnsi="Cambria"/>
          <w:sz w:val="20"/>
          <w:szCs w:val="20"/>
        </w:rPr>
        <w:t xml:space="preserve"> </w:t>
      </w:r>
    </w:p>
    <w:p w14:paraId="5881AC0B" w14:textId="5F301E3C" w:rsidR="00F1055A" w:rsidRPr="008D0104" w:rsidRDefault="00073C4A" w:rsidP="008D0104">
      <w:pPr>
        <w:pStyle w:val="ListParagraph"/>
        <w:numPr>
          <w:ilvl w:val="0"/>
          <w:numId w:val="12"/>
        </w:numPr>
        <w:jc w:val="both"/>
        <w:rPr>
          <w:rFonts w:ascii="Cambria" w:hAnsi="Cambria"/>
          <w:sz w:val="20"/>
          <w:szCs w:val="20"/>
        </w:rPr>
      </w:pPr>
      <w:r w:rsidRPr="008D0104">
        <w:rPr>
          <w:rFonts w:ascii="Cambria" w:hAnsi="Cambria"/>
          <w:b/>
          <w:sz w:val="20"/>
          <w:szCs w:val="20"/>
        </w:rPr>
        <w:t>You</w:t>
      </w:r>
      <w:r w:rsidRPr="008D0104">
        <w:rPr>
          <w:rFonts w:ascii="Cambria" w:hAnsi="Cambria"/>
          <w:sz w:val="20"/>
          <w:szCs w:val="20"/>
        </w:rPr>
        <w:t xml:space="preserve"> </w:t>
      </w:r>
      <w:r w:rsidR="00EF20F8" w:rsidRPr="008D0104">
        <w:rPr>
          <w:rFonts w:ascii="Cambria" w:hAnsi="Cambria"/>
          <w:sz w:val="20"/>
          <w:szCs w:val="20"/>
        </w:rPr>
        <w:t>mean</w:t>
      </w:r>
      <w:r w:rsidRPr="008D0104">
        <w:rPr>
          <w:rFonts w:ascii="Cambria" w:hAnsi="Cambria"/>
          <w:sz w:val="20"/>
          <w:szCs w:val="20"/>
        </w:rPr>
        <w:t xml:space="preserve"> the individual accessing or using the Service, or the company, or other legal entity on behalf of which such individual is accessing or using the Service, as applicable.</w:t>
      </w:r>
    </w:p>
    <w:p w14:paraId="01B217A3" w14:textId="77777777" w:rsidR="00F1055A" w:rsidRPr="008D0104" w:rsidRDefault="00073C4A" w:rsidP="008D0104">
      <w:pPr>
        <w:pStyle w:val="Title"/>
        <w:jc w:val="both"/>
        <w:rPr>
          <w:rFonts w:ascii="Cambria" w:hAnsi="Cambria"/>
          <w:sz w:val="20"/>
          <w:szCs w:val="20"/>
        </w:rPr>
      </w:pPr>
      <w:r w:rsidRPr="008D0104">
        <w:rPr>
          <w:rFonts w:ascii="Cambria" w:hAnsi="Cambria"/>
          <w:sz w:val="20"/>
          <w:szCs w:val="20"/>
        </w:rPr>
        <w:t>Your Order Cancellation Rights</w:t>
      </w:r>
    </w:p>
    <w:p w14:paraId="28418270" w14:textId="77777777" w:rsidR="00F1055A" w:rsidRPr="008D0104" w:rsidRDefault="00073C4A" w:rsidP="008D0104">
      <w:pPr>
        <w:jc w:val="both"/>
        <w:rPr>
          <w:rFonts w:ascii="Cambria" w:hAnsi="Cambria"/>
          <w:sz w:val="20"/>
          <w:szCs w:val="20"/>
        </w:rPr>
      </w:pPr>
      <w:r w:rsidRPr="008D0104">
        <w:rPr>
          <w:rFonts w:ascii="Cambria" w:hAnsi="Cambria"/>
          <w:sz w:val="20"/>
          <w:szCs w:val="20"/>
        </w:rPr>
        <w:t>You are entitled to cancel Your Order within 7 days without giving any reason for doing so.</w:t>
      </w:r>
    </w:p>
    <w:p w14:paraId="7435BB55" w14:textId="77777777" w:rsidR="00F1055A" w:rsidRPr="008D0104" w:rsidRDefault="00073C4A" w:rsidP="008D0104">
      <w:pPr>
        <w:jc w:val="both"/>
        <w:rPr>
          <w:rFonts w:ascii="Cambria" w:hAnsi="Cambria"/>
          <w:sz w:val="20"/>
          <w:szCs w:val="20"/>
        </w:rPr>
      </w:pPr>
      <w:r w:rsidRPr="008D0104">
        <w:rPr>
          <w:rFonts w:ascii="Cambria" w:hAnsi="Cambria"/>
          <w:sz w:val="20"/>
          <w:szCs w:val="20"/>
        </w:rPr>
        <w:t>The deadline for cancelling an Order is 7 days from the date on which You received the Goods or on which a third party you have appointed, who is not the carrier, takes possession of the product delivered.</w:t>
      </w:r>
    </w:p>
    <w:p w14:paraId="4C60A902" w14:textId="580DE3CE" w:rsidR="00F1055A" w:rsidRPr="008D0104" w:rsidRDefault="00073C4A" w:rsidP="008D0104">
      <w:pPr>
        <w:jc w:val="both"/>
        <w:rPr>
          <w:rFonts w:ascii="Cambria" w:hAnsi="Cambria"/>
          <w:sz w:val="20"/>
          <w:szCs w:val="20"/>
        </w:rPr>
      </w:pPr>
      <w:proofErr w:type="gramStart"/>
      <w:r w:rsidRPr="008D0104">
        <w:rPr>
          <w:rFonts w:ascii="Cambria" w:hAnsi="Cambria"/>
          <w:sz w:val="20"/>
          <w:szCs w:val="20"/>
        </w:rPr>
        <w:t>In order to</w:t>
      </w:r>
      <w:proofErr w:type="gramEnd"/>
      <w:r w:rsidRPr="008D0104">
        <w:rPr>
          <w:rFonts w:ascii="Cambria" w:hAnsi="Cambria"/>
          <w:sz w:val="20"/>
          <w:szCs w:val="20"/>
        </w:rPr>
        <w:t xml:space="preserve"> exercise Your right of cancellation, </w:t>
      </w:r>
      <w:r w:rsidR="00EF20F8" w:rsidRPr="008D0104">
        <w:rPr>
          <w:rFonts w:ascii="Cambria" w:hAnsi="Cambria"/>
          <w:sz w:val="20"/>
          <w:szCs w:val="20"/>
        </w:rPr>
        <w:t>you</w:t>
      </w:r>
      <w:r w:rsidRPr="008D0104">
        <w:rPr>
          <w:rFonts w:ascii="Cambria" w:hAnsi="Cambria"/>
          <w:sz w:val="20"/>
          <w:szCs w:val="20"/>
        </w:rPr>
        <w:t xml:space="preserve"> must inform Us of your decision by means of a clear statement. You can inform us of your decision by:</w:t>
      </w:r>
    </w:p>
    <w:p w14:paraId="334098C1" w14:textId="77777777" w:rsidR="00F1055A" w:rsidRPr="008D0104" w:rsidRDefault="00073C4A" w:rsidP="008D0104">
      <w:pPr>
        <w:pStyle w:val="ListBullet"/>
        <w:jc w:val="both"/>
        <w:rPr>
          <w:rFonts w:ascii="Cambria" w:hAnsi="Cambria"/>
          <w:sz w:val="20"/>
          <w:szCs w:val="20"/>
        </w:rPr>
      </w:pPr>
      <w:r w:rsidRPr="008D0104">
        <w:rPr>
          <w:rFonts w:ascii="Cambria" w:hAnsi="Cambria"/>
          <w:sz w:val="20"/>
          <w:szCs w:val="20"/>
        </w:rPr>
        <w:t>By email: info@dealcity.co.ke</w:t>
      </w:r>
    </w:p>
    <w:p w14:paraId="5030F496" w14:textId="77777777" w:rsidR="00F1055A" w:rsidRPr="008D0104" w:rsidRDefault="00073C4A" w:rsidP="008D0104">
      <w:pPr>
        <w:jc w:val="both"/>
        <w:rPr>
          <w:rFonts w:ascii="Cambria" w:hAnsi="Cambria"/>
          <w:sz w:val="20"/>
          <w:szCs w:val="20"/>
        </w:rPr>
      </w:pPr>
      <w:r w:rsidRPr="008D0104">
        <w:rPr>
          <w:rFonts w:ascii="Cambria" w:hAnsi="Cambria"/>
          <w:sz w:val="20"/>
          <w:szCs w:val="20"/>
        </w:rPr>
        <w:lastRenderedPageBreak/>
        <w:t>We will reimburse You no later than 14 days from the day on which We receive the returned Goods. We will use the same means of payment as You used for the Order, and You will not incur any fees for such reimbursement.</w:t>
      </w:r>
    </w:p>
    <w:p w14:paraId="0123FB7B" w14:textId="77777777" w:rsidR="00F1055A" w:rsidRPr="008D0104" w:rsidRDefault="00073C4A" w:rsidP="008D0104">
      <w:pPr>
        <w:pStyle w:val="Title"/>
        <w:jc w:val="both"/>
        <w:rPr>
          <w:rFonts w:ascii="Cambria" w:hAnsi="Cambria"/>
          <w:sz w:val="20"/>
          <w:szCs w:val="20"/>
        </w:rPr>
      </w:pPr>
      <w:r w:rsidRPr="008D0104">
        <w:rPr>
          <w:rFonts w:ascii="Cambria" w:hAnsi="Cambria"/>
          <w:sz w:val="20"/>
          <w:szCs w:val="20"/>
        </w:rPr>
        <w:t>Conditions for Returns</w:t>
      </w:r>
    </w:p>
    <w:p w14:paraId="5C73611E" w14:textId="77777777" w:rsidR="00F1055A" w:rsidRPr="008D0104" w:rsidRDefault="00073C4A" w:rsidP="008D0104">
      <w:pPr>
        <w:jc w:val="both"/>
        <w:rPr>
          <w:rFonts w:ascii="Cambria" w:hAnsi="Cambria"/>
          <w:sz w:val="20"/>
          <w:szCs w:val="20"/>
        </w:rPr>
      </w:pPr>
      <w:proofErr w:type="gramStart"/>
      <w:r w:rsidRPr="008D0104">
        <w:rPr>
          <w:rFonts w:ascii="Cambria" w:hAnsi="Cambria"/>
          <w:sz w:val="20"/>
          <w:szCs w:val="20"/>
        </w:rPr>
        <w:t>In order for</w:t>
      </w:r>
      <w:proofErr w:type="gramEnd"/>
      <w:r w:rsidRPr="008D0104">
        <w:rPr>
          <w:rFonts w:ascii="Cambria" w:hAnsi="Cambria"/>
          <w:sz w:val="20"/>
          <w:szCs w:val="20"/>
        </w:rPr>
        <w:t xml:space="preserve"> the Goods to be eligible for a return, please make sure that:</w:t>
      </w:r>
    </w:p>
    <w:p w14:paraId="5161A805" w14:textId="77777777" w:rsidR="00F1055A" w:rsidRPr="008D0104" w:rsidRDefault="00073C4A" w:rsidP="008D0104">
      <w:pPr>
        <w:pStyle w:val="ListBullet"/>
        <w:jc w:val="both"/>
        <w:rPr>
          <w:rFonts w:ascii="Cambria" w:hAnsi="Cambria"/>
          <w:sz w:val="20"/>
          <w:szCs w:val="20"/>
        </w:rPr>
      </w:pPr>
      <w:r w:rsidRPr="008D0104">
        <w:rPr>
          <w:rFonts w:ascii="Cambria" w:hAnsi="Cambria"/>
          <w:sz w:val="20"/>
          <w:szCs w:val="20"/>
        </w:rPr>
        <w:t>The Goods were purchased in the last 7 days</w:t>
      </w:r>
    </w:p>
    <w:p w14:paraId="2A77B13E" w14:textId="77777777" w:rsidR="00F1055A" w:rsidRPr="008D0104" w:rsidRDefault="00073C4A" w:rsidP="008D0104">
      <w:pPr>
        <w:pStyle w:val="ListBullet"/>
        <w:jc w:val="both"/>
        <w:rPr>
          <w:rFonts w:ascii="Cambria" w:hAnsi="Cambria"/>
          <w:sz w:val="20"/>
          <w:szCs w:val="20"/>
        </w:rPr>
      </w:pPr>
      <w:r w:rsidRPr="008D0104">
        <w:rPr>
          <w:rFonts w:ascii="Cambria" w:hAnsi="Cambria"/>
          <w:sz w:val="20"/>
          <w:szCs w:val="20"/>
        </w:rPr>
        <w:t>The Goods are in the original packaging</w:t>
      </w:r>
    </w:p>
    <w:p w14:paraId="4CD760CE" w14:textId="77777777" w:rsidR="00F1055A" w:rsidRPr="008D0104" w:rsidRDefault="00073C4A" w:rsidP="008D0104">
      <w:pPr>
        <w:jc w:val="both"/>
        <w:rPr>
          <w:rFonts w:ascii="Cambria" w:hAnsi="Cambria"/>
          <w:sz w:val="20"/>
          <w:szCs w:val="20"/>
        </w:rPr>
      </w:pPr>
      <w:r w:rsidRPr="008D0104">
        <w:rPr>
          <w:rFonts w:ascii="Cambria" w:hAnsi="Cambria"/>
          <w:sz w:val="20"/>
          <w:szCs w:val="20"/>
        </w:rPr>
        <w:t>The following Goods cannot be returned:</w:t>
      </w:r>
    </w:p>
    <w:p w14:paraId="7DA98B09" w14:textId="77777777" w:rsidR="00F1055A" w:rsidRPr="008D0104" w:rsidRDefault="00073C4A" w:rsidP="008D0104">
      <w:pPr>
        <w:pStyle w:val="ListBullet"/>
        <w:jc w:val="both"/>
        <w:rPr>
          <w:rFonts w:ascii="Cambria" w:hAnsi="Cambria"/>
          <w:sz w:val="20"/>
          <w:szCs w:val="20"/>
        </w:rPr>
      </w:pPr>
      <w:r w:rsidRPr="008D0104">
        <w:rPr>
          <w:rFonts w:ascii="Cambria" w:hAnsi="Cambria"/>
          <w:sz w:val="20"/>
          <w:szCs w:val="20"/>
        </w:rPr>
        <w:t>The supply of Goods made to Your specifications or clearly personalized.</w:t>
      </w:r>
    </w:p>
    <w:p w14:paraId="6C47CE0E" w14:textId="77777777" w:rsidR="00F1055A" w:rsidRPr="008D0104" w:rsidRDefault="00073C4A" w:rsidP="008D0104">
      <w:pPr>
        <w:pStyle w:val="ListBullet"/>
        <w:jc w:val="both"/>
        <w:rPr>
          <w:rFonts w:ascii="Cambria" w:hAnsi="Cambria"/>
          <w:sz w:val="20"/>
          <w:szCs w:val="20"/>
        </w:rPr>
      </w:pPr>
      <w:r w:rsidRPr="008D0104">
        <w:rPr>
          <w:rFonts w:ascii="Cambria" w:hAnsi="Cambria"/>
          <w:sz w:val="20"/>
          <w:szCs w:val="20"/>
        </w:rPr>
        <w:t>The supply of Goods which according to their nature are not suitable to be returned, deteriorate rapidly or where the date of expiry is over.</w:t>
      </w:r>
    </w:p>
    <w:p w14:paraId="19B8DD9C" w14:textId="77777777" w:rsidR="00F1055A" w:rsidRPr="008D0104" w:rsidRDefault="00073C4A" w:rsidP="008D0104">
      <w:pPr>
        <w:pStyle w:val="ListBullet"/>
        <w:jc w:val="both"/>
        <w:rPr>
          <w:rFonts w:ascii="Cambria" w:hAnsi="Cambria"/>
          <w:sz w:val="20"/>
          <w:szCs w:val="20"/>
        </w:rPr>
      </w:pPr>
      <w:r w:rsidRPr="008D0104">
        <w:rPr>
          <w:rFonts w:ascii="Cambria" w:hAnsi="Cambria"/>
          <w:sz w:val="20"/>
          <w:szCs w:val="20"/>
        </w:rPr>
        <w:t>The supply of Goods which are not suitable for return due to health protection or hygiene reasons and were unsealed after delivery.</w:t>
      </w:r>
    </w:p>
    <w:p w14:paraId="641A5A26" w14:textId="77777777" w:rsidR="00F1055A" w:rsidRPr="008D0104" w:rsidRDefault="00073C4A" w:rsidP="008D0104">
      <w:pPr>
        <w:pStyle w:val="ListBullet"/>
        <w:jc w:val="both"/>
        <w:rPr>
          <w:rFonts w:ascii="Cambria" w:hAnsi="Cambria"/>
          <w:sz w:val="20"/>
          <w:szCs w:val="20"/>
        </w:rPr>
      </w:pPr>
      <w:r w:rsidRPr="008D0104">
        <w:rPr>
          <w:rFonts w:ascii="Cambria" w:hAnsi="Cambria"/>
          <w:sz w:val="20"/>
          <w:szCs w:val="20"/>
        </w:rPr>
        <w:t>The supply of Goods which are, after delivery, according to their nature, inseparably mixed with other items.</w:t>
      </w:r>
    </w:p>
    <w:p w14:paraId="620151A6" w14:textId="77777777" w:rsidR="00F1055A" w:rsidRPr="008D0104" w:rsidRDefault="00073C4A" w:rsidP="008D0104">
      <w:pPr>
        <w:jc w:val="both"/>
        <w:rPr>
          <w:rFonts w:ascii="Cambria" w:hAnsi="Cambria"/>
          <w:sz w:val="20"/>
          <w:szCs w:val="20"/>
        </w:rPr>
      </w:pPr>
      <w:r w:rsidRPr="008D0104">
        <w:rPr>
          <w:rFonts w:ascii="Cambria" w:hAnsi="Cambria"/>
          <w:sz w:val="20"/>
          <w:szCs w:val="20"/>
        </w:rPr>
        <w:t>We reserve the right to refuse returns of any merchandise that does not meet the above return conditions in our sole discretion.</w:t>
      </w:r>
    </w:p>
    <w:p w14:paraId="67A63215" w14:textId="67E7E447" w:rsidR="00F1055A" w:rsidRPr="008D0104" w:rsidRDefault="00073C4A" w:rsidP="008D0104">
      <w:pPr>
        <w:jc w:val="both"/>
        <w:rPr>
          <w:rFonts w:ascii="Cambria" w:hAnsi="Cambria"/>
          <w:sz w:val="20"/>
          <w:szCs w:val="20"/>
        </w:rPr>
      </w:pPr>
      <w:r w:rsidRPr="008D0104">
        <w:rPr>
          <w:rFonts w:ascii="Cambria" w:hAnsi="Cambria"/>
          <w:sz w:val="20"/>
          <w:szCs w:val="20"/>
        </w:rPr>
        <w:t xml:space="preserve">Only regular priced Goods may be refunded. Unfortunately, </w:t>
      </w:r>
      <w:r w:rsidR="00EF20F8" w:rsidRPr="008D0104">
        <w:rPr>
          <w:rFonts w:ascii="Cambria" w:hAnsi="Cambria"/>
          <w:sz w:val="20"/>
          <w:szCs w:val="20"/>
        </w:rPr>
        <w:t>goods</w:t>
      </w:r>
      <w:r w:rsidRPr="008D0104">
        <w:rPr>
          <w:rFonts w:ascii="Cambria" w:hAnsi="Cambria"/>
          <w:sz w:val="20"/>
          <w:szCs w:val="20"/>
        </w:rPr>
        <w:t xml:space="preserve"> on sale cannot be refunded. This exclusion may not apply to You if it is not permitted by applicable law.</w:t>
      </w:r>
    </w:p>
    <w:p w14:paraId="6DDC353B" w14:textId="77777777" w:rsidR="00F1055A" w:rsidRPr="008D0104" w:rsidRDefault="00073C4A" w:rsidP="008D0104">
      <w:pPr>
        <w:pStyle w:val="Title"/>
        <w:jc w:val="both"/>
        <w:rPr>
          <w:rFonts w:ascii="Cambria" w:hAnsi="Cambria"/>
          <w:sz w:val="20"/>
          <w:szCs w:val="20"/>
        </w:rPr>
      </w:pPr>
      <w:r w:rsidRPr="008D0104">
        <w:rPr>
          <w:rFonts w:ascii="Cambria" w:hAnsi="Cambria"/>
          <w:sz w:val="20"/>
          <w:szCs w:val="20"/>
        </w:rPr>
        <w:t>Returning Goods</w:t>
      </w:r>
    </w:p>
    <w:p w14:paraId="33F2FDF6" w14:textId="77777777" w:rsidR="00F1055A" w:rsidRPr="008D0104" w:rsidRDefault="00073C4A" w:rsidP="008D0104">
      <w:pPr>
        <w:jc w:val="both"/>
        <w:rPr>
          <w:rFonts w:ascii="Cambria" w:hAnsi="Cambria"/>
          <w:sz w:val="20"/>
          <w:szCs w:val="20"/>
        </w:rPr>
      </w:pPr>
      <w:r w:rsidRPr="008D0104">
        <w:rPr>
          <w:rFonts w:ascii="Cambria" w:hAnsi="Cambria"/>
          <w:sz w:val="20"/>
          <w:szCs w:val="20"/>
        </w:rPr>
        <w:t>You are responsible for the cost and risk of returning the Goods to Us. You should send the Goods at the following address:</w:t>
      </w:r>
    </w:p>
    <w:p w14:paraId="0C05A501" w14:textId="77777777" w:rsidR="00F1055A" w:rsidRPr="008D0104" w:rsidRDefault="00073C4A" w:rsidP="008D0104">
      <w:pPr>
        <w:jc w:val="both"/>
        <w:rPr>
          <w:rFonts w:ascii="Cambria" w:hAnsi="Cambria"/>
          <w:sz w:val="20"/>
          <w:szCs w:val="20"/>
        </w:rPr>
      </w:pPr>
      <w:r w:rsidRPr="008D0104">
        <w:rPr>
          <w:rFonts w:ascii="Cambria" w:hAnsi="Cambria"/>
          <w:sz w:val="20"/>
          <w:szCs w:val="20"/>
          <w:highlight w:val="yellow"/>
        </w:rPr>
        <w:t>TBD</w:t>
      </w:r>
    </w:p>
    <w:p w14:paraId="4F97DAA6" w14:textId="55EECB03" w:rsidR="00F1055A" w:rsidRPr="008D0104" w:rsidRDefault="00073C4A" w:rsidP="008D0104">
      <w:pPr>
        <w:jc w:val="both"/>
        <w:rPr>
          <w:rFonts w:ascii="Cambria" w:hAnsi="Cambria"/>
          <w:sz w:val="20"/>
          <w:szCs w:val="20"/>
        </w:rPr>
      </w:pPr>
      <w:r w:rsidRPr="008D0104">
        <w:rPr>
          <w:rFonts w:ascii="Cambria" w:hAnsi="Cambria"/>
          <w:sz w:val="20"/>
          <w:szCs w:val="20"/>
        </w:rPr>
        <w:t xml:space="preserve">We cannot be held responsible for Goods damaged or lost in return shipment. Therefore, </w:t>
      </w:r>
      <w:r w:rsidR="00EF20F8" w:rsidRPr="008D0104">
        <w:rPr>
          <w:rFonts w:ascii="Cambria" w:hAnsi="Cambria"/>
          <w:sz w:val="20"/>
          <w:szCs w:val="20"/>
        </w:rPr>
        <w:t>we</w:t>
      </w:r>
      <w:r w:rsidRPr="008D0104">
        <w:rPr>
          <w:rFonts w:ascii="Cambria" w:hAnsi="Cambria"/>
          <w:sz w:val="20"/>
          <w:szCs w:val="20"/>
        </w:rPr>
        <w:t xml:space="preserve"> recommend an insured and trackable mail service. We are unable to issue a refund without actual receipt of the Goods or proof of received return delivery.</w:t>
      </w:r>
    </w:p>
    <w:p w14:paraId="0FABF07E" w14:textId="77777777" w:rsidR="00F1055A" w:rsidRPr="008D0104" w:rsidRDefault="00073C4A" w:rsidP="008D0104">
      <w:pPr>
        <w:pStyle w:val="Title"/>
        <w:jc w:val="both"/>
        <w:rPr>
          <w:rFonts w:ascii="Cambria" w:hAnsi="Cambria"/>
          <w:sz w:val="20"/>
          <w:szCs w:val="20"/>
        </w:rPr>
      </w:pPr>
      <w:r w:rsidRPr="008D0104">
        <w:rPr>
          <w:rFonts w:ascii="Cambria" w:hAnsi="Cambria"/>
          <w:sz w:val="20"/>
          <w:szCs w:val="20"/>
        </w:rPr>
        <w:t>Gifts</w:t>
      </w:r>
    </w:p>
    <w:p w14:paraId="5235D19D" w14:textId="21789D55" w:rsidR="00F1055A" w:rsidRPr="008D0104" w:rsidRDefault="00073C4A" w:rsidP="008D0104">
      <w:pPr>
        <w:jc w:val="both"/>
        <w:rPr>
          <w:rFonts w:ascii="Cambria" w:hAnsi="Cambria"/>
          <w:sz w:val="20"/>
          <w:szCs w:val="20"/>
        </w:rPr>
      </w:pPr>
      <w:r w:rsidRPr="008D0104">
        <w:rPr>
          <w:rFonts w:ascii="Cambria" w:hAnsi="Cambria"/>
          <w:sz w:val="20"/>
          <w:szCs w:val="20"/>
        </w:rPr>
        <w:t xml:space="preserve">If the Goods were marked as a gift when purchased and then shipped directly to you, </w:t>
      </w:r>
      <w:r w:rsidR="00EF20F8" w:rsidRPr="008D0104">
        <w:rPr>
          <w:rFonts w:ascii="Cambria" w:hAnsi="Cambria"/>
          <w:sz w:val="20"/>
          <w:szCs w:val="20"/>
        </w:rPr>
        <w:t>you’ll</w:t>
      </w:r>
      <w:r w:rsidRPr="008D0104">
        <w:rPr>
          <w:rFonts w:ascii="Cambria" w:hAnsi="Cambria"/>
          <w:sz w:val="20"/>
          <w:szCs w:val="20"/>
        </w:rPr>
        <w:t xml:space="preserve"> receive a gift credit for the value of your return. Once the returned product is received, a gift certificate will be mailed to You.</w:t>
      </w:r>
    </w:p>
    <w:p w14:paraId="75B74495" w14:textId="354313CD" w:rsidR="00F1055A" w:rsidRPr="008D0104" w:rsidRDefault="00073C4A" w:rsidP="008D0104">
      <w:pPr>
        <w:jc w:val="both"/>
        <w:rPr>
          <w:rFonts w:ascii="Cambria" w:hAnsi="Cambria"/>
          <w:sz w:val="20"/>
          <w:szCs w:val="20"/>
        </w:rPr>
      </w:pPr>
      <w:r w:rsidRPr="008D0104">
        <w:rPr>
          <w:rFonts w:ascii="Cambria" w:hAnsi="Cambria"/>
          <w:sz w:val="20"/>
          <w:szCs w:val="20"/>
        </w:rPr>
        <w:t xml:space="preserve">If the Goods weren't marked as a gift when purchased, or the gift giver had the Order shipped to themselves to give it to You later, </w:t>
      </w:r>
      <w:r w:rsidR="00EF20F8" w:rsidRPr="008D0104">
        <w:rPr>
          <w:rFonts w:ascii="Cambria" w:hAnsi="Cambria"/>
          <w:sz w:val="20"/>
          <w:szCs w:val="20"/>
        </w:rPr>
        <w:t>we</w:t>
      </w:r>
      <w:r w:rsidRPr="008D0104">
        <w:rPr>
          <w:rFonts w:ascii="Cambria" w:hAnsi="Cambria"/>
          <w:sz w:val="20"/>
          <w:szCs w:val="20"/>
        </w:rPr>
        <w:t xml:space="preserve"> will send the refund to the gift giver.</w:t>
      </w:r>
    </w:p>
    <w:p w14:paraId="12CEEC16" w14:textId="77777777" w:rsidR="00F1055A" w:rsidRPr="008D0104" w:rsidRDefault="00073C4A" w:rsidP="008D0104">
      <w:pPr>
        <w:pStyle w:val="Heading2"/>
        <w:jc w:val="both"/>
        <w:rPr>
          <w:rFonts w:ascii="Cambria" w:hAnsi="Cambria"/>
          <w:sz w:val="20"/>
          <w:szCs w:val="20"/>
        </w:rPr>
      </w:pPr>
      <w:r w:rsidRPr="008D0104">
        <w:rPr>
          <w:rFonts w:ascii="Cambria" w:hAnsi="Cambria"/>
          <w:sz w:val="20"/>
          <w:szCs w:val="20"/>
        </w:rPr>
        <w:t>Contact Us</w:t>
      </w:r>
    </w:p>
    <w:p w14:paraId="2743C775" w14:textId="77777777" w:rsidR="00F1055A" w:rsidRPr="008D0104" w:rsidRDefault="00073C4A" w:rsidP="008D0104">
      <w:pPr>
        <w:jc w:val="both"/>
        <w:rPr>
          <w:rFonts w:ascii="Cambria" w:hAnsi="Cambria"/>
          <w:sz w:val="20"/>
          <w:szCs w:val="20"/>
        </w:rPr>
      </w:pPr>
      <w:r w:rsidRPr="008D0104">
        <w:rPr>
          <w:rFonts w:ascii="Cambria" w:hAnsi="Cambria"/>
          <w:sz w:val="20"/>
          <w:szCs w:val="20"/>
        </w:rPr>
        <w:t>If you have any questions about our Returns and Refunds Policy, please contact us:</w:t>
      </w:r>
    </w:p>
    <w:p w14:paraId="6E47A792" w14:textId="77777777" w:rsidR="00F1055A" w:rsidRPr="008D0104" w:rsidRDefault="00073C4A" w:rsidP="008D0104">
      <w:pPr>
        <w:pStyle w:val="ListBullet"/>
        <w:jc w:val="both"/>
        <w:rPr>
          <w:rFonts w:ascii="Cambria" w:hAnsi="Cambria"/>
          <w:sz w:val="20"/>
          <w:szCs w:val="20"/>
        </w:rPr>
      </w:pPr>
      <w:r w:rsidRPr="008D0104">
        <w:rPr>
          <w:rFonts w:ascii="Cambria" w:hAnsi="Cambria"/>
          <w:sz w:val="20"/>
          <w:szCs w:val="20"/>
        </w:rPr>
        <w:lastRenderedPageBreak/>
        <w:t>By email: info@dealcity.co.ke</w:t>
      </w:r>
    </w:p>
    <w:sectPr w:rsidR="00F1055A" w:rsidRPr="008D0104"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0342C" w14:textId="77777777" w:rsidR="00C36EE5" w:rsidRDefault="00C36EE5" w:rsidP="008D0104">
      <w:pPr>
        <w:spacing w:after="0" w:line="240" w:lineRule="auto"/>
      </w:pPr>
      <w:r>
        <w:separator/>
      </w:r>
    </w:p>
  </w:endnote>
  <w:endnote w:type="continuationSeparator" w:id="0">
    <w:p w14:paraId="6717D5FA" w14:textId="77777777" w:rsidR="00C36EE5" w:rsidRDefault="00C36EE5" w:rsidP="008D0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sz w:val="20"/>
        <w:szCs w:val="20"/>
      </w:rPr>
      <w:id w:val="1724797634"/>
      <w:docPartObj>
        <w:docPartGallery w:val="Page Numbers (Bottom of Page)"/>
        <w:docPartUnique/>
      </w:docPartObj>
    </w:sdtPr>
    <w:sdtEndPr>
      <w:rPr>
        <w:color w:val="7F7F7F" w:themeColor="background1" w:themeShade="7F"/>
        <w:spacing w:val="60"/>
      </w:rPr>
    </w:sdtEndPr>
    <w:sdtContent>
      <w:p w14:paraId="37DECB0C" w14:textId="44C8A02D" w:rsidR="008D0104" w:rsidRPr="008D0104" w:rsidRDefault="008D0104">
        <w:pPr>
          <w:pStyle w:val="Footer"/>
          <w:pBdr>
            <w:top w:val="single" w:sz="4" w:space="1" w:color="D9D9D9" w:themeColor="background1" w:themeShade="D9"/>
          </w:pBdr>
          <w:jc w:val="right"/>
          <w:rPr>
            <w:rFonts w:ascii="Cambria" w:hAnsi="Cambria"/>
            <w:sz w:val="20"/>
            <w:szCs w:val="20"/>
          </w:rPr>
        </w:pPr>
        <w:r w:rsidRPr="008D0104">
          <w:rPr>
            <w:rFonts w:ascii="Cambria" w:hAnsi="Cambria"/>
            <w:sz w:val="20"/>
            <w:szCs w:val="20"/>
          </w:rPr>
          <w:fldChar w:fldCharType="begin"/>
        </w:r>
        <w:r w:rsidRPr="008D0104">
          <w:rPr>
            <w:rFonts w:ascii="Cambria" w:hAnsi="Cambria"/>
            <w:sz w:val="20"/>
            <w:szCs w:val="20"/>
          </w:rPr>
          <w:instrText xml:space="preserve"> PAGE   \* MERGEFORMAT </w:instrText>
        </w:r>
        <w:r w:rsidRPr="008D0104">
          <w:rPr>
            <w:rFonts w:ascii="Cambria" w:hAnsi="Cambria"/>
            <w:sz w:val="20"/>
            <w:szCs w:val="20"/>
          </w:rPr>
          <w:fldChar w:fldCharType="separate"/>
        </w:r>
        <w:r w:rsidRPr="008D0104">
          <w:rPr>
            <w:rFonts w:ascii="Cambria" w:hAnsi="Cambria"/>
            <w:noProof/>
            <w:sz w:val="20"/>
            <w:szCs w:val="20"/>
          </w:rPr>
          <w:t>2</w:t>
        </w:r>
        <w:r w:rsidRPr="008D0104">
          <w:rPr>
            <w:rFonts w:ascii="Cambria" w:hAnsi="Cambria"/>
            <w:noProof/>
            <w:sz w:val="20"/>
            <w:szCs w:val="20"/>
          </w:rPr>
          <w:fldChar w:fldCharType="end"/>
        </w:r>
        <w:r w:rsidRPr="008D0104">
          <w:rPr>
            <w:rFonts w:ascii="Cambria" w:hAnsi="Cambria"/>
            <w:sz w:val="20"/>
            <w:szCs w:val="20"/>
          </w:rPr>
          <w:t xml:space="preserve"> | </w:t>
        </w:r>
        <w:r w:rsidRPr="008D0104">
          <w:rPr>
            <w:rFonts w:ascii="Cambria" w:hAnsi="Cambria"/>
            <w:color w:val="7F7F7F" w:themeColor="background1" w:themeShade="7F"/>
            <w:spacing w:val="60"/>
            <w:sz w:val="20"/>
            <w:szCs w:val="20"/>
          </w:rPr>
          <w:t>Page</w:t>
        </w:r>
      </w:p>
    </w:sdtContent>
  </w:sdt>
  <w:p w14:paraId="54F5AA77" w14:textId="527399C4" w:rsidR="008D0104" w:rsidRPr="008D0104" w:rsidRDefault="008D0104">
    <w:pPr>
      <w:pStyle w:val="Footer"/>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8AC4A" w14:textId="77777777" w:rsidR="00C36EE5" w:rsidRDefault="00C36EE5" w:rsidP="008D0104">
      <w:pPr>
        <w:spacing w:after="0" w:line="240" w:lineRule="auto"/>
      </w:pPr>
      <w:r>
        <w:separator/>
      </w:r>
    </w:p>
  </w:footnote>
  <w:footnote w:type="continuationSeparator" w:id="0">
    <w:p w14:paraId="52CAE4E2" w14:textId="77777777" w:rsidR="00C36EE5" w:rsidRDefault="00C36EE5" w:rsidP="008D0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524D" w14:textId="1646E943" w:rsidR="008D0104" w:rsidRPr="0011104A" w:rsidRDefault="008D0104" w:rsidP="008D0104">
    <w:pPr>
      <w:spacing w:after="0" w:line="240" w:lineRule="auto"/>
      <w:jc w:val="center"/>
      <w:rPr>
        <w:rFonts w:ascii="Cambria" w:eastAsia="Times New Roman" w:hAnsi="Cambria" w:cs="Times New Roman"/>
        <w:b/>
        <w:color w:val="FF0000"/>
        <w:sz w:val="24"/>
        <w:szCs w:val="24"/>
      </w:rPr>
    </w:pPr>
    <w:r w:rsidRPr="0011104A">
      <w:rPr>
        <w:rFonts w:ascii="Cambria" w:eastAsia="Times New Roman" w:hAnsi="Cambria" w:cs="Times New Roman"/>
        <w:b/>
        <w:color w:val="FF0000"/>
        <w:sz w:val="24"/>
        <w:szCs w:val="24"/>
      </w:rPr>
      <w:t>Dealcity Africa</w:t>
    </w:r>
  </w:p>
  <w:p w14:paraId="6557214C" w14:textId="77777777" w:rsidR="008D0104" w:rsidRPr="0011104A" w:rsidRDefault="008D0104" w:rsidP="008D0104">
    <w:pPr>
      <w:spacing w:after="0" w:line="240" w:lineRule="auto"/>
      <w:jc w:val="center"/>
      <w:rPr>
        <w:rFonts w:ascii="Cambria" w:eastAsia="Times New Roman" w:hAnsi="Cambria" w:cs="Times New Roman"/>
        <w:b/>
        <w:color w:val="FF0000"/>
        <w:sz w:val="24"/>
        <w:szCs w:val="24"/>
      </w:rPr>
    </w:pPr>
    <w:r w:rsidRPr="0011104A">
      <w:rPr>
        <w:rFonts w:ascii="Cambria" w:eastAsia="Times New Roman" w:hAnsi="Cambria" w:cs="Times New Roman"/>
        <w:b/>
        <w:color w:val="FF0000"/>
        <w:sz w:val="24"/>
        <w:szCs w:val="24"/>
      </w:rPr>
      <w:t>Head of Operations and Legal</w:t>
    </w:r>
  </w:p>
  <w:p w14:paraId="027AEC1F" w14:textId="6D8B5BA0" w:rsidR="008D0104" w:rsidRDefault="008D01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64055E8"/>
    <w:multiLevelType w:val="hybridMultilevel"/>
    <w:tmpl w:val="E68A01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240141"/>
    <w:multiLevelType w:val="hybridMultilevel"/>
    <w:tmpl w:val="E7962C4A"/>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62475262">
    <w:abstractNumId w:val="9"/>
  </w:num>
  <w:num w:numId="2" w16cid:durableId="847865912">
    <w:abstractNumId w:val="7"/>
  </w:num>
  <w:num w:numId="3" w16cid:durableId="901990329">
    <w:abstractNumId w:val="6"/>
  </w:num>
  <w:num w:numId="4" w16cid:durableId="1154100821">
    <w:abstractNumId w:val="5"/>
  </w:num>
  <w:num w:numId="5" w16cid:durableId="861018429">
    <w:abstractNumId w:val="8"/>
  </w:num>
  <w:num w:numId="6" w16cid:durableId="1839926537">
    <w:abstractNumId w:val="3"/>
  </w:num>
  <w:num w:numId="7" w16cid:durableId="1560552564">
    <w:abstractNumId w:val="2"/>
  </w:num>
  <w:num w:numId="8" w16cid:durableId="735399983">
    <w:abstractNumId w:val="1"/>
  </w:num>
  <w:num w:numId="9" w16cid:durableId="972753675">
    <w:abstractNumId w:val="0"/>
  </w:num>
  <w:num w:numId="10" w16cid:durableId="1107383947">
    <w:abstractNumId w:val="4"/>
  </w:num>
  <w:num w:numId="11" w16cid:durableId="803692565">
    <w:abstractNumId w:val="10"/>
  </w:num>
  <w:num w:numId="12" w16cid:durableId="10094041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3C4A"/>
    <w:rsid w:val="0015074B"/>
    <w:rsid w:val="00271575"/>
    <w:rsid w:val="0029639D"/>
    <w:rsid w:val="00326F90"/>
    <w:rsid w:val="00480177"/>
    <w:rsid w:val="005057A7"/>
    <w:rsid w:val="005650B5"/>
    <w:rsid w:val="008D0104"/>
    <w:rsid w:val="00A40547"/>
    <w:rsid w:val="00AA1D8D"/>
    <w:rsid w:val="00B47730"/>
    <w:rsid w:val="00B62F6D"/>
    <w:rsid w:val="00C36EE5"/>
    <w:rsid w:val="00CB0664"/>
    <w:rsid w:val="00CB387B"/>
    <w:rsid w:val="00EF20F8"/>
    <w:rsid w:val="00F105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8FC576"/>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character" w:styleId="CommentReference">
    <w:name w:val="annotation reference"/>
    <w:basedOn w:val="DefaultParagraphFont"/>
    <w:uiPriority w:val="99"/>
    <w:semiHidden/>
    <w:unhideWhenUsed/>
    <w:rsid w:val="008D0104"/>
    <w:rPr>
      <w:sz w:val="16"/>
      <w:szCs w:val="16"/>
    </w:rPr>
  </w:style>
  <w:style w:type="paragraph" w:styleId="CommentText">
    <w:name w:val="annotation text"/>
    <w:basedOn w:val="Normal"/>
    <w:link w:val="CommentTextChar"/>
    <w:uiPriority w:val="99"/>
    <w:semiHidden/>
    <w:unhideWhenUsed/>
    <w:rsid w:val="008D0104"/>
    <w:pPr>
      <w:spacing w:line="240" w:lineRule="auto"/>
    </w:pPr>
    <w:rPr>
      <w:sz w:val="20"/>
      <w:szCs w:val="20"/>
    </w:rPr>
  </w:style>
  <w:style w:type="character" w:customStyle="1" w:styleId="CommentTextChar">
    <w:name w:val="Comment Text Char"/>
    <w:basedOn w:val="DefaultParagraphFont"/>
    <w:link w:val="CommentText"/>
    <w:uiPriority w:val="99"/>
    <w:semiHidden/>
    <w:rsid w:val="008D0104"/>
    <w:rPr>
      <w:sz w:val="20"/>
      <w:szCs w:val="20"/>
    </w:rPr>
  </w:style>
  <w:style w:type="paragraph" w:styleId="CommentSubject">
    <w:name w:val="annotation subject"/>
    <w:basedOn w:val="CommentText"/>
    <w:next w:val="CommentText"/>
    <w:link w:val="CommentSubjectChar"/>
    <w:uiPriority w:val="99"/>
    <w:semiHidden/>
    <w:unhideWhenUsed/>
    <w:rsid w:val="008D0104"/>
    <w:rPr>
      <w:b/>
      <w:bCs/>
    </w:rPr>
  </w:style>
  <w:style w:type="character" w:customStyle="1" w:styleId="CommentSubjectChar">
    <w:name w:val="Comment Subject Char"/>
    <w:basedOn w:val="CommentTextChar"/>
    <w:link w:val="CommentSubject"/>
    <w:uiPriority w:val="99"/>
    <w:semiHidden/>
    <w:rsid w:val="008D0104"/>
    <w:rPr>
      <w:b/>
      <w:bCs/>
      <w:sz w:val="20"/>
      <w:szCs w:val="20"/>
    </w:rPr>
  </w:style>
  <w:style w:type="paragraph" w:styleId="Header">
    <w:name w:val="header"/>
    <w:basedOn w:val="Normal"/>
    <w:link w:val="HeaderChar"/>
    <w:uiPriority w:val="99"/>
    <w:unhideWhenUsed/>
    <w:rsid w:val="008D0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104"/>
  </w:style>
  <w:style w:type="paragraph" w:styleId="Footer">
    <w:name w:val="footer"/>
    <w:basedOn w:val="Normal"/>
    <w:link w:val="FooterChar"/>
    <w:uiPriority w:val="99"/>
    <w:unhideWhenUsed/>
    <w:rsid w:val="008D0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104"/>
  </w:style>
  <w:style w:type="character" w:styleId="UnresolvedMention">
    <w:name w:val="Unresolved Mention"/>
    <w:basedOn w:val="DefaultParagraphFont"/>
    <w:uiPriority w:val="99"/>
    <w:semiHidden/>
    <w:unhideWhenUsed/>
    <w:rsid w:val="00505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cypolicies.com/return-refund-policy-genera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iya.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3569</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4187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Harris</cp:lastModifiedBy>
  <cp:revision>2</cp:revision>
  <cp:lastPrinted>2022-06-10T07:43:00Z</cp:lastPrinted>
  <dcterms:created xsi:type="dcterms:W3CDTF">2022-07-25T06:34:00Z</dcterms:created>
  <dcterms:modified xsi:type="dcterms:W3CDTF">2022-07-25T06:34:00Z</dcterms:modified>
  <cp:category/>
</cp:coreProperties>
</file>