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1F7B4" w14:textId="76492238" w:rsidR="007771D3" w:rsidRDefault="007771D3" w:rsidP="00E24EC3">
      <w:pPr>
        <w:spacing w:after="225"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Update Security group created</w:t>
      </w:r>
    </w:p>
    <w:p w14:paraId="4D1B54CD" w14:textId="2A3C41EC" w:rsidR="007771D3" w:rsidRDefault="007771D3" w:rsidP="00E24EC3">
      <w:pPr>
        <w:spacing w:after="225" w:line="240" w:lineRule="auto"/>
        <w:rPr>
          <w:rFonts w:ascii="Helvetica" w:eastAsia="Times New Roman" w:hAnsi="Helvetica" w:cs="Helvetica"/>
          <w:color w:val="333333"/>
          <w:sz w:val="21"/>
          <w:szCs w:val="21"/>
        </w:rPr>
      </w:pPr>
      <w:r>
        <w:rPr>
          <w:noProof/>
        </w:rPr>
        <w:drawing>
          <wp:inline distT="0" distB="0" distL="0" distR="0" wp14:anchorId="3A1C9E8F" wp14:editId="5C259E71">
            <wp:extent cx="5943600" cy="2183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3130"/>
                    </a:xfrm>
                    <a:prstGeom prst="rect">
                      <a:avLst/>
                    </a:prstGeom>
                  </pic:spPr>
                </pic:pic>
              </a:graphicData>
            </a:graphic>
          </wp:inline>
        </w:drawing>
      </w:r>
    </w:p>
    <w:p w14:paraId="64B9D1A6" w14:textId="77777777" w:rsidR="007771D3" w:rsidRDefault="007771D3" w:rsidP="00E24EC3">
      <w:pPr>
        <w:spacing w:after="225" w:line="240" w:lineRule="auto"/>
        <w:rPr>
          <w:rFonts w:ascii="Helvetica" w:eastAsia="Times New Roman" w:hAnsi="Helvetica" w:cs="Helvetica"/>
          <w:color w:val="333333"/>
          <w:sz w:val="21"/>
          <w:szCs w:val="21"/>
        </w:rPr>
      </w:pPr>
    </w:p>
    <w:p w14:paraId="12C99C2C" w14:textId="164AF191" w:rsidR="00E24EC3" w:rsidRPr="00E24EC3" w:rsidRDefault="00E24EC3" w:rsidP="00E24EC3">
      <w:pPr>
        <w:spacing w:after="225" w:line="240" w:lineRule="auto"/>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Follow the steps below to connect MySQL Workbench to your Amazon RDS DB instance:</w:t>
      </w:r>
    </w:p>
    <w:p w14:paraId="5B78FD61" w14:textId="77777777" w:rsidR="00E24EC3" w:rsidRPr="00E24EC3" w:rsidRDefault="00E24EC3" w:rsidP="00E24EC3">
      <w:pPr>
        <w:numPr>
          <w:ilvl w:val="0"/>
          <w:numId w:val="3"/>
        </w:numPr>
        <w:spacing w:before="100" w:beforeAutospacing="1" w:after="150"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Download and install </w:t>
      </w:r>
      <w:hyperlink r:id="rId6" w:tgtFrame="_blank" w:history="1">
        <w:r w:rsidRPr="00E24EC3">
          <w:rPr>
            <w:rFonts w:ascii="Helvetica" w:eastAsia="Times New Roman" w:hAnsi="Helvetica" w:cs="Helvetica"/>
            <w:color w:val="007EB9"/>
            <w:sz w:val="21"/>
            <w:szCs w:val="21"/>
            <w:u w:val="single"/>
          </w:rPr>
          <w:t>MySQL Workbench.</w:t>
        </w:r>
      </w:hyperlink>
    </w:p>
    <w:p w14:paraId="4B9D5152" w14:textId="68DF5C0F" w:rsidR="00E24EC3" w:rsidRDefault="00E24EC3" w:rsidP="00E24EC3">
      <w:pPr>
        <w:numPr>
          <w:ilvl w:val="0"/>
          <w:numId w:val="3"/>
        </w:numPr>
        <w:spacing w:before="100" w:beforeAutospacing="1" w:after="150"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Open MySQL Workbench, and choose the </w:t>
      </w:r>
      <w:r w:rsidRPr="00E24EC3">
        <w:rPr>
          <w:rFonts w:ascii="Cambria Math" w:eastAsia="Times New Roman" w:hAnsi="Cambria Math" w:cs="Cambria Math"/>
          <w:color w:val="333333"/>
          <w:sz w:val="21"/>
          <w:szCs w:val="21"/>
        </w:rPr>
        <w:t>⊕</w:t>
      </w:r>
      <w:r w:rsidRPr="00E24EC3">
        <w:rPr>
          <w:rFonts w:ascii="Helvetica" w:eastAsia="Times New Roman" w:hAnsi="Helvetica" w:cs="Helvetica"/>
          <w:color w:val="333333"/>
          <w:sz w:val="21"/>
          <w:szCs w:val="21"/>
        </w:rPr>
        <w:t> sign beside MySQL Connections to set up a new connection.</w:t>
      </w:r>
    </w:p>
    <w:p w14:paraId="5BDB9672" w14:textId="4519A1DE" w:rsidR="00E24EC3" w:rsidRPr="00E24EC3" w:rsidRDefault="00E24EC3" w:rsidP="00E24EC3">
      <w:pPr>
        <w:spacing w:before="100" w:beforeAutospacing="1" w:after="150" w:line="240" w:lineRule="auto"/>
        <w:ind w:left="750"/>
        <w:rPr>
          <w:rFonts w:ascii="Helvetica" w:eastAsia="Times New Roman" w:hAnsi="Helvetica" w:cs="Helvetica"/>
          <w:color w:val="333333"/>
          <w:sz w:val="21"/>
          <w:szCs w:val="21"/>
        </w:rPr>
      </w:pPr>
      <w:r>
        <w:rPr>
          <w:noProof/>
        </w:rPr>
        <w:drawing>
          <wp:inline distT="0" distB="0" distL="0" distR="0" wp14:anchorId="036397AC" wp14:editId="0C4AA2EF">
            <wp:extent cx="594360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1360"/>
                    </a:xfrm>
                    <a:prstGeom prst="rect">
                      <a:avLst/>
                    </a:prstGeom>
                  </pic:spPr>
                </pic:pic>
              </a:graphicData>
            </a:graphic>
          </wp:inline>
        </w:drawing>
      </w:r>
    </w:p>
    <w:p w14:paraId="6D45A3E2" w14:textId="77777777" w:rsidR="00E24EC3" w:rsidRPr="00E24EC3" w:rsidRDefault="00E24EC3" w:rsidP="00E24EC3">
      <w:pPr>
        <w:numPr>
          <w:ilvl w:val="0"/>
          <w:numId w:val="3"/>
        </w:numPr>
        <w:spacing w:before="100" w:beforeAutospacing="1" w:after="150"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In the Setup New Connection dialog box, enter a suitable name for your connection.</w:t>
      </w:r>
    </w:p>
    <w:p w14:paraId="23AD00ED" w14:textId="77777777" w:rsidR="00E24EC3" w:rsidRPr="00E24EC3" w:rsidRDefault="00E24EC3" w:rsidP="00E24EC3">
      <w:pPr>
        <w:numPr>
          <w:ilvl w:val="0"/>
          <w:numId w:val="3"/>
        </w:numPr>
        <w:spacing w:before="100" w:beforeAutospacing="1" w:after="150"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In the Parameters section, enter the following details:</w:t>
      </w:r>
    </w:p>
    <w:p w14:paraId="3F094642" w14:textId="77777777" w:rsidR="00E24EC3" w:rsidRPr="00E24EC3" w:rsidRDefault="00E24EC3" w:rsidP="00E24EC3">
      <w:pPr>
        <w:numPr>
          <w:ilvl w:val="1"/>
          <w:numId w:val="3"/>
        </w:numPr>
        <w:spacing w:before="150" w:after="150" w:line="240" w:lineRule="auto"/>
        <w:ind w:left="150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Host name: Enter the RDS endpoint</w:t>
      </w:r>
    </w:p>
    <w:p w14:paraId="61D93AB9" w14:textId="77777777" w:rsidR="00E24EC3" w:rsidRPr="00E24EC3" w:rsidRDefault="00E24EC3" w:rsidP="00E24EC3">
      <w:pPr>
        <w:numPr>
          <w:ilvl w:val="1"/>
          <w:numId w:val="3"/>
        </w:numPr>
        <w:spacing w:before="100" w:beforeAutospacing="1" w:after="150" w:line="240" w:lineRule="auto"/>
        <w:ind w:left="150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lastRenderedPageBreak/>
        <w:t>Port: Enter Port the number</w:t>
      </w:r>
    </w:p>
    <w:p w14:paraId="65AEC8DC" w14:textId="77777777" w:rsidR="00E24EC3" w:rsidRPr="00E24EC3" w:rsidRDefault="00E24EC3" w:rsidP="00E24EC3">
      <w:pPr>
        <w:numPr>
          <w:ilvl w:val="1"/>
          <w:numId w:val="3"/>
        </w:numPr>
        <w:spacing w:before="100" w:beforeAutospacing="1" w:after="150" w:line="240" w:lineRule="auto"/>
        <w:ind w:left="150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Username: Enter the master user</w:t>
      </w:r>
    </w:p>
    <w:p w14:paraId="7D5C9136" w14:textId="7668BC76" w:rsidR="00E24EC3" w:rsidRDefault="00E24EC3" w:rsidP="00E24EC3">
      <w:pPr>
        <w:spacing w:before="100" w:beforeAutospacing="1" w:after="100" w:afterAutospacing="1"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Note: You can get these details from the </w:t>
      </w:r>
      <w:hyperlink r:id="rId8" w:tgtFrame="_blank" w:history="1">
        <w:r w:rsidRPr="00E24EC3">
          <w:rPr>
            <w:rFonts w:ascii="Helvetica" w:eastAsia="Times New Roman" w:hAnsi="Helvetica" w:cs="Helvetica"/>
            <w:color w:val="007EB9"/>
            <w:sz w:val="21"/>
            <w:szCs w:val="21"/>
            <w:u w:val="single"/>
          </w:rPr>
          <w:t>Amazon RDS console</w:t>
        </w:r>
      </w:hyperlink>
      <w:r w:rsidRPr="00E24EC3">
        <w:rPr>
          <w:rFonts w:ascii="Helvetica" w:eastAsia="Times New Roman" w:hAnsi="Helvetica" w:cs="Helvetica"/>
          <w:color w:val="333333"/>
          <w:sz w:val="21"/>
          <w:szCs w:val="21"/>
        </w:rPr>
        <w:t>. From the Databases section, choose Instances, and then select the instance that you are connecting to. From the Connectivity and Security tab, click on Configuration. The master user is listed here.</w:t>
      </w:r>
    </w:p>
    <w:p w14:paraId="2B12FCDF" w14:textId="13D912D2" w:rsidR="007771D3" w:rsidRPr="00E24EC3" w:rsidRDefault="007771D3" w:rsidP="00E24EC3">
      <w:pPr>
        <w:spacing w:before="100" w:beforeAutospacing="1" w:after="100" w:afterAutospacing="1" w:line="240" w:lineRule="auto"/>
        <w:ind w:left="750"/>
        <w:rPr>
          <w:rFonts w:ascii="Helvetica" w:eastAsia="Times New Roman" w:hAnsi="Helvetica" w:cs="Helvetica"/>
          <w:color w:val="333333"/>
          <w:sz w:val="21"/>
          <w:szCs w:val="21"/>
        </w:rPr>
      </w:pPr>
      <w:r>
        <w:rPr>
          <w:noProof/>
        </w:rPr>
        <w:drawing>
          <wp:inline distT="0" distB="0" distL="0" distR="0" wp14:anchorId="09B3ADAD" wp14:editId="08D2B3DE">
            <wp:extent cx="5943600" cy="394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9700"/>
                    </a:xfrm>
                    <a:prstGeom prst="rect">
                      <a:avLst/>
                    </a:prstGeom>
                  </pic:spPr>
                </pic:pic>
              </a:graphicData>
            </a:graphic>
          </wp:inline>
        </w:drawing>
      </w:r>
    </w:p>
    <w:p w14:paraId="633BB708" w14:textId="77777777" w:rsidR="00E24EC3" w:rsidRPr="00E24EC3" w:rsidRDefault="00E24EC3" w:rsidP="00E24EC3">
      <w:pPr>
        <w:numPr>
          <w:ilvl w:val="0"/>
          <w:numId w:val="3"/>
        </w:numPr>
        <w:spacing w:before="100" w:beforeAutospacing="1" w:after="150"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Choose Test Connection.</w:t>
      </w:r>
    </w:p>
    <w:p w14:paraId="04E995D6" w14:textId="77777777" w:rsidR="00E24EC3" w:rsidRPr="00E24EC3" w:rsidRDefault="00E24EC3" w:rsidP="00E24EC3">
      <w:pPr>
        <w:numPr>
          <w:ilvl w:val="0"/>
          <w:numId w:val="3"/>
        </w:numPr>
        <w:spacing w:before="100" w:beforeAutospacing="1" w:after="150"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In the popup that appears, enter the password that you configured when you created the DB instance, and then choose OK.</w:t>
      </w:r>
    </w:p>
    <w:p w14:paraId="1025E3C0" w14:textId="77777777" w:rsidR="00E24EC3" w:rsidRPr="00E24EC3" w:rsidRDefault="00E24EC3" w:rsidP="00E24EC3">
      <w:pPr>
        <w:numPr>
          <w:ilvl w:val="0"/>
          <w:numId w:val="3"/>
        </w:numPr>
        <w:spacing w:before="100" w:beforeAutospacing="1" w:after="0" w:line="240" w:lineRule="auto"/>
        <w:ind w:left="750"/>
        <w:rPr>
          <w:rFonts w:ascii="Helvetica" w:eastAsia="Times New Roman" w:hAnsi="Helvetica" w:cs="Helvetica"/>
          <w:color w:val="333333"/>
          <w:sz w:val="21"/>
          <w:szCs w:val="21"/>
        </w:rPr>
      </w:pPr>
      <w:r w:rsidRPr="00E24EC3">
        <w:rPr>
          <w:rFonts w:ascii="Helvetica" w:eastAsia="Times New Roman" w:hAnsi="Helvetica" w:cs="Helvetica"/>
          <w:color w:val="333333"/>
          <w:sz w:val="21"/>
          <w:szCs w:val="21"/>
        </w:rPr>
        <w:t>After testing your connection, from the Setup new connection dialog box, choose OK to save the connection</w:t>
      </w:r>
    </w:p>
    <w:p w14:paraId="268CD76F" w14:textId="09A128CC" w:rsidR="00E24EC3" w:rsidRDefault="007771D3" w:rsidP="00E24EC3">
      <w:r>
        <w:rPr>
          <w:noProof/>
        </w:rPr>
        <w:lastRenderedPageBreak/>
        <w:drawing>
          <wp:inline distT="0" distB="0" distL="0" distR="0" wp14:anchorId="54971071" wp14:editId="164594DE">
            <wp:extent cx="59436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0975"/>
                    </a:xfrm>
                    <a:prstGeom prst="rect">
                      <a:avLst/>
                    </a:prstGeom>
                  </pic:spPr>
                </pic:pic>
              </a:graphicData>
            </a:graphic>
          </wp:inline>
        </w:drawing>
      </w:r>
    </w:p>
    <w:p w14:paraId="3276EE20" w14:textId="77777777" w:rsidR="004B747F" w:rsidRDefault="004B747F" w:rsidP="00E24EC3"/>
    <w:sectPr w:rsidR="004B7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774B6"/>
    <w:multiLevelType w:val="multilevel"/>
    <w:tmpl w:val="73BA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502D9"/>
    <w:multiLevelType w:val="multilevel"/>
    <w:tmpl w:val="D8FCB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C4EDD"/>
    <w:multiLevelType w:val="multilevel"/>
    <w:tmpl w:val="7A7ED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C3"/>
    <w:rsid w:val="000832B3"/>
    <w:rsid w:val="00187DD9"/>
    <w:rsid w:val="004B747F"/>
    <w:rsid w:val="00712E64"/>
    <w:rsid w:val="007771D3"/>
    <w:rsid w:val="007F693A"/>
    <w:rsid w:val="00E2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D8E3"/>
  <w15:chartTrackingRefBased/>
  <w15:docId w15:val="{C98C9905-0D4E-401F-AA88-5B9178BE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E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4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2917">
      <w:bodyDiv w:val="1"/>
      <w:marLeft w:val="0"/>
      <w:marRight w:val="0"/>
      <w:marTop w:val="0"/>
      <w:marBottom w:val="0"/>
      <w:divBdr>
        <w:top w:val="none" w:sz="0" w:space="0" w:color="auto"/>
        <w:left w:val="none" w:sz="0" w:space="0" w:color="auto"/>
        <w:bottom w:val="none" w:sz="0" w:space="0" w:color="auto"/>
        <w:right w:val="none" w:sz="0" w:space="0" w:color="auto"/>
      </w:divBdr>
    </w:div>
    <w:div w:id="518852701">
      <w:bodyDiv w:val="1"/>
      <w:marLeft w:val="0"/>
      <w:marRight w:val="0"/>
      <w:marTop w:val="0"/>
      <w:marBottom w:val="0"/>
      <w:divBdr>
        <w:top w:val="none" w:sz="0" w:space="0" w:color="auto"/>
        <w:left w:val="none" w:sz="0" w:space="0" w:color="auto"/>
        <w:bottom w:val="none" w:sz="0" w:space="0" w:color="auto"/>
        <w:right w:val="none" w:sz="0" w:space="0" w:color="auto"/>
      </w:divBdr>
    </w:div>
    <w:div w:id="94346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rds/hom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NICE</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Jain</dc:creator>
  <cp:keywords/>
  <dc:description/>
  <cp:lastModifiedBy>Parag Jain</cp:lastModifiedBy>
  <cp:revision>4</cp:revision>
  <dcterms:created xsi:type="dcterms:W3CDTF">2021-03-18T09:49:00Z</dcterms:created>
  <dcterms:modified xsi:type="dcterms:W3CDTF">2021-03-18T13:54:00Z</dcterms:modified>
</cp:coreProperties>
</file>