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DE5FC">
      <w:pPr>
        <w:spacing w:after="80"/>
        <w:jc w:val="center"/>
      </w:pPr>
      <w:bookmarkStart w:id="0" w:name="_GoBack"/>
      <w:bookmarkEnd w:id="0"/>
      <w:r>
        <w:rPr>
          <w:b/>
          <w:bCs/>
          <w:color w:val="1B2A4A"/>
          <w:sz w:val="44"/>
          <w:szCs w:val="44"/>
        </w:rPr>
        <w:t>WhatsApp Clinic Receptionist Bot</w:t>
      </w:r>
    </w:p>
    <w:p w14:paraId="569E870D">
      <w:pPr>
        <w:spacing w:after="40"/>
        <w:jc w:val="center"/>
      </w:pPr>
      <w:r>
        <w:rPr>
          <w:color w:val="0E7C7B"/>
          <w:sz w:val="26"/>
          <w:szCs w:val="26"/>
        </w:rPr>
        <w:t>Technical Build Specification</w:t>
      </w:r>
    </w:p>
    <w:p w14:paraId="3674FEDD">
      <w:pPr>
        <w:spacing w:after="360"/>
        <w:jc w:val="center"/>
      </w:pPr>
      <w:r>
        <w:rPr>
          <w:color w:val="595959"/>
          <w:sz w:val="19"/>
          <w:szCs w:val="19"/>
        </w:rPr>
        <w:t>Prepared for implementation by Claude Code  •  Alliance Tech Ltd</w:t>
      </w:r>
    </w:p>
    <w:sdt>
      <w:sdtPr>
        <w:alias w:val="Table of Contents"/>
        <w:id w:val="768787152"/>
      </w:sdtPr>
      <w:sdtContent>
        <w:p w14:paraId="1A92019E">
          <w:r>
            <w:fldChar w:fldCharType="begin"/>
          </w:r>
          <w:r>
            <w:instrText xml:space="preserve">TOC \h \o "1-2"</w:instrText>
          </w:r>
          <w:r>
            <w:fldChar w:fldCharType="separate"/>
          </w:r>
        </w:p>
        <w:p w14:paraId="3A89C43F">
          <w:r>
            <w:fldChar w:fldCharType="end"/>
          </w:r>
        </w:p>
      </w:sdtContent>
    </w:sdt>
    <w:p w14:paraId="45A6B4B2">
      <w:pPr>
        <w:pageBreakBefore/>
      </w:pPr>
    </w:p>
    <w:p w14:paraId="6F0CCA93">
      <w:pPr>
        <w:pStyle w:val="2"/>
      </w:pPr>
      <w:r>
        <w:t>1. Purpose &amp; Scope</w:t>
      </w:r>
    </w:p>
    <w:p w14:paraId="32C65066">
      <w:pPr>
        <w:spacing w:after="160"/>
      </w:pPr>
      <w:r>
        <w:t>This document specifies a WhatsApp-based AI receptionist for dental and aesthetic clinics. It handles patient FAQs (via retrieval-augmented generation over clinic-specific data), books and manages appointments against a real calendar, sends automated reminders to reduce no-shows, and hands off to human staff when needed — all on a single WhatsApp number per clinic, with seamless switching between bot and human.</w:t>
      </w:r>
    </w:p>
    <w:p w14:paraId="5E4F8264">
      <w:pPr>
        <w:spacing w:after="160"/>
      </w:pPr>
      <w:r>
        <w:t>This spec covers the MVP build only (see Section 4 for exact MVP scope). Tier 1 and Tier 2 features are listed in Section 11 for roadmap context but are explicitly out of scope for the initial build.</w:t>
      </w:r>
    </w:p>
    <w:p w14:paraId="11A9EC5D">
      <w:pPr>
        <w:pStyle w:val="16"/>
        <w:numPr>
          <w:ilvl w:val="0"/>
          <w:numId w:val="1"/>
        </w:numPr>
        <w:spacing w:after="80"/>
      </w:pPr>
      <w:r>
        <w:rPr>
          <w:b/>
          <w:bCs/>
        </w:rPr>
        <w:t xml:space="preserve">Builder context: </w:t>
      </w:r>
      <w:r>
        <w:t>solo developer, low-code where possible, lowest feasible monthly cost, local development environment before any production deployment.</w:t>
      </w:r>
    </w:p>
    <w:p w14:paraId="3735A08E">
      <w:pPr>
        <w:pStyle w:val="16"/>
        <w:numPr>
          <w:ilvl w:val="0"/>
          <w:numId w:val="1"/>
        </w:numPr>
        <w:spacing w:after="80"/>
      </w:pPr>
      <w:r>
        <w:rPr>
          <w:b/>
          <w:bCs/>
        </w:rPr>
        <w:t xml:space="preserve">Target deployment: </w:t>
      </w:r>
      <w:r>
        <w:t>local machine during development (via tunnel), single VPS or low-cost cloud host for production.</w:t>
      </w:r>
    </w:p>
    <w:p w14:paraId="4FF6C44B">
      <w:pPr>
        <w:pBdr>
          <w:bottom w:val="single" w:color="0E7C7B" w:sz="6" w:space="1"/>
        </w:pBdr>
        <w:spacing w:before="120" w:after="240"/>
      </w:pPr>
    </w:p>
    <w:p w14:paraId="25C325AD">
      <w:pPr>
        <w:pStyle w:val="2"/>
      </w:pPr>
      <w:r>
        <w:t>2. Architecture Overview</w:t>
      </w:r>
    </w:p>
    <w:p w14:paraId="3B3C0286">
      <w:pPr>
        <w:spacing w:after="160"/>
      </w:pPr>
      <w:r>
        <w:t>The system has no traditional frontend — the entire patient-facing experience is WhatsApp itself. All web interfaces (n8n dashboard, Supabase dashboard, Meta Business Manager) are internal tooling only, never seen by patients.</w:t>
      </w:r>
    </w:p>
    <w:p w14:paraId="08E2274E">
      <w:pPr>
        <w:pStyle w:val="3"/>
      </w:pPr>
      <w:r>
        <w:t>2.1 Components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6FE08C72">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7CD1F6A0">
            <w:pPr>
              <w:jc w:val="left"/>
            </w:pPr>
            <w:r>
              <w:rPr>
                <w:b/>
                <w:bCs/>
                <w:sz w:val="20"/>
                <w:szCs w:val="20"/>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1F91FF6D">
            <w:pPr>
              <w:jc w:val="left"/>
            </w:pPr>
            <w:r>
              <w:rPr>
                <w:b/>
                <w:bCs/>
                <w:sz w:val="20"/>
                <w:szCs w:val="20"/>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389028FF">
            <w:pPr>
              <w:jc w:val="left"/>
            </w:pPr>
            <w:r>
              <w:rPr>
                <w:b/>
                <w:bCs/>
                <w:sz w:val="20"/>
                <w:szCs w:val="20"/>
              </w:rPr>
              <w:t>Notes</w:t>
            </w:r>
          </w:p>
        </w:tc>
      </w:tr>
      <w:tr w14:paraId="7FD7BE3A">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1269F3">
            <w:pPr>
              <w:jc w:val="left"/>
            </w:pPr>
            <w:r>
              <w:rPr>
                <w:b w:val="0"/>
                <w:bCs w:val="0"/>
                <w:sz w:val="18"/>
                <w:szCs w:val="18"/>
              </w:rPr>
              <w:t>WhatsApp Cloud API</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E83E60">
            <w:pPr>
              <w:jc w:val="left"/>
            </w:pPr>
            <w:r>
              <w:rPr>
                <w:b w:val="0"/>
                <w:bCs w:val="0"/>
                <w:sz w:val="18"/>
                <w:szCs w:val="18"/>
              </w:rPr>
              <w:t>Meta</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2098BF">
            <w:pPr>
              <w:jc w:val="left"/>
            </w:pPr>
            <w:r>
              <w:rPr>
                <w:b w:val="0"/>
                <w:bCs w:val="0"/>
                <w:sz w:val="18"/>
                <w:szCs w:val="18"/>
              </w:rPr>
              <w:t>Official, free-tier-eligible channel for sending/receiving patient messages. One number per clinic.</w:t>
            </w:r>
          </w:p>
        </w:tc>
      </w:tr>
      <w:tr w14:paraId="20F456DA">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070B5879">
            <w:pPr>
              <w:jc w:val="left"/>
            </w:pPr>
            <w:r>
              <w:rPr>
                <w:b w:val="0"/>
                <w:bCs w:val="0"/>
                <w:sz w:val="18"/>
                <w:szCs w:val="18"/>
              </w:rPr>
              <w:t>n8n</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66A8AA2">
            <w:pPr>
              <w:jc w:val="left"/>
            </w:pPr>
            <w:r>
              <w:rPr>
                <w:b w:val="0"/>
                <w:bCs w:val="0"/>
                <w:sz w:val="18"/>
                <w:szCs w:val="18"/>
              </w:rPr>
              <w:t>Workflow engine (self-hosted)</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F7E2550">
            <w:pPr>
              <w:jc w:val="left"/>
            </w:pPr>
            <w:r>
              <w:rPr>
                <w:b w:val="0"/>
                <w:bCs w:val="0"/>
                <w:sz w:val="18"/>
                <w:szCs w:val="18"/>
              </w:rPr>
              <w:t>Low-code orchestration: receives webhooks, calls LLM/Calendar/DB, sends replies. Open-source, free to self-host.</w:t>
            </w:r>
          </w:p>
        </w:tc>
      </w:tr>
      <w:tr w14:paraId="402EA745">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9F5FFC">
            <w:pPr>
              <w:jc w:val="left"/>
            </w:pPr>
            <w:r>
              <w:rPr>
                <w:b w:val="0"/>
                <w:bCs w:val="0"/>
                <w:sz w:val="18"/>
                <w:szCs w:val="18"/>
              </w:rPr>
              <w:t>LLM API</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2B65C4">
            <w:pPr>
              <w:jc w:val="left"/>
            </w:pPr>
            <w:r>
              <w:rPr>
                <w:b w:val="0"/>
                <w:bCs w:val="0"/>
                <w:sz w:val="18"/>
                <w:szCs w:val="18"/>
              </w:rPr>
              <w:t>Claude or GPT</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409F78">
            <w:pPr>
              <w:jc w:val="left"/>
            </w:pPr>
            <w:r>
              <w:rPr>
                <w:b w:val="0"/>
                <w:bCs w:val="0"/>
                <w:sz w:val="18"/>
                <w:szCs w:val="18"/>
              </w:rPr>
              <w:t>Understands patient intent, generates natural-language replies, decides on structured actions (book/check/escalate).</w:t>
            </w:r>
          </w:p>
        </w:tc>
      </w:tr>
      <w:tr w14:paraId="74427155">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16FA9630">
            <w:pPr>
              <w:jc w:val="left"/>
            </w:pPr>
            <w:r>
              <w:rPr>
                <w:b w:val="0"/>
                <w:bCs w:val="0"/>
                <w:sz w:val="18"/>
                <w:szCs w:val="18"/>
              </w:rPr>
              <w:t>Supabase</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4DF690DB">
            <w:pPr>
              <w:jc w:val="left"/>
            </w:pPr>
            <w:r>
              <w:rPr>
                <w:b w:val="0"/>
                <w:bCs w:val="0"/>
                <w:sz w:val="18"/>
                <w:szCs w:val="18"/>
              </w:rPr>
              <w:t>Postgres + pgvector</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77056E63">
            <w:pPr>
              <w:jc w:val="left"/>
            </w:pPr>
            <w:r>
              <w:rPr>
                <w:b w:val="0"/>
                <w:bCs w:val="0"/>
                <w:sz w:val="18"/>
                <w:szCs w:val="18"/>
              </w:rPr>
              <w:t>Stores clinics, patients, appointments, conversation state, and the RAG knowledge base (vector embeddings). Free tier.</w:t>
            </w:r>
          </w:p>
        </w:tc>
      </w:tr>
      <w:tr w14:paraId="7C58D02A">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ED1959">
            <w:pPr>
              <w:jc w:val="left"/>
            </w:pPr>
            <w:r>
              <w:rPr>
                <w:b w:val="0"/>
                <w:bCs w:val="0"/>
                <w:sz w:val="18"/>
                <w:szCs w:val="18"/>
              </w:rPr>
              <w:t>Google Calendar API</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7F6461">
            <w:pPr>
              <w:jc w:val="left"/>
            </w:pPr>
            <w:r>
              <w:rPr>
                <w:b w:val="0"/>
                <w:bCs w:val="0"/>
                <w:sz w:val="18"/>
                <w:szCs w:val="18"/>
              </w:rPr>
              <w:t>Google</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B49D91">
            <w:pPr>
              <w:jc w:val="left"/>
            </w:pPr>
            <w:r>
              <w:rPr>
                <w:b w:val="0"/>
                <w:bCs w:val="0"/>
                <w:sz w:val="18"/>
                <w:szCs w:val="18"/>
              </w:rPr>
              <w:t>Real-time slot availability + event creation per clinic/provider. Free.</w:t>
            </w:r>
          </w:p>
        </w:tc>
      </w:tr>
      <w:tr w14:paraId="414E68BB">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059897D8">
            <w:pPr>
              <w:jc w:val="left"/>
            </w:pPr>
            <w:r>
              <w:rPr>
                <w:b w:val="0"/>
                <w:bCs w:val="0"/>
                <w:sz w:val="18"/>
                <w:szCs w:val="18"/>
              </w:rPr>
              <w:t>ngrok</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5783BC1">
            <w:pPr>
              <w:jc w:val="left"/>
            </w:pPr>
            <w:r>
              <w:rPr>
                <w:b w:val="0"/>
                <w:bCs w:val="0"/>
                <w:sz w:val="18"/>
                <w:szCs w:val="18"/>
              </w:rPr>
              <w:t>Tunnel (dev only)</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1D1E8CB0">
            <w:pPr>
              <w:jc w:val="left"/>
            </w:pPr>
            <w:r>
              <w:rPr>
                <w:b w:val="0"/>
                <w:bCs w:val="0"/>
                <w:sz w:val="18"/>
                <w:szCs w:val="18"/>
              </w:rPr>
              <w:t>Exposes local n8n instance to a public URL so Meta can deliver webhooks during local development.</w:t>
            </w:r>
          </w:p>
        </w:tc>
      </w:tr>
    </w:tbl>
    <w:p w14:paraId="045032FC">
      <w:pPr>
        <w:pStyle w:val="3"/>
      </w:pPr>
      <w:r>
        <w:t>2.2 High-level data flow</w:t>
      </w:r>
    </w:p>
    <w:p w14:paraId="6B7EA14D">
      <w:pPr>
        <w:spacing w:after="160"/>
      </w:pPr>
      <w:r>
        <w:t>Patient message → Meta Cloud API → n8n webhook → clinic lookup (by phone_number_id) → conversation status check → [bot path: RAG retrieval → LLM call → action execution] or [human path: staff notification, bot stays silent] → reply sent via Cloud API. A separate scheduled n8n workflow runs hourly to send 24h/2h reminders. See the architecture diagram above this document for the visual version of this flow.</w:t>
      </w:r>
    </w:p>
    <w:p w14:paraId="09C38F94">
      <w:pPr>
        <w:pBdr>
          <w:bottom w:val="single" w:color="0E7C7B" w:sz="6" w:space="1"/>
        </w:pBdr>
        <w:spacing w:before="120" w:after="240"/>
      </w:pPr>
    </w:p>
    <w:p w14:paraId="0AB950F3">
      <w:pPr>
        <w:pStyle w:val="2"/>
      </w:pPr>
      <w:r>
        <w:t>3. Multi-Tenancy Model</w:t>
      </w:r>
    </w:p>
    <w:p w14:paraId="57B8B1B4">
      <w:pPr>
        <w:spacing w:after="160"/>
      </w:pPr>
      <w:r>
        <w:t>The system is designed multi-tenant from day one even though the MVP launches with a single clinic. Every table that holds clinic-specific data carries a clinic_id foreign key. Onboarding a second clinic later means adding rows, not rebuilding logic.</w:t>
      </w:r>
    </w:p>
    <w:p w14:paraId="480FC59E">
      <w:pPr>
        <w:pStyle w:val="3"/>
      </w:pPr>
      <w:r>
        <w:t>3.1 Clinic identification</w:t>
      </w:r>
    </w:p>
    <w:p w14:paraId="539E25D9">
      <w:pPr>
        <w:spacing w:after="160"/>
      </w:pPr>
      <w:r>
        <w:t>Each clinic's WhatsApp Business number has a unique phone_number_id assigned by Meta. Every inbound webhook payload includes this ID. The first step in the n8n workflow resolves phone_number_id → clinic_id via a lookup table, and every subsequent step (RAG retrieval, calendar selection, staff contact for handoff) is scoped to that clinic_id.</w:t>
      </w:r>
    </w:p>
    <w:p w14:paraId="1818E1C4">
      <w:pPr>
        <w:pStyle w:val="3"/>
      </w:pPr>
      <w:r>
        <w:t>3.2 Ownership model</w:t>
      </w:r>
    </w:p>
    <w:p w14:paraId="2004007C">
      <w:pPr>
        <w:spacing w:after="160"/>
      </w:pPr>
      <w:r>
        <w:t>Each clinic owns its own Meta Business Manager account and WhatsApp Business Platform registration. The developer/agency is granted Partner Access to configure and connect it, but never takes ownership of the clinic's number or message history. This avoids lock-in disputes if a clinic later leaves.</w:t>
      </w:r>
    </w:p>
    <w:p w14:paraId="489FFA1A">
      <w:pPr>
        <w:pBdr>
          <w:bottom w:val="single" w:color="0E7C7B" w:sz="6" w:space="1"/>
        </w:pBdr>
        <w:spacing w:before="120" w:after="240"/>
      </w:pPr>
    </w:p>
    <w:p w14:paraId="3802743B">
      <w:pPr>
        <w:pStyle w:val="2"/>
      </w:pPr>
      <w:r>
        <w:t>4. MVP Scope (Build This First)</w:t>
      </w:r>
    </w:p>
    <w:p w14:paraId="6A43A7B8">
      <w:pPr>
        <w:spacing w:after="160"/>
      </w:pPr>
      <w:r>
        <w:t>This is the exact, complete feature list for the MVP. Build in the order listed — booking and calendar integration first, since it is the highest-risk component, then layer the conversational pieces around it.</w:t>
      </w:r>
    </w:p>
    <w:p w14:paraId="57177739">
      <w:pPr>
        <w:pStyle w:val="3"/>
      </w:pPr>
      <w:r>
        <w:t>4.1 Natural language FAQ handling (RAG)</w:t>
      </w:r>
    </w:p>
    <w:p w14:paraId="68A9EDC1">
      <w:pPr>
        <w:pStyle w:val="16"/>
        <w:numPr>
          <w:ilvl w:val="0"/>
          <w:numId w:val="1"/>
        </w:numPr>
        <w:spacing w:after="80"/>
      </w:pPr>
      <w:r>
        <w:t>Patient asks a free-text question (hours, services, pricing ranges, insurance, location).</w:t>
      </w:r>
    </w:p>
    <w:p w14:paraId="3781212C">
      <w:pPr>
        <w:pStyle w:val="16"/>
        <w:numPr>
          <w:ilvl w:val="0"/>
          <w:numId w:val="1"/>
        </w:numPr>
        <w:spacing w:after="80"/>
      </w:pPr>
      <w:r>
        <w:t>System retrieves relevant chunks from the clinic's knowledge base (Supabase pgvector) via semantic similarity search.</w:t>
      </w:r>
    </w:p>
    <w:p w14:paraId="5DE0563F">
      <w:pPr>
        <w:pStyle w:val="16"/>
        <w:numPr>
          <w:ilvl w:val="0"/>
          <w:numId w:val="1"/>
        </w:numPr>
        <w:spacing w:after="80"/>
      </w:pPr>
      <w:r>
        <w:t>LLM generates a natural-language answer grounded only in retrieved clinic data for clinic-specific facts (pricing, hours, staff). General health education may draw on the model's own knowledge but must be clearly general, not a clinic-specific claim, and never a diagnosis.</w:t>
      </w:r>
    </w:p>
    <w:p w14:paraId="779873DB">
      <w:pPr>
        <w:pStyle w:val="3"/>
      </w:pPr>
      <w:r>
        <w:t>4.2 Appointment booking with real-time availability</w:t>
      </w:r>
    </w:p>
    <w:p w14:paraId="558E9165">
      <w:pPr>
        <w:pStyle w:val="16"/>
        <w:numPr>
          <w:ilvl w:val="0"/>
          <w:numId w:val="1"/>
        </w:numPr>
        <w:spacing w:after="80"/>
      </w:pPr>
      <w:r>
        <w:t>Patient requests an appointment in natural language (e.g. “can I get something Tuesday afternoon”).</w:t>
      </w:r>
    </w:p>
    <w:p w14:paraId="66BAFBED">
      <w:pPr>
        <w:pStyle w:val="16"/>
        <w:numPr>
          <w:ilvl w:val="0"/>
          <w:numId w:val="1"/>
        </w:numPr>
        <w:spacing w:after="80"/>
      </w:pPr>
      <w:r>
        <w:t>System checks Google Calendar for the clinic (or specific provider) for open slots.</w:t>
      </w:r>
    </w:p>
    <w:p w14:paraId="37EC6AC1">
      <w:pPr>
        <w:pStyle w:val="16"/>
        <w:numPr>
          <w:ilvl w:val="0"/>
          <w:numId w:val="1"/>
        </w:numPr>
        <w:spacing w:after="80"/>
      </w:pPr>
      <w:r>
        <w:t>System presents 2-4 concrete slot options; patient confirms one.</w:t>
      </w:r>
    </w:p>
    <w:p w14:paraId="71C1A113">
      <w:pPr>
        <w:pStyle w:val="16"/>
        <w:numPr>
          <w:ilvl w:val="0"/>
          <w:numId w:val="1"/>
        </w:numPr>
        <w:spacing w:after="80"/>
      </w:pPr>
      <w:r>
        <w:t>System creates the calendar event and writes an appointment record to Supabase.</w:t>
      </w:r>
    </w:p>
    <w:p w14:paraId="449D0800">
      <w:pPr>
        <w:pStyle w:val="3"/>
      </w:pPr>
      <w:r>
        <w:t>4.3 Automated reminders</w:t>
      </w:r>
    </w:p>
    <w:p w14:paraId="519A5578">
      <w:pPr>
        <w:pStyle w:val="16"/>
        <w:numPr>
          <w:ilvl w:val="0"/>
          <w:numId w:val="1"/>
        </w:numPr>
        <w:spacing w:after="80"/>
      </w:pPr>
      <w:r>
        <w:t>Scheduled n8n job runs at a regular interval (e.g. hourly) and queries Supabase for appointments 24 hours and 2 hours out.</w:t>
      </w:r>
    </w:p>
    <w:p w14:paraId="0C308195">
      <w:pPr>
        <w:pStyle w:val="16"/>
        <w:numPr>
          <w:ilvl w:val="0"/>
          <w:numId w:val="1"/>
        </w:numPr>
        <w:spacing w:after="80"/>
      </w:pPr>
      <w:r>
        <w:t>Sends a WhatsApp template message (required for business-initiated messages outside the 24-hour session window) with quick-reply buttons: Confirm / Reschedule.</w:t>
      </w:r>
    </w:p>
    <w:p w14:paraId="5ECA4F28">
      <w:pPr>
        <w:pStyle w:val="16"/>
        <w:numPr>
          <w:ilvl w:val="0"/>
          <w:numId w:val="1"/>
        </w:numPr>
        <w:spacing w:after="80"/>
      </w:pPr>
      <w:r>
        <w:t>Patient's button tap updates the appointment status in Supabase and, if reschedule, re-enters the booking flow.</w:t>
      </w:r>
    </w:p>
    <w:p w14:paraId="2166A101">
      <w:pPr>
        <w:pStyle w:val="3"/>
      </w:pPr>
      <w:r>
        <w:t>4.4 Human handoff</w:t>
      </w:r>
    </w:p>
    <w:p w14:paraId="7A53F976">
      <w:pPr>
        <w:pStyle w:val="16"/>
        <w:numPr>
          <w:ilvl w:val="0"/>
          <w:numId w:val="1"/>
        </w:numPr>
        <w:spacing w:after="80"/>
      </w:pPr>
      <w:r>
        <w:t>Triggers: patient explicitly asks for a person; LLM confidence/intent match is low; emergency keyword detected (see 4.6).</w:t>
      </w:r>
    </w:p>
    <w:p w14:paraId="17920556">
      <w:pPr>
        <w:pStyle w:val="16"/>
        <w:numPr>
          <w:ilvl w:val="0"/>
          <w:numId w:val="1"/>
        </w:numPr>
        <w:spacing w:after="80"/>
      </w:pPr>
      <w:r>
        <w:t>On trigger, conversation_status flips to human; bot stops auto-replying; staff is notified (Meta's native WhatsApp inbox is sufficient for MVP — no custom dashboard required).</w:t>
      </w:r>
    </w:p>
    <w:p w14:paraId="22186FF7">
      <w:pPr>
        <w:pStyle w:val="16"/>
        <w:numPr>
          <w:ilvl w:val="0"/>
          <w:numId w:val="1"/>
        </w:numPr>
        <w:spacing w:after="80"/>
      </w:pPr>
      <w:r>
        <w:t>Status reverts to bot either when staff manually marks the conversation resolved, or after a configurable timeout (e.g. 30 minutes of inactivity).</w:t>
      </w:r>
    </w:p>
    <w:p w14:paraId="770118B1">
      <w:pPr>
        <w:pStyle w:val="3"/>
      </w:pPr>
      <w:r>
        <w:t>4.5 Bot disclosure</w:t>
      </w:r>
    </w:p>
    <w:p w14:paraId="12F2D1E2">
      <w:pPr>
        <w:pStyle w:val="16"/>
        <w:numPr>
          <w:ilvl w:val="0"/>
          <w:numId w:val="1"/>
        </w:numPr>
        <w:spacing w:after="80"/>
      </w:pPr>
      <w:r>
        <w:t>First message in any new conversation includes a brief, friendly disclosure that this is an automated assistant, what it can help with, and that staff are available if needed.</w:t>
      </w:r>
    </w:p>
    <w:p w14:paraId="48198FB9">
      <w:pPr>
        <w:pStyle w:val="3"/>
      </w:pPr>
      <w:r>
        <w:t>4.6 Minimum viable emergency detection</w:t>
      </w:r>
    </w:p>
    <w:p w14:paraId="75BD5BB5">
      <w:pPr>
        <w:pStyle w:val="16"/>
        <w:numPr>
          <w:ilvl w:val="0"/>
          <w:numId w:val="1"/>
        </w:numPr>
        <w:spacing w:after="80"/>
      </w:pPr>
      <w:r>
        <w:t>Simple keyword match (e.g. “severe pain,” “bleeding,” “swelling,” “emergency”) immediately sets conversation_status to human and sends an urgent staff notification, bypassing normal handoff latency.</w:t>
      </w:r>
    </w:p>
    <w:p w14:paraId="067E67C6">
      <w:pPr>
        <w:pStyle w:val="3"/>
      </w:pPr>
      <w:r>
        <w:t>4.7 Conversational design requirements (apply across all of the above)</w:t>
      </w:r>
    </w:p>
    <w:p w14:paraId="7F2663B3">
      <w:pPr>
        <w:pStyle w:val="16"/>
        <w:numPr>
          <w:ilvl w:val="0"/>
          <w:numId w:val="1"/>
        </w:numPr>
        <w:spacing w:after="80"/>
      </w:pPr>
      <w:r>
        <w:t>Free-text input understanding, not rigid numbered menus; buttons are acceptable for confirming a choice the bot already proposed.</w:t>
      </w:r>
    </w:p>
    <w:p w14:paraId="59A107A7">
      <w:pPr>
        <w:pStyle w:val="16"/>
        <w:numPr>
          <w:ilvl w:val="0"/>
          <w:numId w:val="1"/>
        </w:numPr>
        <w:spacing w:after="80"/>
      </w:pPr>
      <w:r>
        <w:t>Typing indicator shown before sending non-trivial replies; a short randomized delay (roughly 1-3 seconds) before short replies.</w:t>
      </w:r>
    </w:p>
    <w:p w14:paraId="77AA1A22">
      <w:pPr>
        <w:pStyle w:val="16"/>
        <w:numPr>
          <w:ilvl w:val="0"/>
          <w:numId w:val="1"/>
        </w:numPr>
        <w:spacing w:after="80"/>
      </w:pPr>
      <w:r>
        <w:t>Long answers split into 2-3 shorter messages rather than one large block, matching natural texting cadence.</w:t>
      </w:r>
    </w:p>
    <w:p w14:paraId="4F86C409">
      <w:pPr>
        <w:pStyle w:val="16"/>
        <w:numPr>
          <w:ilvl w:val="0"/>
          <w:numId w:val="1"/>
        </w:numPr>
        <w:spacing w:after="80"/>
      </w:pPr>
      <w:r>
        <w:t>Warm, professional tone; brief empathy acknowledgment before logistics when a patient mentions pain, anxiety, or discomfort.</w:t>
      </w:r>
    </w:p>
    <w:p w14:paraId="6A53ABB3">
      <w:pPr>
        <w:pStyle w:val="16"/>
        <w:numPr>
          <w:ilvl w:val="0"/>
          <w:numId w:val="1"/>
        </w:numPr>
        <w:spacing w:after="80"/>
      </w:pPr>
      <w:r>
        <w:t>Never claim personal experience, opinions, or false memory of prior interactions with a patient the system has no record of.</w:t>
      </w:r>
    </w:p>
    <w:p w14:paraId="5D7A4013">
      <w:pPr>
        <w:pBdr>
          <w:bottom w:val="single" w:color="0E7C7B" w:sz="6" w:space="1"/>
        </w:pBdr>
        <w:spacing w:before="120" w:after="240"/>
      </w:pPr>
    </w:p>
    <w:p w14:paraId="7F29E4C7">
      <w:pPr>
        <w:pStyle w:val="2"/>
      </w:pPr>
      <w:r>
        <w:t>5. Database Schema (Supabase / Postgres)</w:t>
      </w:r>
    </w:p>
    <w:p w14:paraId="0840D91F">
      <w:pPr>
        <w:spacing w:after="160"/>
      </w:pPr>
      <w:r>
        <w:t>All tables include clinic_id except clinics itself, to support multi-tenancy from the start.</w:t>
      </w:r>
    </w:p>
    <w:p w14:paraId="49D23C68">
      <w:pPr>
        <w:pStyle w:val="3"/>
      </w:pPr>
      <w:r>
        <w:t>5.1 clinics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26105893">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2355E731">
            <w:pPr>
              <w:jc w:val="left"/>
            </w:pPr>
            <w:r>
              <w:rPr>
                <w:b/>
                <w:bCs/>
                <w:sz w:val="20"/>
                <w:szCs w:val="20"/>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7F5EEAE9">
            <w:pPr>
              <w:jc w:val="left"/>
            </w:pPr>
            <w:r>
              <w:rPr>
                <w:b/>
                <w:bCs/>
                <w:sz w:val="20"/>
                <w:szCs w:val="20"/>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5141EED5">
            <w:pPr>
              <w:jc w:val="left"/>
            </w:pPr>
            <w:r>
              <w:rPr>
                <w:b/>
                <w:bCs/>
                <w:sz w:val="20"/>
                <w:szCs w:val="20"/>
              </w:rPr>
              <w:t>Notes</w:t>
            </w:r>
          </w:p>
        </w:tc>
      </w:tr>
      <w:tr w14:paraId="5E42B329">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B3C897">
            <w:pPr>
              <w:jc w:val="left"/>
            </w:pPr>
            <w:r>
              <w:rPr>
                <w:b w:val="0"/>
                <w:bCs w:val="0"/>
                <w:sz w:val="18"/>
                <w:szCs w:val="18"/>
              </w:rPr>
              <w:t>id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43D158">
            <w:pPr>
              <w:jc w:val="left"/>
            </w:pPr>
            <w:r>
              <w:rPr>
                <w:b w:val="0"/>
                <w:bCs w:val="0"/>
                <w:sz w:val="18"/>
                <w:szCs w:val="18"/>
              </w:rPr>
              <w:t>uuid, PK</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542970">
            <w:pPr>
              <w:jc w:val="left"/>
            </w:pPr>
            <w:r>
              <w:rPr>
                <w:b w:val="0"/>
                <w:bCs w:val="0"/>
                <w:sz w:val="18"/>
                <w:szCs w:val="18"/>
              </w:rPr>
              <w:t>Primary key.</w:t>
            </w:r>
          </w:p>
        </w:tc>
      </w:tr>
      <w:tr w14:paraId="0253A2A7">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014C7016">
            <w:pPr>
              <w:jc w:val="left"/>
            </w:pPr>
            <w:r>
              <w:rPr>
                <w:b w:val="0"/>
                <w:bCs w:val="0"/>
                <w:sz w:val="18"/>
                <w:szCs w:val="18"/>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76F083EC">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10A24AF">
            <w:pPr>
              <w:jc w:val="left"/>
            </w:pPr>
            <w:r>
              <w:rPr>
                <w:b w:val="0"/>
                <w:bCs w:val="0"/>
                <w:sz w:val="18"/>
                <w:szCs w:val="18"/>
              </w:rPr>
              <w:t>Clinic display name.</w:t>
            </w:r>
          </w:p>
        </w:tc>
      </w:tr>
      <w:tr w14:paraId="4D7A9858">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F6AAED">
            <w:pPr>
              <w:jc w:val="left"/>
            </w:pPr>
            <w:r>
              <w:rPr>
                <w:b w:val="0"/>
                <w:bCs w:val="0"/>
                <w:sz w:val="18"/>
                <w:szCs w:val="18"/>
              </w:rPr>
              <w:t>phone_number_id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42DC7A">
            <w:pPr>
              <w:jc w:val="left"/>
            </w:pPr>
            <w:r>
              <w:rPr>
                <w:b w:val="0"/>
                <w:bCs w:val="0"/>
                <w:sz w:val="18"/>
                <w:szCs w:val="18"/>
              </w:rPr>
              <w:t>text, unique</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0B5B9A">
            <w:pPr>
              <w:jc w:val="left"/>
            </w:pPr>
            <w:r>
              <w:rPr>
                <w:b w:val="0"/>
                <w:bCs w:val="0"/>
                <w:sz w:val="18"/>
                <w:szCs w:val="18"/>
              </w:rPr>
              <w:t>Meta-assigned WhatsApp phone number ID. Used for inbound routing.</w:t>
            </w:r>
          </w:p>
        </w:tc>
      </w:tr>
      <w:tr w14:paraId="0438EE55">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5FE0538A">
            <w:pPr>
              <w:jc w:val="left"/>
            </w:pPr>
            <w:r>
              <w:rPr>
                <w:b w:val="0"/>
                <w:bCs w:val="0"/>
                <w:sz w:val="18"/>
                <w:szCs w:val="18"/>
              </w:rPr>
              <w:t>timezone</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083E7B94">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40C1BC1C">
            <w:pPr>
              <w:jc w:val="left"/>
            </w:pPr>
            <w:r>
              <w:rPr>
                <w:b w:val="0"/>
                <w:bCs w:val="0"/>
                <w:sz w:val="18"/>
                <w:szCs w:val="18"/>
              </w:rPr>
              <w:t>IANA timezone string, e.g. Asia/Karachi.</w:t>
            </w:r>
          </w:p>
        </w:tc>
      </w:tr>
      <w:tr w14:paraId="6E82FC20">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F6F503">
            <w:pPr>
              <w:jc w:val="left"/>
            </w:pPr>
            <w:r>
              <w:rPr>
                <w:b w:val="0"/>
                <w:bCs w:val="0"/>
                <w:sz w:val="18"/>
                <w:szCs w:val="18"/>
              </w:rPr>
              <w:t>staff_notify_number</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A0AEE5">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DC29A8">
            <w:pPr>
              <w:jc w:val="left"/>
            </w:pPr>
            <w:r>
              <w:rPr>
                <w:b w:val="0"/>
                <w:bCs w:val="0"/>
                <w:sz w:val="18"/>
                <w:szCs w:val="18"/>
              </w:rPr>
              <w:t>WhatsApp/phone number to alert on handoff or emergency.</w:t>
            </w:r>
          </w:p>
        </w:tc>
      </w:tr>
      <w:tr w14:paraId="0CB8E764">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5E097393">
            <w:pPr>
              <w:jc w:val="left"/>
            </w:pPr>
            <w:r>
              <w:rPr>
                <w:b w:val="0"/>
                <w:bCs w:val="0"/>
                <w:sz w:val="18"/>
                <w:szCs w:val="18"/>
              </w:rPr>
              <w:t>google_calendar_id</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BBD4423">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2537EB5">
            <w:pPr>
              <w:jc w:val="left"/>
            </w:pPr>
            <w:r>
              <w:rPr>
                <w:b w:val="0"/>
                <w:bCs w:val="0"/>
                <w:sz w:val="18"/>
                <w:szCs w:val="18"/>
              </w:rPr>
              <w:t>Default calendar ID for booking.</w:t>
            </w:r>
          </w:p>
        </w:tc>
      </w:tr>
      <w:tr w14:paraId="6B488FB7">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3942EE">
            <w:pPr>
              <w:jc w:val="left"/>
            </w:pPr>
            <w:r>
              <w:rPr>
                <w:b w:val="0"/>
                <w:bCs w:val="0"/>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454CFB">
            <w:pPr>
              <w:jc w:val="left"/>
            </w:pPr>
            <w:r>
              <w:rPr>
                <w:b w:val="0"/>
                <w:bCs w:val="0"/>
                <w:sz w:val="18"/>
                <w:szCs w:val="18"/>
              </w:rPr>
              <w:t>timestamptz</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B7FEB7">
            <w:pPr>
              <w:jc w:val="left"/>
            </w:pPr>
            <w:r>
              <w:rPr>
                <w:b w:val="0"/>
                <w:bCs w:val="0"/>
                <w:sz w:val="18"/>
                <w:szCs w:val="18"/>
              </w:rPr>
              <w:t>Default now().</w:t>
            </w:r>
          </w:p>
        </w:tc>
      </w:tr>
    </w:tbl>
    <w:p w14:paraId="7FDD0DB9">
      <w:pPr>
        <w:pStyle w:val="3"/>
      </w:pPr>
      <w:r>
        <w:t>5.2 patients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35B7CAF2">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25B54E84">
            <w:pPr>
              <w:jc w:val="left"/>
            </w:pPr>
            <w:r>
              <w:rPr>
                <w:b/>
                <w:bCs/>
                <w:sz w:val="20"/>
                <w:szCs w:val="20"/>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064E44A7">
            <w:pPr>
              <w:jc w:val="left"/>
            </w:pPr>
            <w:r>
              <w:rPr>
                <w:b/>
                <w:bCs/>
                <w:sz w:val="20"/>
                <w:szCs w:val="20"/>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3B1D9667">
            <w:pPr>
              <w:jc w:val="left"/>
            </w:pPr>
            <w:r>
              <w:rPr>
                <w:b/>
                <w:bCs/>
                <w:sz w:val="20"/>
                <w:szCs w:val="20"/>
              </w:rPr>
              <w:t>Notes</w:t>
            </w:r>
          </w:p>
        </w:tc>
      </w:tr>
      <w:tr w14:paraId="65CA79B7">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E6CB9F">
            <w:pPr>
              <w:jc w:val="left"/>
            </w:pPr>
            <w:r>
              <w:rPr>
                <w:b w:val="0"/>
                <w:bCs w:val="0"/>
                <w:sz w:val="18"/>
                <w:szCs w:val="18"/>
              </w:rPr>
              <w:t>id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83EC49">
            <w:pPr>
              <w:jc w:val="left"/>
            </w:pPr>
            <w:r>
              <w:rPr>
                <w:b w:val="0"/>
                <w:bCs w:val="0"/>
                <w:sz w:val="18"/>
                <w:szCs w:val="18"/>
              </w:rPr>
              <w:t>uuid, PK</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B77C17">
            <w:pPr>
              <w:jc w:val="left"/>
            </w:pPr>
            <w:r>
              <w:rPr>
                <w:b w:val="0"/>
                <w:bCs w:val="0"/>
                <w:sz w:val="18"/>
                <w:szCs w:val="18"/>
              </w:rPr>
              <w:t>Primary key.</w:t>
            </w:r>
          </w:p>
        </w:tc>
      </w:tr>
      <w:tr w14:paraId="2B9A128E">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3392A1F">
            <w:pPr>
              <w:jc w:val="left"/>
            </w:pPr>
            <w:r>
              <w:rPr>
                <w:b w:val="0"/>
                <w:bCs w:val="0"/>
                <w:sz w:val="18"/>
                <w:szCs w:val="18"/>
              </w:rPr>
              <w:t>clinic_id</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E8F9A87">
            <w:pPr>
              <w:jc w:val="left"/>
            </w:pPr>
            <w:r>
              <w:rPr>
                <w:b w:val="0"/>
                <w:bCs w:val="0"/>
                <w:sz w:val="18"/>
                <w:szCs w:val="18"/>
              </w:rPr>
              <w:t>uuid, FK</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A3E0E32">
            <w:pPr>
              <w:jc w:val="left"/>
            </w:pPr>
            <w:r>
              <w:rPr>
                <w:b w:val="0"/>
                <w:bCs w:val="0"/>
                <w:sz w:val="18"/>
                <w:szCs w:val="18"/>
              </w:rPr>
              <w:t>References clinics.id.</w:t>
            </w:r>
          </w:p>
        </w:tc>
      </w:tr>
      <w:tr w14:paraId="5056DA3D">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3539C6">
            <w:pPr>
              <w:jc w:val="left"/>
            </w:pPr>
            <w:r>
              <w:rPr>
                <w:b w:val="0"/>
                <w:bCs w:val="0"/>
                <w:sz w:val="18"/>
                <w:szCs w:val="18"/>
              </w:rPr>
              <w:t>whatsapp_number</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D3154E">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D7492F">
            <w:pPr>
              <w:jc w:val="left"/>
            </w:pPr>
            <w:r>
              <w:rPr>
                <w:b w:val="0"/>
                <w:bCs w:val="0"/>
                <w:sz w:val="18"/>
                <w:szCs w:val="18"/>
              </w:rPr>
              <w:t>Patient's WhatsApp number.</w:t>
            </w:r>
          </w:p>
        </w:tc>
      </w:tr>
      <w:tr w14:paraId="425EF77F">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70E7EBE7">
            <w:pPr>
              <w:jc w:val="left"/>
            </w:pPr>
            <w:r>
              <w:rPr>
                <w:b w:val="0"/>
                <w:bCs w:val="0"/>
                <w:sz w:val="18"/>
                <w:szCs w:val="18"/>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08E5DB2">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18AC7076">
            <w:pPr>
              <w:jc w:val="left"/>
            </w:pPr>
            <w:r>
              <w:rPr>
                <w:b w:val="0"/>
                <w:bCs w:val="0"/>
                <w:sz w:val="18"/>
                <w:szCs w:val="18"/>
              </w:rPr>
              <w:t>Collected during intake.</w:t>
            </w:r>
          </w:p>
        </w:tc>
      </w:tr>
      <w:tr w14:paraId="6757AECE">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C462A6">
            <w:pPr>
              <w:jc w:val="left"/>
            </w:pPr>
            <w:r>
              <w:rPr>
                <w:b w:val="0"/>
                <w:bCs w:val="0"/>
                <w:sz w:val="18"/>
                <w:szCs w:val="18"/>
              </w:rPr>
              <w:t>is_returning</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CDE913">
            <w:pPr>
              <w:jc w:val="left"/>
            </w:pPr>
            <w:r>
              <w:rPr>
                <w:b w:val="0"/>
                <w:bCs w:val="0"/>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7AC1ED">
            <w:pPr>
              <w:jc w:val="left"/>
            </w:pPr>
            <w:r>
              <w:rPr>
                <w:b w:val="0"/>
                <w:bCs w:val="0"/>
                <w:sz w:val="18"/>
                <w:szCs w:val="18"/>
              </w:rPr>
              <w:t>Set true after first completed visit/intake.</w:t>
            </w:r>
          </w:p>
        </w:tc>
      </w:tr>
      <w:tr w14:paraId="5592A092">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44308EBD">
            <w:pPr>
              <w:jc w:val="left"/>
            </w:pPr>
            <w:r>
              <w:rPr>
                <w:b w:val="0"/>
                <w:bCs w:val="0"/>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4ACAECB8">
            <w:pPr>
              <w:jc w:val="left"/>
            </w:pPr>
            <w:r>
              <w:rPr>
                <w:b w:val="0"/>
                <w:bCs w:val="0"/>
                <w:sz w:val="18"/>
                <w:szCs w:val="18"/>
              </w:rPr>
              <w:t>timestamptz</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70ADD3E">
            <w:pPr>
              <w:jc w:val="left"/>
            </w:pPr>
            <w:r>
              <w:rPr>
                <w:b w:val="0"/>
                <w:bCs w:val="0"/>
                <w:sz w:val="18"/>
                <w:szCs w:val="18"/>
              </w:rPr>
              <w:t>Default now().</w:t>
            </w:r>
          </w:p>
        </w:tc>
      </w:tr>
    </w:tbl>
    <w:p w14:paraId="1673B91B">
      <w:pPr>
        <w:pStyle w:val="3"/>
      </w:pPr>
      <w:r>
        <w:t>5.3 conversations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178541B1">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0EDE3583">
            <w:pPr>
              <w:jc w:val="left"/>
            </w:pPr>
            <w:r>
              <w:rPr>
                <w:b/>
                <w:bCs/>
                <w:sz w:val="20"/>
                <w:szCs w:val="20"/>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12F0AC3D">
            <w:pPr>
              <w:jc w:val="left"/>
            </w:pPr>
            <w:r>
              <w:rPr>
                <w:b/>
                <w:bCs/>
                <w:sz w:val="20"/>
                <w:szCs w:val="20"/>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5BB0C82E">
            <w:pPr>
              <w:jc w:val="left"/>
            </w:pPr>
            <w:r>
              <w:rPr>
                <w:b/>
                <w:bCs/>
                <w:sz w:val="20"/>
                <w:szCs w:val="20"/>
              </w:rPr>
              <w:t>Notes</w:t>
            </w:r>
          </w:p>
        </w:tc>
      </w:tr>
      <w:tr w14:paraId="7142CEB5">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CB395D">
            <w:pPr>
              <w:jc w:val="left"/>
            </w:pPr>
            <w:r>
              <w:rPr>
                <w:b w:val="0"/>
                <w:bCs w:val="0"/>
                <w:sz w:val="18"/>
                <w:szCs w:val="18"/>
              </w:rPr>
              <w:t>id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1BC2ED">
            <w:pPr>
              <w:jc w:val="left"/>
            </w:pPr>
            <w:r>
              <w:rPr>
                <w:b w:val="0"/>
                <w:bCs w:val="0"/>
                <w:sz w:val="18"/>
                <w:szCs w:val="18"/>
              </w:rPr>
              <w:t>uuid, PK</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19E607">
            <w:pPr>
              <w:jc w:val="left"/>
            </w:pPr>
            <w:r>
              <w:rPr>
                <w:b w:val="0"/>
                <w:bCs w:val="0"/>
                <w:sz w:val="18"/>
                <w:szCs w:val="18"/>
              </w:rPr>
              <w:t>Primary key.</w:t>
            </w:r>
          </w:p>
        </w:tc>
      </w:tr>
      <w:tr w14:paraId="0FF3E4B1">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77C7CD2">
            <w:pPr>
              <w:jc w:val="left"/>
            </w:pPr>
            <w:r>
              <w:rPr>
                <w:b w:val="0"/>
                <w:bCs w:val="0"/>
                <w:sz w:val="18"/>
                <w:szCs w:val="18"/>
              </w:rPr>
              <w:t>clinic_id</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1A3C1FA9">
            <w:pPr>
              <w:jc w:val="left"/>
            </w:pPr>
            <w:r>
              <w:rPr>
                <w:b w:val="0"/>
                <w:bCs w:val="0"/>
                <w:sz w:val="18"/>
                <w:szCs w:val="18"/>
              </w:rPr>
              <w:t>uuid, FK</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9155D6B">
            <w:pPr>
              <w:jc w:val="left"/>
            </w:pPr>
            <w:r>
              <w:rPr>
                <w:b w:val="0"/>
                <w:bCs w:val="0"/>
                <w:sz w:val="18"/>
                <w:szCs w:val="18"/>
              </w:rPr>
              <w:t>References clinics.id.</w:t>
            </w:r>
          </w:p>
        </w:tc>
      </w:tr>
      <w:tr w14:paraId="5EBBBC90">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9297E0">
            <w:pPr>
              <w:jc w:val="left"/>
            </w:pPr>
            <w:r>
              <w:rPr>
                <w:b w:val="0"/>
                <w:bCs w:val="0"/>
                <w:sz w:val="18"/>
                <w:szCs w:val="18"/>
              </w:rPr>
              <w:t>patient_id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D4856E">
            <w:pPr>
              <w:jc w:val="left"/>
            </w:pPr>
            <w:r>
              <w:rPr>
                <w:b w:val="0"/>
                <w:bCs w:val="0"/>
                <w:sz w:val="18"/>
                <w:szCs w:val="18"/>
              </w:rPr>
              <w:t>uuid, FK</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0BDB66">
            <w:pPr>
              <w:jc w:val="left"/>
            </w:pPr>
            <w:r>
              <w:rPr>
                <w:b w:val="0"/>
                <w:bCs w:val="0"/>
                <w:sz w:val="18"/>
                <w:szCs w:val="18"/>
              </w:rPr>
              <w:t>References patients.id.</w:t>
            </w:r>
          </w:p>
        </w:tc>
      </w:tr>
      <w:tr w14:paraId="461AA390">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7836AA89">
            <w:pPr>
              <w:jc w:val="left"/>
            </w:pPr>
            <w:r>
              <w:rPr>
                <w:b w:val="0"/>
                <w:bCs w:val="0"/>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58C8C413">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BB2E1E4">
            <w:pPr>
              <w:jc w:val="left"/>
            </w:pPr>
            <w:r>
              <w:rPr>
                <w:b w:val="0"/>
                <w:bCs w:val="0"/>
                <w:sz w:val="18"/>
                <w:szCs w:val="18"/>
              </w:rPr>
              <w:t>One of: bot, human. Controls whether the bot auto-replies.</w:t>
            </w:r>
          </w:p>
        </w:tc>
      </w:tr>
      <w:tr w14:paraId="5549EB02">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625870">
            <w:pPr>
              <w:jc w:val="left"/>
            </w:pPr>
            <w:r>
              <w:rPr>
                <w:b w:val="0"/>
                <w:bCs w:val="0"/>
                <w:sz w:val="18"/>
                <w:szCs w:val="18"/>
              </w:rPr>
              <w:t>status_changed_at</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231465">
            <w:pPr>
              <w:jc w:val="left"/>
            </w:pPr>
            <w:r>
              <w:rPr>
                <w:b w:val="0"/>
                <w:bCs w:val="0"/>
                <w:sz w:val="18"/>
                <w:szCs w:val="18"/>
              </w:rPr>
              <w:t>timestamptz</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16F998">
            <w:pPr>
              <w:jc w:val="left"/>
            </w:pPr>
            <w:r>
              <w:rPr>
                <w:b w:val="0"/>
                <w:bCs w:val="0"/>
                <w:sz w:val="18"/>
                <w:szCs w:val="18"/>
              </w:rPr>
              <w:t>Used for the human-mode auto-revert timeout.</w:t>
            </w:r>
          </w:p>
        </w:tc>
      </w:tr>
      <w:tr w14:paraId="267E342B">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4520027A">
            <w:pPr>
              <w:jc w:val="left"/>
            </w:pPr>
            <w:r>
              <w:rPr>
                <w:b w:val="0"/>
                <w:bCs w:val="0"/>
                <w:sz w:val="18"/>
                <w:szCs w:val="18"/>
              </w:rPr>
              <w:t>last_message_at</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5AEDF58D">
            <w:pPr>
              <w:jc w:val="left"/>
            </w:pPr>
            <w:r>
              <w:rPr>
                <w:b w:val="0"/>
                <w:bCs w:val="0"/>
                <w:sz w:val="18"/>
                <w:szCs w:val="18"/>
              </w:rPr>
              <w:t>timestamptz</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BE565A1">
            <w:pPr>
              <w:jc w:val="left"/>
            </w:pPr>
            <w:r>
              <w:rPr>
                <w:b w:val="0"/>
                <w:bCs w:val="0"/>
                <w:sz w:val="18"/>
                <w:szCs w:val="18"/>
              </w:rPr>
              <w:t>Used for the 24-hour session window check.</w:t>
            </w:r>
          </w:p>
        </w:tc>
      </w:tr>
    </w:tbl>
    <w:p w14:paraId="11A60874">
      <w:pPr>
        <w:pStyle w:val="3"/>
      </w:pPr>
      <w:r>
        <w:t>5.4 appointments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7C71935F">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1C202B74">
            <w:pPr>
              <w:jc w:val="left"/>
            </w:pPr>
            <w:r>
              <w:rPr>
                <w:b/>
                <w:bCs/>
                <w:sz w:val="20"/>
                <w:szCs w:val="20"/>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32873831">
            <w:pPr>
              <w:jc w:val="left"/>
            </w:pPr>
            <w:r>
              <w:rPr>
                <w:b/>
                <w:bCs/>
                <w:sz w:val="20"/>
                <w:szCs w:val="20"/>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1F843700">
            <w:pPr>
              <w:jc w:val="left"/>
            </w:pPr>
            <w:r>
              <w:rPr>
                <w:b/>
                <w:bCs/>
                <w:sz w:val="20"/>
                <w:szCs w:val="20"/>
              </w:rPr>
              <w:t>Notes</w:t>
            </w:r>
          </w:p>
        </w:tc>
      </w:tr>
      <w:tr w14:paraId="09D5D580">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43BD13">
            <w:pPr>
              <w:jc w:val="left"/>
            </w:pPr>
            <w:r>
              <w:rPr>
                <w:b w:val="0"/>
                <w:bCs w:val="0"/>
                <w:sz w:val="18"/>
                <w:szCs w:val="18"/>
              </w:rPr>
              <w:t>id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1DA8E1">
            <w:pPr>
              <w:jc w:val="left"/>
            </w:pPr>
            <w:r>
              <w:rPr>
                <w:b w:val="0"/>
                <w:bCs w:val="0"/>
                <w:sz w:val="18"/>
                <w:szCs w:val="18"/>
              </w:rPr>
              <w:t>uuid, PK</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6201C5">
            <w:pPr>
              <w:jc w:val="left"/>
            </w:pPr>
            <w:r>
              <w:rPr>
                <w:b w:val="0"/>
                <w:bCs w:val="0"/>
                <w:sz w:val="18"/>
                <w:szCs w:val="18"/>
              </w:rPr>
              <w:t>Primary key.</w:t>
            </w:r>
          </w:p>
        </w:tc>
      </w:tr>
      <w:tr w14:paraId="0ACCF5E0">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F3F4951">
            <w:pPr>
              <w:jc w:val="left"/>
            </w:pPr>
            <w:r>
              <w:rPr>
                <w:b w:val="0"/>
                <w:bCs w:val="0"/>
                <w:sz w:val="18"/>
                <w:szCs w:val="18"/>
              </w:rPr>
              <w:t>clinic_id</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42FBBB5">
            <w:pPr>
              <w:jc w:val="left"/>
            </w:pPr>
            <w:r>
              <w:rPr>
                <w:b w:val="0"/>
                <w:bCs w:val="0"/>
                <w:sz w:val="18"/>
                <w:szCs w:val="18"/>
              </w:rPr>
              <w:t>uuid, FK</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4AE713D2">
            <w:pPr>
              <w:jc w:val="left"/>
            </w:pPr>
            <w:r>
              <w:rPr>
                <w:b w:val="0"/>
                <w:bCs w:val="0"/>
                <w:sz w:val="18"/>
                <w:szCs w:val="18"/>
              </w:rPr>
              <w:t>References clinics.id.</w:t>
            </w:r>
          </w:p>
        </w:tc>
      </w:tr>
      <w:tr w14:paraId="2F14EB94">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CD9CEC">
            <w:pPr>
              <w:jc w:val="left"/>
            </w:pPr>
            <w:r>
              <w:rPr>
                <w:b w:val="0"/>
                <w:bCs w:val="0"/>
                <w:sz w:val="18"/>
                <w:szCs w:val="18"/>
              </w:rPr>
              <w:t>patient_id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DB644E">
            <w:pPr>
              <w:jc w:val="left"/>
            </w:pPr>
            <w:r>
              <w:rPr>
                <w:b w:val="0"/>
                <w:bCs w:val="0"/>
                <w:sz w:val="18"/>
                <w:szCs w:val="18"/>
              </w:rPr>
              <w:t>uuid, FK</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1E10C9">
            <w:pPr>
              <w:jc w:val="left"/>
            </w:pPr>
            <w:r>
              <w:rPr>
                <w:b w:val="0"/>
                <w:bCs w:val="0"/>
                <w:sz w:val="18"/>
                <w:szCs w:val="18"/>
              </w:rPr>
              <w:t>References patients.id.</w:t>
            </w:r>
          </w:p>
        </w:tc>
      </w:tr>
      <w:tr w14:paraId="2986BDF4">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05A6E46C">
            <w:pPr>
              <w:jc w:val="left"/>
            </w:pPr>
            <w:r>
              <w:rPr>
                <w:b w:val="0"/>
                <w:bCs w:val="0"/>
                <w:sz w:val="18"/>
                <w:szCs w:val="18"/>
              </w:rPr>
              <w:t>provider_name</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DC2B2AC">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E788BE1">
            <w:pPr>
              <w:jc w:val="left"/>
            </w:pPr>
            <w:r>
              <w:rPr>
                <w:b w:val="0"/>
                <w:bCs w:val="0"/>
                <w:sz w:val="18"/>
                <w:szCs w:val="18"/>
              </w:rPr>
              <w:t>Optional; null means any available provider.</w:t>
            </w:r>
          </w:p>
        </w:tc>
      </w:tr>
      <w:tr w14:paraId="6747B789">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306D61">
            <w:pPr>
              <w:jc w:val="left"/>
            </w:pPr>
            <w:r>
              <w:rPr>
                <w:b w:val="0"/>
                <w:bCs w:val="0"/>
                <w:sz w:val="18"/>
                <w:szCs w:val="18"/>
              </w:rPr>
              <w:t>service_type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C5C089">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D5F97A">
            <w:pPr>
              <w:jc w:val="left"/>
            </w:pPr>
            <w:r>
              <w:rPr>
                <w:b w:val="0"/>
                <w:bCs w:val="0"/>
                <w:sz w:val="18"/>
                <w:szCs w:val="18"/>
              </w:rPr>
              <w:t>Used to determine slot duration.</w:t>
            </w:r>
          </w:p>
        </w:tc>
      </w:tr>
      <w:tr w14:paraId="10561E60">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5DBE35B5">
            <w:pPr>
              <w:jc w:val="left"/>
            </w:pPr>
            <w:r>
              <w:rPr>
                <w:b w:val="0"/>
                <w:bCs w:val="0"/>
                <w:sz w:val="18"/>
                <w:szCs w:val="18"/>
              </w:rPr>
              <w:t>scheduled_at</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011E2C3B">
            <w:pPr>
              <w:jc w:val="left"/>
            </w:pPr>
            <w:r>
              <w:rPr>
                <w:b w:val="0"/>
                <w:bCs w:val="0"/>
                <w:sz w:val="18"/>
                <w:szCs w:val="18"/>
              </w:rPr>
              <w:t>timestamptz</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45969E05">
            <w:pPr>
              <w:jc w:val="left"/>
            </w:pPr>
            <w:r>
              <w:rPr>
                <w:b w:val="0"/>
                <w:bCs w:val="0"/>
                <w:sz w:val="18"/>
                <w:szCs w:val="18"/>
              </w:rPr>
              <w:t>Appointment start time.</w:t>
            </w:r>
          </w:p>
        </w:tc>
      </w:tr>
      <w:tr w14:paraId="0644E425">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2F2AC1">
            <w:pPr>
              <w:jc w:val="left"/>
            </w:pPr>
            <w:r>
              <w:rPr>
                <w:b w:val="0"/>
                <w:bCs w:val="0"/>
                <w:sz w:val="18"/>
                <w:szCs w:val="18"/>
              </w:rPr>
              <w:t>duration_minutes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9B2063">
            <w:pPr>
              <w:jc w:val="left"/>
            </w:pPr>
            <w:r>
              <w:rPr>
                <w:b w:val="0"/>
                <w:bCs w:val="0"/>
                <w:sz w:val="18"/>
                <w:szCs w:val="18"/>
              </w:rPr>
              <w:t>integer</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E0D737">
            <w:pPr>
              <w:jc w:val="left"/>
            </w:pPr>
            <w:r>
              <w:rPr>
                <w:b w:val="0"/>
                <w:bCs w:val="0"/>
                <w:sz w:val="18"/>
                <w:szCs w:val="18"/>
              </w:rPr>
              <w:t>Service-specific duration.</w:t>
            </w:r>
          </w:p>
        </w:tc>
      </w:tr>
      <w:tr w14:paraId="4864FA92">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0E60550B">
            <w:pPr>
              <w:jc w:val="left"/>
            </w:pPr>
            <w:r>
              <w:rPr>
                <w:b w:val="0"/>
                <w:bCs w:val="0"/>
                <w:sz w:val="18"/>
                <w:szCs w:val="18"/>
              </w:rPr>
              <w:t>google_event_id</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169DC3E">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1EF4E7AB">
            <w:pPr>
              <w:jc w:val="left"/>
            </w:pPr>
            <w:r>
              <w:rPr>
                <w:b w:val="0"/>
                <w:bCs w:val="0"/>
                <w:sz w:val="18"/>
                <w:szCs w:val="18"/>
              </w:rPr>
              <w:t>Calendar event reference for updates/cancellation.</w:t>
            </w:r>
          </w:p>
        </w:tc>
      </w:tr>
      <w:tr w14:paraId="1E44C584">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0DF61A">
            <w:pPr>
              <w:jc w:val="left"/>
            </w:pPr>
            <w:r>
              <w:rPr>
                <w:b w:val="0"/>
                <w:bCs w:val="0"/>
                <w:sz w:val="18"/>
                <w:szCs w:val="18"/>
              </w:rPr>
              <w:t>status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836BA9">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F576D5">
            <w:pPr>
              <w:jc w:val="left"/>
            </w:pPr>
            <w:r>
              <w:rPr>
                <w:b w:val="0"/>
                <w:bCs w:val="0"/>
                <w:sz w:val="18"/>
                <w:szCs w:val="18"/>
              </w:rPr>
              <w:t>One of: booked, confirmed, rescheduled, cancelled, completed, no_show.</w:t>
            </w:r>
          </w:p>
        </w:tc>
      </w:tr>
      <w:tr w14:paraId="15CA2D8E">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897B9A0">
            <w:pPr>
              <w:jc w:val="left"/>
            </w:pPr>
            <w:r>
              <w:rPr>
                <w:b w:val="0"/>
                <w:bCs w:val="0"/>
                <w:sz w:val="18"/>
                <w:szCs w:val="18"/>
              </w:rPr>
              <w:t>reminder_24h_sent</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51336AD">
            <w:pPr>
              <w:jc w:val="left"/>
            </w:pPr>
            <w:r>
              <w:rPr>
                <w:b w:val="0"/>
                <w:bCs w:val="0"/>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26B2516">
            <w:pPr>
              <w:jc w:val="left"/>
            </w:pPr>
            <w:r>
              <w:rPr>
                <w:b w:val="0"/>
                <w:bCs w:val="0"/>
                <w:sz w:val="18"/>
                <w:szCs w:val="18"/>
              </w:rPr>
              <w:t>Default false.</w:t>
            </w:r>
          </w:p>
        </w:tc>
      </w:tr>
      <w:tr w14:paraId="01EEAD93">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595BBB">
            <w:pPr>
              <w:jc w:val="left"/>
            </w:pPr>
            <w:r>
              <w:rPr>
                <w:b w:val="0"/>
                <w:bCs w:val="0"/>
                <w:sz w:val="18"/>
                <w:szCs w:val="18"/>
              </w:rPr>
              <w:t>reminder_2h_sent</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488D7A">
            <w:pPr>
              <w:jc w:val="left"/>
            </w:pPr>
            <w:r>
              <w:rPr>
                <w:b w:val="0"/>
                <w:bCs w:val="0"/>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C6CB85">
            <w:pPr>
              <w:jc w:val="left"/>
            </w:pPr>
            <w:r>
              <w:rPr>
                <w:b w:val="0"/>
                <w:bCs w:val="0"/>
                <w:sz w:val="18"/>
                <w:szCs w:val="18"/>
              </w:rPr>
              <w:t>Default false.</w:t>
            </w:r>
          </w:p>
        </w:tc>
      </w:tr>
    </w:tbl>
    <w:p w14:paraId="2706033C">
      <w:pPr>
        <w:pStyle w:val="3"/>
      </w:pPr>
      <w:r>
        <w:t>5.5 knowledge_base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3234248A">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3E93D4BA">
            <w:pPr>
              <w:jc w:val="left"/>
            </w:pPr>
            <w:r>
              <w:rPr>
                <w:b/>
                <w:bCs/>
                <w:sz w:val="20"/>
                <w:szCs w:val="20"/>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7293EBCE">
            <w:pPr>
              <w:jc w:val="left"/>
            </w:pPr>
            <w:r>
              <w:rPr>
                <w:b/>
                <w:bCs/>
                <w:sz w:val="20"/>
                <w:szCs w:val="20"/>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5EFA62B5">
            <w:pPr>
              <w:jc w:val="left"/>
            </w:pPr>
            <w:r>
              <w:rPr>
                <w:b/>
                <w:bCs/>
                <w:sz w:val="20"/>
                <w:szCs w:val="20"/>
              </w:rPr>
              <w:t>Notes</w:t>
            </w:r>
          </w:p>
        </w:tc>
      </w:tr>
      <w:tr w14:paraId="2A2152D4">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80C99B">
            <w:pPr>
              <w:jc w:val="left"/>
            </w:pPr>
            <w:r>
              <w:rPr>
                <w:b w:val="0"/>
                <w:bCs w:val="0"/>
                <w:sz w:val="18"/>
                <w:szCs w:val="18"/>
              </w:rPr>
              <w:t>id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0FD061">
            <w:pPr>
              <w:jc w:val="left"/>
            </w:pPr>
            <w:r>
              <w:rPr>
                <w:b w:val="0"/>
                <w:bCs w:val="0"/>
                <w:sz w:val="18"/>
                <w:szCs w:val="18"/>
              </w:rPr>
              <w:t>uuid, PK</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661BDA">
            <w:pPr>
              <w:jc w:val="left"/>
            </w:pPr>
            <w:r>
              <w:rPr>
                <w:b w:val="0"/>
                <w:bCs w:val="0"/>
                <w:sz w:val="18"/>
                <w:szCs w:val="18"/>
              </w:rPr>
              <w:t>Primary key.</w:t>
            </w:r>
          </w:p>
        </w:tc>
      </w:tr>
      <w:tr w14:paraId="7DE4C4EF">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06E80AFC">
            <w:pPr>
              <w:jc w:val="left"/>
            </w:pPr>
            <w:r>
              <w:rPr>
                <w:b w:val="0"/>
                <w:bCs w:val="0"/>
                <w:sz w:val="18"/>
                <w:szCs w:val="18"/>
              </w:rPr>
              <w:t>clinic_id</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5D515E80">
            <w:pPr>
              <w:jc w:val="left"/>
            </w:pPr>
            <w:r>
              <w:rPr>
                <w:b w:val="0"/>
                <w:bCs w:val="0"/>
                <w:sz w:val="18"/>
                <w:szCs w:val="18"/>
              </w:rPr>
              <w:t>uuid, FK</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0833EB37">
            <w:pPr>
              <w:jc w:val="left"/>
            </w:pPr>
            <w:r>
              <w:rPr>
                <w:b w:val="0"/>
                <w:bCs w:val="0"/>
                <w:sz w:val="18"/>
                <w:szCs w:val="18"/>
              </w:rPr>
              <w:t>References clinics.id.</w:t>
            </w:r>
          </w:p>
        </w:tc>
      </w:tr>
      <w:tr w14:paraId="37CC0B3D">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11F466">
            <w:pPr>
              <w:jc w:val="left"/>
            </w:pPr>
            <w:r>
              <w:rPr>
                <w:b w:val="0"/>
                <w:bCs w:val="0"/>
                <w:sz w:val="18"/>
                <w:szCs w:val="18"/>
              </w:rPr>
              <w:t>content</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235609">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7DDE5E">
            <w:pPr>
              <w:jc w:val="left"/>
            </w:pPr>
            <w:r>
              <w:rPr>
                <w:b w:val="0"/>
                <w:bCs w:val="0"/>
                <w:sz w:val="18"/>
                <w:szCs w:val="18"/>
              </w:rPr>
              <w:t>Raw text chunk (e.g. one paragraph about a service or policy).</w:t>
            </w:r>
          </w:p>
        </w:tc>
      </w:tr>
      <w:tr w14:paraId="0ADEA8B5">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F871766">
            <w:pPr>
              <w:jc w:val="left"/>
            </w:pPr>
            <w:r>
              <w:rPr>
                <w:b w:val="0"/>
                <w:bCs w:val="0"/>
                <w:sz w:val="18"/>
                <w:szCs w:val="18"/>
              </w:rPr>
              <w:t>embedding</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21EA0B5">
            <w:pPr>
              <w:jc w:val="left"/>
            </w:pPr>
            <w:r>
              <w:rPr>
                <w:b w:val="0"/>
                <w:bCs w:val="0"/>
                <w:sz w:val="18"/>
                <w:szCs w:val="18"/>
              </w:rPr>
              <w:t>vector</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5C8E5796">
            <w:pPr>
              <w:jc w:val="left"/>
            </w:pPr>
            <w:r>
              <w:rPr>
                <w:b w:val="0"/>
                <w:bCs w:val="0"/>
                <w:sz w:val="18"/>
                <w:szCs w:val="18"/>
              </w:rPr>
              <w:t>pgvector embedding of content, for semantic search.</w:t>
            </w:r>
          </w:p>
        </w:tc>
      </w:tr>
      <w:tr w14:paraId="4B06FFF7">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B3E3E0">
            <w:pPr>
              <w:jc w:val="left"/>
            </w:pPr>
            <w:r>
              <w:rPr>
                <w:b w:val="0"/>
                <w:bCs w:val="0"/>
                <w:sz w:val="18"/>
                <w:szCs w:val="18"/>
              </w:rPr>
              <w:t>category</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C2BD5C">
            <w:pPr>
              <w:jc w:val="left"/>
            </w:pPr>
            <w:r>
              <w:rPr>
                <w:b w:val="0"/>
                <w:bCs w:val="0"/>
                <w:sz w:val="18"/>
                <w:szCs w:val="18"/>
              </w:rPr>
              <w:t>text</w:t>
            </w:r>
          </w:p>
        </w:tc>
        <w:tc>
          <w:tcPr>
            <w:tcW w:w="5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0052F4">
            <w:pPr>
              <w:jc w:val="left"/>
            </w:pPr>
            <w:r>
              <w:rPr>
                <w:b w:val="0"/>
                <w:bCs w:val="0"/>
                <w:sz w:val="18"/>
                <w:szCs w:val="18"/>
              </w:rPr>
              <w:t>One of: services, pricing, hours, doctors, policies, faq, insurance.</w:t>
            </w:r>
          </w:p>
        </w:tc>
      </w:tr>
      <w:tr w14:paraId="0B3F672B">
        <w:tc>
          <w:tcPr>
            <w:tcW w:w="22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EA8FC86">
            <w:pPr>
              <w:jc w:val="left"/>
            </w:pPr>
            <w:r>
              <w:rPr>
                <w:b w:val="0"/>
                <w:bCs w:val="0"/>
                <w:sz w:val="18"/>
                <w:szCs w:val="18"/>
              </w:rPr>
              <w:t>updated_at</w:t>
            </w:r>
          </w:p>
        </w:tc>
        <w:tc>
          <w:tcPr>
            <w:tcW w:w="18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DD7BF73">
            <w:pPr>
              <w:jc w:val="left"/>
            </w:pPr>
            <w:r>
              <w:rPr>
                <w:b w:val="0"/>
                <w:bCs w:val="0"/>
                <w:sz w:val="18"/>
                <w:szCs w:val="18"/>
              </w:rPr>
              <w:t>timestamptz</w:t>
            </w:r>
          </w:p>
        </w:tc>
        <w:tc>
          <w:tcPr>
            <w:tcW w:w="536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67AAD9D">
            <w:pPr>
              <w:jc w:val="left"/>
            </w:pPr>
            <w:r>
              <w:rPr>
                <w:b w:val="0"/>
                <w:bCs w:val="0"/>
                <w:sz w:val="18"/>
                <w:szCs w:val="18"/>
              </w:rPr>
              <w:t>Default now().</w:t>
            </w:r>
          </w:p>
        </w:tc>
      </w:tr>
    </w:tbl>
    <w:p w14:paraId="495E7014">
      <w:pPr>
        <w:pBdr>
          <w:bottom w:val="single" w:color="0E7C7B" w:sz="6" w:space="1"/>
        </w:pBdr>
        <w:spacing w:before="120" w:after="240"/>
      </w:pPr>
    </w:p>
    <w:p w14:paraId="4C6D04E2">
      <w:pPr>
        <w:pStyle w:val="2"/>
      </w:pPr>
      <w:r>
        <w:t>6. n8n Workflow Design</w:t>
      </w:r>
    </w:p>
    <w:p w14:paraId="77AB1D65">
      <w:pPr>
        <w:spacing w:after="160"/>
      </w:pPr>
      <w:r>
        <w:t>Two independent n8n workflows are required.</w:t>
      </w:r>
    </w:p>
    <w:p w14:paraId="5B53028A">
      <w:pPr>
        <w:pStyle w:val="3"/>
      </w:pPr>
      <w:r>
        <w:t>6.1 Workflow A — inbound message handling</w:t>
      </w:r>
    </w:p>
    <w:p w14:paraId="2EEAE871">
      <w:pPr>
        <w:pStyle w:val="16"/>
        <w:numPr>
          <w:ilvl w:val="0"/>
          <w:numId w:val="2"/>
        </w:numPr>
        <w:spacing w:after="80"/>
      </w:pPr>
      <w:r>
        <w:t>Webhook node receives the POST from Meta's Cloud API.</w:t>
      </w:r>
    </w:p>
    <w:p w14:paraId="3BBD9BF2">
      <w:pPr>
        <w:pStyle w:val="16"/>
        <w:numPr>
          <w:ilvl w:val="0"/>
          <w:numId w:val="2"/>
        </w:numPr>
        <w:spacing w:after="80"/>
      </w:pPr>
      <w:r>
        <w:t>Parse node extracts: sender WhatsApp number, message text/button payload, and the phone_number_id the message arrived on.</w:t>
      </w:r>
    </w:p>
    <w:p w14:paraId="34AEA256">
      <w:pPr>
        <w:pStyle w:val="16"/>
        <w:numPr>
          <w:ilvl w:val="0"/>
          <w:numId w:val="2"/>
        </w:numPr>
        <w:spacing w:after="80"/>
      </w:pPr>
      <w:r>
        <w:t>Supabase lookup: phone_number_id → clinic_id (clinics table).</w:t>
      </w:r>
    </w:p>
    <w:p w14:paraId="350ACB0A">
      <w:pPr>
        <w:pStyle w:val="16"/>
        <w:numPr>
          <w:ilvl w:val="0"/>
          <w:numId w:val="2"/>
        </w:numPr>
        <w:spacing w:after="80"/>
      </w:pPr>
      <w:r>
        <w:t>Supabase lookup: find or create the patient record (by whatsapp_number + clinic_id) and conversation record.</w:t>
      </w:r>
    </w:p>
    <w:p w14:paraId="255FDCFD">
      <w:pPr>
        <w:pStyle w:val="16"/>
        <w:numPr>
          <w:ilvl w:val="0"/>
          <w:numId w:val="2"/>
        </w:numPr>
        <w:spacing w:after="80"/>
      </w:pPr>
      <w:r>
        <w:t>Conditional node: if conversation.status = human, write the message to conversation history and trigger a staff notification; stop the workflow here (no LLM call, no auto-reply).</w:t>
      </w:r>
    </w:p>
    <w:p w14:paraId="41F1C8F6">
      <w:pPr>
        <w:pStyle w:val="16"/>
        <w:numPr>
          <w:ilvl w:val="0"/>
          <w:numId w:val="2"/>
        </w:numPr>
        <w:spacing w:after="80"/>
      </w:pPr>
      <w:r>
        <w:t>If conversation.status = bot: run a keyword check against the emergency list. If matched, flip status to human, notify staff urgently, send the patient an acknowledgment that a team member will follow up shortly, and stop.</w:t>
      </w:r>
    </w:p>
    <w:p w14:paraId="4F1C6F88">
      <w:pPr>
        <w:pStyle w:val="16"/>
        <w:numPr>
          <w:ilvl w:val="0"/>
          <w:numId w:val="2"/>
        </w:numPr>
        <w:spacing w:after="80"/>
      </w:pPr>
      <w:r>
        <w:t>If no emergency match: query knowledge_base via vector similarity search scoped to clinic_id to retrieve relevant context.</w:t>
      </w:r>
    </w:p>
    <w:p w14:paraId="0F3B32CF">
      <w:pPr>
        <w:pStyle w:val="16"/>
        <w:numPr>
          <w:ilvl w:val="0"/>
          <w:numId w:val="2"/>
        </w:numPr>
        <w:spacing w:after="80"/>
      </w:pPr>
      <w:r>
        <w:t>Call the LLM with: system prompt (tone, allowed actions, grounding rules from Section 4.1), conversation history, retrieved knowledge base chunks, and the patient's message.</w:t>
      </w:r>
    </w:p>
    <w:p w14:paraId="24F5ACFB">
      <w:pPr>
        <w:pStyle w:val="16"/>
        <w:numPr>
          <w:ilvl w:val="0"/>
          <w:numId w:val="2"/>
        </w:numPr>
        <w:spacing w:after="80"/>
      </w:pPr>
      <w:r>
        <w:t>LLM returns either a natural-language answer, or a structured action object such as {"action": "check_availability", "date": "...", "service": "..."}.</w:t>
      </w:r>
    </w:p>
    <w:p w14:paraId="645E0E49">
      <w:pPr>
        <w:pStyle w:val="16"/>
        <w:numPr>
          <w:ilvl w:val="0"/>
          <w:numId w:val="2"/>
        </w:numPr>
        <w:spacing w:after="80"/>
      </w:pPr>
      <w:r>
        <w:t>If an action is returned, execute it: call Google Calendar API for availability or event creation, write/update Supabase records as needed.</w:t>
      </w:r>
    </w:p>
    <w:p w14:paraId="27CC7992">
      <w:pPr>
        <w:pStyle w:val="16"/>
        <w:numPr>
          <w:ilvl w:val="0"/>
          <w:numId w:val="2"/>
        </w:numPr>
        <w:spacing w:after="80"/>
      </w:pPr>
      <w:r>
        <w:t>Compose the final reply (re-running the LLM with action results if needed, to phrase the outcome naturally).</w:t>
      </w:r>
    </w:p>
    <w:p w14:paraId="0217718E">
      <w:pPr>
        <w:pStyle w:val="16"/>
        <w:numPr>
          <w:ilvl w:val="0"/>
          <w:numId w:val="2"/>
        </w:numPr>
        <w:spacing w:after="80"/>
      </w:pPr>
      <w:r>
        <w:t>Send a typing indicator, wait a short randomized delay, then send the reply via the Cloud API. Split into multiple messages if long.</w:t>
      </w:r>
    </w:p>
    <w:p w14:paraId="0F71CA93">
      <w:pPr>
        <w:pStyle w:val="3"/>
      </w:pPr>
      <w:r>
        <w:t>6.2 Workflow B — scheduled reminders</w:t>
      </w:r>
    </w:p>
    <w:p w14:paraId="53E7C88E">
      <w:pPr>
        <w:pStyle w:val="16"/>
        <w:numPr>
          <w:ilvl w:val="0"/>
          <w:numId w:val="2"/>
        </w:numPr>
        <w:spacing w:after="80"/>
      </w:pPr>
      <w:r>
        <w:t>Cron trigger runs on a fixed interval (e.g. every hour).</w:t>
      </w:r>
    </w:p>
    <w:p w14:paraId="0C76CB8A">
      <w:pPr>
        <w:pStyle w:val="16"/>
        <w:numPr>
          <w:ilvl w:val="0"/>
          <w:numId w:val="2"/>
        </w:numPr>
        <w:spacing w:after="80"/>
      </w:pPr>
      <w:r>
        <w:t>Query appointments where scheduled_at is ~24 hours away and reminder_24h_sent = false (and similarly for the 2-hour window).</w:t>
      </w:r>
    </w:p>
    <w:p w14:paraId="0D546CA8">
      <w:pPr>
        <w:pStyle w:val="16"/>
        <w:numPr>
          <w:ilvl w:val="0"/>
          <w:numId w:val="2"/>
        </w:numPr>
        <w:spacing w:after="80"/>
      </w:pPr>
      <w:r>
        <w:t>For each match, send a pre-approved WhatsApp template message with Confirm/Reschedule quick-reply buttons.</w:t>
      </w:r>
    </w:p>
    <w:p w14:paraId="61D531CA">
      <w:pPr>
        <w:pStyle w:val="16"/>
        <w:numPr>
          <w:ilvl w:val="0"/>
          <w:numId w:val="2"/>
        </w:numPr>
        <w:spacing w:after="80"/>
      </w:pPr>
      <w:r>
        <w:t>Mark the corresponding reminder flag as sent.</w:t>
      </w:r>
    </w:p>
    <w:p w14:paraId="559D15F2">
      <w:pPr>
        <w:pStyle w:val="16"/>
        <w:numPr>
          <w:ilvl w:val="0"/>
          <w:numId w:val="2"/>
        </w:numPr>
        <w:spacing w:after="80"/>
      </w:pPr>
      <w:r>
        <w:t>Patient's button response re-enters Workflow A as a normal inbound message, where the bot processes the confirm/reschedule intent.</w:t>
      </w:r>
    </w:p>
    <w:p w14:paraId="23982ABF">
      <w:pPr>
        <w:pBdr>
          <w:bottom w:val="single" w:color="0E7C7B" w:sz="6" w:space="1"/>
        </w:pBdr>
        <w:spacing w:before="120" w:after="240"/>
      </w:pPr>
    </w:p>
    <w:p w14:paraId="4F9DDF22">
      <w:pPr>
        <w:pStyle w:val="2"/>
      </w:pPr>
      <w:r>
        <w:t>7. LLM Prompt Design</w:t>
      </w:r>
    </w:p>
    <w:p w14:paraId="64348B83">
      <w:pPr>
        <w:pStyle w:val="3"/>
      </w:pPr>
      <w:r>
        <w:t>7.1 System prompt requirements</w:t>
      </w:r>
    </w:p>
    <w:p w14:paraId="097AF762">
      <w:pPr>
        <w:pStyle w:val="16"/>
        <w:numPr>
          <w:ilvl w:val="0"/>
          <w:numId w:val="1"/>
        </w:numPr>
        <w:spacing w:after="80"/>
      </w:pPr>
      <w:r>
        <w:t>Define the assistant's role explicitly: clinic receptionist assistant, not a general-purpose chatbot.</w:t>
      </w:r>
    </w:p>
    <w:p w14:paraId="0FA6DBAC">
      <w:pPr>
        <w:pStyle w:val="16"/>
        <w:numPr>
          <w:ilvl w:val="0"/>
          <w:numId w:val="1"/>
        </w:numPr>
        <w:spacing w:after="80"/>
      </w:pPr>
      <w:r>
        <w:t>State the grounding rule plainly: all clinic-specific facts (pricing, hours, staff, policies) must come only from the retrieved knowledge base context; never invent or assume these.</w:t>
      </w:r>
    </w:p>
    <w:p w14:paraId="13B499E6">
      <w:pPr>
        <w:pStyle w:val="16"/>
        <w:numPr>
          <w:ilvl w:val="0"/>
          <w:numId w:val="1"/>
        </w:numPr>
        <w:spacing w:after="80"/>
      </w:pPr>
      <w:r>
        <w:t>Permit general health education using the model's own knowledge, but require it to be flagged as general information, not medical advice or a diagnosis.</w:t>
      </w:r>
    </w:p>
    <w:p w14:paraId="03F149BE">
      <w:pPr>
        <w:pStyle w:val="16"/>
        <w:numPr>
          <w:ilvl w:val="0"/>
          <w:numId w:val="1"/>
        </w:numPr>
        <w:spacing w:after="80"/>
      </w:pPr>
      <w:r>
        <w:t>Define available structured actions and their exact JSON schema (e.g. check_availability, book_appointment, reschedule_appointment, cancel_appointment, escalate_to_human).</w:t>
      </w:r>
    </w:p>
    <w:p w14:paraId="1C1D2053">
      <w:pPr>
        <w:pStyle w:val="16"/>
        <w:numPr>
          <w:ilvl w:val="0"/>
          <w:numId w:val="1"/>
        </w:numPr>
        <w:spacing w:after="80"/>
      </w:pPr>
      <w:r>
        <w:t>Specify tone: warm, professional, concise, varies phrasing naturally, brief empathy before logistics on sensitive mentions (pain, anxiety).</w:t>
      </w:r>
    </w:p>
    <w:p w14:paraId="5E7E2D0F">
      <w:pPr>
        <w:pStyle w:val="16"/>
        <w:numPr>
          <w:ilvl w:val="0"/>
          <w:numId w:val="1"/>
        </w:numPr>
        <w:spacing w:after="80"/>
      </w:pPr>
      <w:r>
        <w:t>Instruct the model never to claim a memory of the patient it does not have, never to claim personal experience, and never to argue with or contradict an upset patient — escalate instead.</w:t>
      </w:r>
    </w:p>
    <w:p w14:paraId="2ED6B2FB">
      <w:pPr>
        <w:pStyle w:val="3"/>
      </w:pPr>
      <w:r>
        <w:t>7.2 Per-turn input</w:t>
      </w:r>
    </w:p>
    <w:p w14:paraId="580D2A6E">
      <w:pPr>
        <w:pStyle w:val="16"/>
        <w:numPr>
          <w:ilvl w:val="0"/>
          <w:numId w:val="1"/>
        </w:numPr>
        <w:spacing w:after="80"/>
      </w:pPr>
      <w:r>
        <w:t>Conversation history (recent N messages).</w:t>
      </w:r>
    </w:p>
    <w:p w14:paraId="74482AEE">
      <w:pPr>
        <w:pStyle w:val="16"/>
        <w:numPr>
          <w:ilvl w:val="0"/>
          <w:numId w:val="1"/>
        </w:numPr>
        <w:spacing w:after="80"/>
      </w:pPr>
      <w:r>
        <w:t>Retrieved knowledge base chunks (top-k by similarity, scoped to clinic_id).</w:t>
      </w:r>
    </w:p>
    <w:p w14:paraId="283131FF">
      <w:pPr>
        <w:pStyle w:val="16"/>
        <w:numPr>
          <w:ilvl w:val="0"/>
          <w:numId w:val="1"/>
        </w:numPr>
        <w:spacing w:after="80"/>
      </w:pPr>
      <w:r>
        <w:t>Patient profile flags (e.g. is_returning) to support “Welcome back” shortcuts.</w:t>
      </w:r>
    </w:p>
    <w:p w14:paraId="4AD0D874">
      <w:pPr>
        <w:pStyle w:val="16"/>
        <w:numPr>
          <w:ilvl w:val="0"/>
          <w:numId w:val="1"/>
        </w:numPr>
        <w:spacing w:after="80"/>
      </w:pPr>
      <w:r>
        <w:t>The current message.</w:t>
      </w:r>
    </w:p>
    <w:p w14:paraId="68F9CA64">
      <w:pPr>
        <w:pBdr>
          <w:bottom w:val="single" w:color="0E7C7B" w:sz="6" w:space="1"/>
        </w:pBdr>
        <w:spacing w:before="120" w:after="240"/>
      </w:pPr>
    </w:p>
    <w:p w14:paraId="08DB84E7">
      <w:pPr>
        <w:pStyle w:val="2"/>
      </w:pPr>
      <w:r>
        <w:t>8. WhatsApp Cloud API Setup</w:t>
      </w:r>
    </w:p>
    <w:p w14:paraId="07B04884">
      <w:pPr>
        <w:pStyle w:val="16"/>
        <w:numPr>
          <w:ilvl w:val="0"/>
          <w:numId w:val="2"/>
        </w:numPr>
        <w:spacing w:after="80"/>
      </w:pPr>
      <w:r>
        <w:t>Clinic creates (or confirms) a Meta Business Manager account.</w:t>
      </w:r>
    </w:p>
    <w:p w14:paraId="258E264C">
      <w:pPr>
        <w:pStyle w:val="16"/>
        <w:numPr>
          <w:ilvl w:val="0"/>
          <w:numId w:val="2"/>
        </w:numPr>
        <w:spacing w:after="80"/>
      </w:pPr>
      <w:r>
        <w:t>Clinic grants the developer Partner Access (not full ownership transfer).</w:t>
      </w:r>
    </w:p>
    <w:p w14:paraId="3349B7E4">
      <w:pPr>
        <w:pStyle w:val="16"/>
        <w:numPr>
          <w:ilvl w:val="0"/>
          <w:numId w:val="2"/>
        </w:numPr>
        <w:spacing w:after="80"/>
      </w:pPr>
      <w:r>
        <w:t>Register the clinic's number to WhatsApp Business Platform. If migrating an existing WhatsApp Business app number, note that the app version will be logged out once migrated — flag this to the clinic in advance.</w:t>
      </w:r>
    </w:p>
    <w:p w14:paraId="088DDD65">
      <w:pPr>
        <w:pStyle w:val="16"/>
        <w:numPr>
          <w:ilvl w:val="0"/>
          <w:numId w:val="2"/>
        </w:numPr>
        <w:spacing w:after="80"/>
      </w:pPr>
      <w:r>
        <w:t>For MVP/local development, use Meta's free test phone number and add the developer's own number as a verified test recipient.</w:t>
      </w:r>
    </w:p>
    <w:p w14:paraId="76D4DAEF">
      <w:pPr>
        <w:pStyle w:val="16"/>
        <w:numPr>
          <w:ilvl w:val="0"/>
          <w:numId w:val="2"/>
        </w:numPr>
        <w:spacing w:after="80"/>
      </w:pPr>
      <w:r>
        <w:t>Configure the webhook URL in Meta's dashboard, pointing to the n8n webhook endpoint (via ngrok tunnel during local development).</w:t>
      </w:r>
    </w:p>
    <w:p w14:paraId="7D3BF471">
      <w:pPr>
        <w:pStyle w:val="16"/>
        <w:numPr>
          <w:ilvl w:val="0"/>
          <w:numId w:val="2"/>
        </w:numPr>
        <w:spacing w:after="80"/>
      </w:pPr>
      <w:r>
        <w:t>Create and submit WhatsApp message templates for business-initiated messages (required for reminders sent outside the 24-hour session window).</w:t>
      </w:r>
    </w:p>
    <w:p w14:paraId="5AF337A2">
      <w:pPr>
        <w:spacing w:after="160"/>
      </w:pPr>
      <w:r>
        <w:t>Note on the 24-hour session window: free-form replies are only permitted within 24 hours of the patient's last message. Reminders and any other business-initiated message outside that window must use a pre-approved template.</w:t>
      </w:r>
    </w:p>
    <w:p w14:paraId="72020DA8">
      <w:pPr>
        <w:pBdr>
          <w:bottom w:val="single" w:color="0E7C7B" w:sz="6" w:space="1"/>
        </w:pBdr>
        <w:spacing w:before="120" w:after="240"/>
      </w:pPr>
    </w:p>
    <w:p w14:paraId="4473189C">
      <w:pPr>
        <w:pStyle w:val="2"/>
      </w:pPr>
      <w:r>
        <w:t>9. Local Development Setup</w:t>
      </w:r>
    </w:p>
    <w:p w14:paraId="186C4C20">
      <w:pPr>
        <w:pStyle w:val="16"/>
        <w:numPr>
          <w:ilvl w:val="0"/>
          <w:numId w:val="2"/>
        </w:numPr>
        <w:spacing w:after="80"/>
      </w:pPr>
      <w:r>
        <w:t>Install and run n8n locally (Docker or npx n8n).</w:t>
      </w:r>
    </w:p>
    <w:p w14:paraId="6396308A">
      <w:pPr>
        <w:pStyle w:val="16"/>
        <w:numPr>
          <w:ilvl w:val="0"/>
          <w:numId w:val="2"/>
        </w:numPr>
        <w:spacing w:after="80"/>
      </w:pPr>
      <w:r>
        <w:t>Run ngrok to expose the local n8n webhook endpoint publicly (e.g. ngrok http 5678).</w:t>
      </w:r>
    </w:p>
    <w:p w14:paraId="3002182D">
      <w:pPr>
        <w:pStyle w:val="16"/>
        <w:numPr>
          <w:ilvl w:val="0"/>
          <w:numId w:val="2"/>
        </w:numPr>
        <w:spacing w:after="80"/>
      </w:pPr>
      <w:r>
        <w:t>Register the resulting ngrok URL as the webhook endpoint in Meta's developer dashboard. Re-register if the ngrok session restarts and the URL changes.</w:t>
      </w:r>
    </w:p>
    <w:p w14:paraId="1703438E">
      <w:pPr>
        <w:pStyle w:val="16"/>
        <w:numPr>
          <w:ilvl w:val="0"/>
          <w:numId w:val="2"/>
        </w:numPr>
        <w:spacing w:after="80"/>
      </w:pPr>
      <w:r>
        <w:t>Use a Supabase cloud project (free tier) rather than a local Postgres instance — pgvector and dashboard tooling come preconfigured, and the rest of the stack already calls out to cloud APIs.</w:t>
      </w:r>
    </w:p>
    <w:p w14:paraId="2CF89532">
      <w:pPr>
        <w:pStyle w:val="16"/>
        <w:numPr>
          <w:ilvl w:val="0"/>
          <w:numId w:val="2"/>
        </w:numPr>
        <w:spacing w:after="80"/>
      </w:pPr>
      <w:r>
        <w:t>Connect Google Calendar via OAuth using n8n's built-in Calendar node.</w:t>
      </w:r>
    </w:p>
    <w:p w14:paraId="24878C49">
      <w:pPr>
        <w:pStyle w:val="16"/>
        <w:numPr>
          <w:ilvl w:val="0"/>
          <w:numId w:val="2"/>
        </w:numPr>
        <w:spacing w:after="80"/>
      </w:pPr>
      <w:r>
        <w:t>Use the clinic's actual test phone number (or the developer's own) as the verified recipient for end-to-end testing before going live.</w:t>
      </w:r>
    </w:p>
    <w:p w14:paraId="347FD955">
      <w:pPr>
        <w:pBdr>
          <w:bottom w:val="single" w:color="0E7C7B" w:sz="6" w:space="1"/>
        </w:pBdr>
        <w:spacing w:before="120" w:after="240"/>
      </w:pPr>
    </w:p>
    <w:p w14:paraId="69A55607">
      <w:pPr>
        <w:pStyle w:val="2"/>
      </w:pPr>
      <w:r>
        <w:t>10. Clinic Onboarding Checklist</w:t>
      </w:r>
    </w:p>
    <w:p w14:paraId="3670B73B">
      <w:pPr>
        <w:spacing w:after="160"/>
      </w:pPr>
      <w:r>
        <w:t>Repeat this checklist for every new clinic added to the system.</w:t>
      </w:r>
    </w:p>
    <w:p w14:paraId="6D72AF9C">
      <w:pPr>
        <w:pStyle w:val="16"/>
        <w:numPr>
          <w:ilvl w:val="0"/>
          <w:numId w:val="2"/>
        </w:numPr>
        <w:spacing w:after="80"/>
      </w:pPr>
      <w:r>
        <w:t>Send the clinic the data intake template (services, pricing, hours, doctors, policies, insurance, FAQs).</w:t>
      </w:r>
    </w:p>
    <w:p w14:paraId="217656DA">
      <w:pPr>
        <w:pStyle w:val="16"/>
        <w:numPr>
          <w:ilvl w:val="0"/>
          <w:numId w:val="2"/>
        </w:numPr>
        <w:spacing w:after="80"/>
      </w:pPr>
      <w:r>
        <w:t>Once returned, chunk the content and insert into knowledge_base with embeddings, tagged with the new clinic_id.</w:t>
      </w:r>
    </w:p>
    <w:p w14:paraId="18B2D311">
      <w:pPr>
        <w:pStyle w:val="16"/>
        <w:numPr>
          <w:ilvl w:val="0"/>
          <w:numId w:val="2"/>
        </w:numPr>
        <w:spacing w:after="80"/>
      </w:pPr>
      <w:r>
        <w:t>Clinic creates/confirms a Meta Business Manager account and grants Partner Access.</w:t>
      </w:r>
    </w:p>
    <w:p w14:paraId="6B8A823E">
      <w:pPr>
        <w:pStyle w:val="16"/>
        <w:numPr>
          <w:ilvl w:val="0"/>
          <w:numId w:val="2"/>
        </w:numPr>
        <w:spacing w:after="80"/>
      </w:pPr>
      <w:r>
        <w:t>Register the clinic's WhatsApp number to the Cloud API (new number or migrated existing number — confirm with clinic which).</w:t>
      </w:r>
    </w:p>
    <w:p w14:paraId="08D7392E">
      <w:pPr>
        <w:pStyle w:val="16"/>
        <w:numPr>
          <w:ilvl w:val="0"/>
          <w:numId w:val="2"/>
        </w:numPr>
        <w:spacing w:after="80"/>
      </w:pPr>
      <w:r>
        <w:t>Add a new row to the clinics table with phone_number_id, timezone, staff_notify_number, and google_calendar_id.</w:t>
      </w:r>
    </w:p>
    <w:p w14:paraId="5D7DEFE1">
      <w:pPr>
        <w:pStyle w:val="16"/>
        <w:numPr>
          <w:ilvl w:val="0"/>
          <w:numId w:val="2"/>
        </w:numPr>
        <w:spacing w:after="80"/>
      </w:pPr>
      <w:r>
        <w:t>Connect the clinic's Google Calendar via OAuth.</w:t>
      </w:r>
    </w:p>
    <w:p w14:paraId="0FF8831F">
      <w:pPr>
        <w:pStyle w:val="16"/>
        <w:numPr>
          <w:ilvl w:val="0"/>
          <w:numId w:val="2"/>
        </w:numPr>
        <w:spacing w:after="80"/>
      </w:pPr>
      <w:r>
        <w:t>Configure the webhook routing so inbound messages on this phone_number_id resolve to the correct clinic_id (this should already work automatically given the Section 3 design, but verify).</w:t>
      </w:r>
    </w:p>
    <w:p w14:paraId="2E66C7B3">
      <w:pPr>
        <w:pStyle w:val="16"/>
        <w:numPr>
          <w:ilvl w:val="0"/>
          <w:numId w:val="2"/>
        </w:numPr>
        <w:spacing w:after="80"/>
      </w:pPr>
      <w:r>
        <w:t>Run an end-to-end test: FAQ question, booking flow, reminder send, and a manual handoff trigger.</w:t>
      </w:r>
    </w:p>
    <w:p w14:paraId="7B611413">
      <w:pPr>
        <w:pStyle w:val="16"/>
        <w:numPr>
          <w:ilvl w:val="0"/>
          <w:numId w:val="2"/>
        </w:numPr>
        <w:spacing w:after="80"/>
      </w:pPr>
      <w:r>
        <w:t>Go live.</w:t>
      </w:r>
    </w:p>
    <w:p w14:paraId="537E6AD4">
      <w:pPr>
        <w:pBdr>
          <w:bottom w:val="single" w:color="0E7C7B" w:sz="6" w:space="1"/>
        </w:pBdr>
        <w:spacing w:before="120" w:after="240"/>
      </w:pPr>
    </w:p>
    <w:p w14:paraId="55851233">
      <w:pPr>
        <w:pStyle w:val="2"/>
      </w:pPr>
      <w:r>
        <w:t>11. Roadmap — Tier 1 &amp; Tier 2 (Out of Scope for MVP)</w:t>
      </w:r>
    </w:p>
    <w:p w14:paraId="51ACD7FB">
      <w:pPr>
        <w:spacing w:after="160"/>
      </w:pPr>
      <w:r>
        <w:t>Listed for context only. Do not build these in the initial implementation.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gridCol w:w="1320"/>
        <w:gridCol w:w="1320"/>
        <w:gridCol w:w="1320"/>
      </w:tblGrid>
      <w:tr w14:paraId="5DDD58C8">
        <w:trPr>
          <w:tblHeader/>
        </w:trPr>
        <w:tc>
          <w:tcPr>
            <w:tcW w:w="540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28F4DBFB">
            <w:pPr>
              <w:jc w:val="left"/>
            </w:pPr>
            <w:r>
              <w:rPr>
                <w:b/>
                <w:bCs/>
                <w:sz w:val="20"/>
                <w:szCs w:val="20"/>
              </w:rPr>
              <w:t>Feature</w:t>
            </w:r>
          </w:p>
        </w:tc>
        <w:tc>
          <w:tcPr>
            <w:tcW w:w="132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431F08B5">
            <w:pPr>
              <w:jc w:val="center"/>
            </w:pPr>
            <w:r>
              <w:rPr>
                <w:b/>
                <w:bCs/>
                <w:sz w:val="20"/>
                <w:szCs w:val="20"/>
              </w:rPr>
              <w:t>MVP</w:t>
            </w:r>
          </w:p>
        </w:tc>
        <w:tc>
          <w:tcPr>
            <w:tcW w:w="132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7429E797">
            <w:pPr>
              <w:jc w:val="center"/>
            </w:pPr>
            <w:r>
              <w:rPr>
                <w:b/>
                <w:bCs/>
                <w:sz w:val="20"/>
                <w:szCs w:val="20"/>
              </w:rPr>
              <w:t>Tier 1</w:t>
            </w:r>
          </w:p>
        </w:tc>
        <w:tc>
          <w:tcPr>
            <w:tcW w:w="1320" w:type="dxa"/>
            <w:tcBorders>
              <w:top w:val="single" w:color="CCCCCC" w:sz="0" w:space="0"/>
              <w:left w:val="single" w:color="CCCCCC" w:sz="0" w:space="0"/>
              <w:bottom w:val="single" w:color="CCCCCC" w:sz="0" w:space="0"/>
              <w:right w:val="single" w:color="CCCCCC" w:sz="0" w:space="0"/>
            </w:tcBorders>
            <w:shd w:val="clear" w:color="auto" w:fill="1B2A4A"/>
            <w:tcMar>
              <w:top w:w="80" w:type="dxa"/>
              <w:left w:w="120" w:type="dxa"/>
              <w:bottom w:w="80" w:type="dxa"/>
              <w:right w:w="120" w:type="dxa"/>
            </w:tcMar>
          </w:tcPr>
          <w:p w14:paraId="3C97F590">
            <w:pPr>
              <w:jc w:val="center"/>
            </w:pPr>
            <w:r>
              <w:rPr>
                <w:b/>
                <w:bCs/>
                <w:sz w:val="20"/>
                <w:szCs w:val="20"/>
              </w:rPr>
              <w:t>Tier 2</w:t>
            </w:r>
          </w:p>
        </w:tc>
      </w:tr>
      <w:tr w14:paraId="388AC867">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384DCB">
            <w:pPr>
              <w:jc w:val="left"/>
            </w:pPr>
            <w:r>
              <w:rPr>
                <w:b w:val="0"/>
                <w:bCs w:val="0"/>
                <w:sz w:val="18"/>
                <w:szCs w:val="18"/>
              </w:rPr>
              <w:t>Natural language FAQ via RAG</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F97453">
            <w:pPr>
              <w:jc w:val="center"/>
            </w:pPr>
            <w:r>
              <w:rPr>
                <w:b w:val="0"/>
                <w:bCs w:val="0"/>
                <w:sz w:val="18"/>
                <w:szCs w:val="18"/>
              </w:rPr>
              <w:t>✓</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6A5EA3">
            <w:pPr>
              <w:jc w:val="center"/>
            </w:pP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2CDA07">
            <w:pPr>
              <w:jc w:val="center"/>
            </w:pPr>
          </w:p>
        </w:tc>
      </w:tr>
      <w:tr w14:paraId="5B0A3A21">
        <w:tc>
          <w:tcPr>
            <w:tcW w:w="54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5450387">
            <w:pPr>
              <w:jc w:val="left"/>
            </w:pPr>
            <w:r>
              <w:rPr>
                <w:b w:val="0"/>
                <w:bCs w:val="0"/>
                <w:sz w:val="18"/>
                <w:szCs w:val="18"/>
              </w:rPr>
              <w:t>Real-time booking + Google Calendar sync</w:t>
            </w: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90B0BDA">
            <w:pPr>
              <w:jc w:val="center"/>
            </w:pPr>
            <w:r>
              <w:rPr>
                <w:b w:val="0"/>
                <w:bCs w:val="0"/>
                <w:sz w:val="18"/>
                <w:szCs w:val="18"/>
              </w:rPr>
              <w:t>✓</w:t>
            </w: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DB352DC">
            <w:pPr>
              <w:jc w:val="center"/>
            </w:pP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F4991EF">
            <w:pPr>
              <w:jc w:val="center"/>
            </w:pPr>
          </w:p>
        </w:tc>
      </w:tr>
      <w:tr w14:paraId="7889A12B">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B323C0">
            <w:pPr>
              <w:jc w:val="left"/>
            </w:pPr>
            <w:r>
              <w:rPr>
                <w:b w:val="0"/>
                <w:bCs w:val="0"/>
                <w:sz w:val="18"/>
                <w:szCs w:val="18"/>
              </w:rPr>
              <w:t>Automated reminders (24h / 2h, confirm/reschedule buttons)</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915774">
            <w:pPr>
              <w:jc w:val="center"/>
            </w:pPr>
            <w:r>
              <w:rPr>
                <w:b w:val="0"/>
                <w:bCs w:val="0"/>
                <w:sz w:val="18"/>
                <w:szCs w:val="18"/>
              </w:rPr>
              <w:t>✓</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B88E5A">
            <w:pPr>
              <w:jc w:val="center"/>
            </w:pP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0A3D2A">
            <w:pPr>
              <w:jc w:val="center"/>
            </w:pPr>
          </w:p>
        </w:tc>
      </w:tr>
      <w:tr w14:paraId="11D53EA1">
        <w:tc>
          <w:tcPr>
            <w:tcW w:w="54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782534B5">
            <w:pPr>
              <w:jc w:val="left"/>
            </w:pPr>
            <w:r>
              <w:rPr>
                <w:b w:val="0"/>
                <w:bCs w:val="0"/>
                <w:sz w:val="18"/>
                <w:szCs w:val="18"/>
              </w:rPr>
              <w:t>Human handoff with context preservation</w:t>
            </w: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4AF2FA4F">
            <w:pPr>
              <w:jc w:val="center"/>
            </w:pPr>
            <w:r>
              <w:rPr>
                <w:b w:val="0"/>
                <w:bCs w:val="0"/>
                <w:sz w:val="18"/>
                <w:szCs w:val="18"/>
              </w:rPr>
              <w:t>✓</w:t>
            </w: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0CA251A8">
            <w:pPr>
              <w:jc w:val="center"/>
            </w:pP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4CA8180">
            <w:pPr>
              <w:jc w:val="center"/>
            </w:pPr>
          </w:p>
        </w:tc>
      </w:tr>
      <w:tr w14:paraId="39EA2470">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8275B2">
            <w:pPr>
              <w:jc w:val="left"/>
            </w:pPr>
            <w:r>
              <w:rPr>
                <w:b w:val="0"/>
                <w:bCs w:val="0"/>
                <w:sz w:val="18"/>
                <w:szCs w:val="18"/>
              </w:rPr>
              <w:t>Bot disclosure on first contact</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D8C4FB">
            <w:pPr>
              <w:jc w:val="center"/>
            </w:pPr>
            <w:r>
              <w:rPr>
                <w:b w:val="0"/>
                <w:bCs w:val="0"/>
                <w:sz w:val="18"/>
                <w:szCs w:val="18"/>
              </w:rPr>
              <w:t>✓</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340CA6">
            <w:pPr>
              <w:jc w:val="center"/>
            </w:pP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C843A6">
            <w:pPr>
              <w:jc w:val="center"/>
            </w:pPr>
          </w:p>
        </w:tc>
      </w:tr>
      <w:tr w14:paraId="45CDD0C5">
        <w:tc>
          <w:tcPr>
            <w:tcW w:w="54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057CF50C">
            <w:pPr>
              <w:jc w:val="left"/>
            </w:pPr>
            <w:r>
              <w:rPr>
                <w:b w:val="0"/>
                <w:bCs w:val="0"/>
                <w:sz w:val="18"/>
                <w:szCs w:val="18"/>
              </w:rPr>
              <w:t>Reschedule / cancel flow</w:t>
            </w: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7D1698EC">
            <w:pPr>
              <w:jc w:val="center"/>
            </w:pP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51A6C172">
            <w:pPr>
              <w:jc w:val="center"/>
            </w:pPr>
            <w:r>
              <w:rPr>
                <w:b w:val="0"/>
                <w:bCs w:val="0"/>
                <w:sz w:val="18"/>
                <w:szCs w:val="18"/>
              </w:rPr>
              <w:t>✓</w:t>
            </w: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19A9B113">
            <w:pPr>
              <w:jc w:val="center"/>
            </w:pPr>
          </w:p>
        </w:tc>
      </w:tr>
      <w:tr w14:paraId="38FB726B">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51F462">
            <w:pPr>
              <w:jc w:val="left"/>
            </w:pPr>
            <w:r>
              <w:rPr>
                <w:b w:val="0"/>
                <w:bCs w:val="0"/>
                <w:sz w:val="18"/>
                <w:szCs w:val="18"/>
              </w:rPr>
              <w:t>New patient intake capture</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204E03">
            <w:pPr>
              <w:jc w:val="center"/>
            </w:pP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F8F135">
            <w:pPr>
              <w:jc w:val="center"/>
            </w:pPr>
            <w:r>
              <w:rPr>
                <w:b w:val="0"/>
                <w:bCs w:val="0"/>
                <w:sz w:val="18"/>
                <w:szCs w:val="18"/>
              </w:rPr>
              <w:t>✓</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AE10F9">
            <w:pPr>
              <w:jc w:val="center"/>
            </w:pPr>
          </w:p>
        </w:tc>
      </w:tr>
      <w:tr w14:paraId="67EBE96E">
        <w:tc>
          <w:tcPr>
            <w:tcW w:w="54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1AE0F5F7">
            <w:pPr>
              <w:jc w:val="left"/>
            </w:pPr>
            <w:r>
              <w:rPr>
                <w:b w:val="0"/>
                <w:bCs w:val="0"/>
                <w:sz w:val="18"/>
                <w:szCs w:val="18"/>
              </w:rPr>
              <w:t>Typing indicator + natural response delay</w:t>
            </w: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CA9159F">
            <w:pPr>
              <w:jc w:val="center"/>
            </w:pP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6F9F0888">
            <w:pPr>
              <w:jc w:val="center"/>
            </w:pPr>
            <w:r>
              <w:rPr>
                <w:b w:val="0"/>
                <w:bCs w:val="0"/>
                <w:sz w:val="18"/>
                <w:szCs w:val="18"/>
              </w:rPr>
              <w:t>✓</w:t>
            </w: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1D87AAE">
            <w:pPr>
              <w:jc w:val="center"/>
            </w:pPr>
          </w:p>
        </w:tc>
      </w:tr>
      <w:tr w14:paraId="3EE12AF7">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27E158">
            <w:pPr>
              <w:jc w:val="left"/>
            </w:pPr>
            <w:r>
              <w:rPr>
                <w:b w:val="0"/>
                <w:bCs w:val="0"/>
                <w:sz w:val="18"/>
                <w:szCs w:val="18"/>
              </w:rPr>
              <w:t>Emergency keyword detection</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44FD7E">
            <w:pPr>
              <w:jc w:val="center"/>
            </w:pP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D7DA6F">
            <w:pPr>
              <w:jc w:val="center"/>
            </w:pPr>
            <w:r>
              <w:rPr>
                <w:b w:val="0"/>
                <w:bCs w:val="0"/>
                <w:sz w:val="18"/>
                <w:szCs w:val="18"/>
              </w:rPr>
              <w:t>✓</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2CE420">
            <w:pPr>
              <w:jc w:val="center"/>
            </w:pPr>
          </w:p>
        </w:tc>
      </w:tr>
      <w:tr w14:paraId="65FC7D53">
        <w:tc>
          <w:tcPr>
            <w:tcW w:w="54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C0119F4">
            <w:pPr>
              <w:jc w:val="left"/>
            </w:pPr>
            <w:r>
              <w:rPr>
                <w:b w:val="0"/>
                <w:bCs w:val="0"/>
                <w:sz w:val="18"/>
                <w:szCs w:val="18"/>
              </w:rPr>
              <w:t>Multi-language support (EN/AR/UR)</w:t>
            </w: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742245D3">
            <w:pPr>
              <w:jc w:val="center"/>
            </w:pP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F7CB8E1">
            <w:pPr>
              <w:jc w:val="center"/>
            </w:pP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11A8AE66">
            <w:pPr>
              <w:jc w:val="center"/>
            </w:pPr>
            <w:r>
              <w:rPr>
                <w:b w:val="0"/>
                <w:bCs w:val="0"/>
                <w:sz w:val="18"/>
                <w:szCs w:val="18"/>
              </w:rPr>
              <w:t>✓</w:t>
            </w:r>
          </w:p>
        </w:tc>
      </w:tr>
      <w:tr w14:paraId="5DFB9011">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7913B5">
            <w:pPr>
              <w:jc w:val="left"/>
            </w:pPr>
            <w:r>
              <w:rPr>
                <w:b w:val="0"/>
                <w:bCs w:val="0"/>
                <w:sz w:val="18"/>
                <w:szCs w:val="18"/>
              </w:rPr>
              <w:t>Recall / reactivation campaigns</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66CA15">
            <w:pPr>
              <w:jc w:val="center"/>
            </w:pP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1CA217">
            <w:pPr>
              <w:jc w:val="center"/>
            </w:pP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EF1030">
            <w:pPr>
              <w:jc w:val="center"/>
            </w:pPr>
            <w:r>
              <w:rPr>
                <w:b w:val="0"/>
                <w:bCs w:val="0"/>
                <w:sz w:val="18"/>
                <w:szCs w:val="18"/>
              </w:rPr>
              <w:t>✓</w:t>
            </w:r>
          </w:p>
        </w:tc>
      </w:tr>
      <w:tr w14:paraId="71237B62">
        <w:tc>
          <w:tcPr>
            <w:tcW w:w="54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50F84AA2">
            <w:pPr>
              <w:jc w:val="left"/>
            </w:pPr>
            <w:r>
              <w:rPr>
                <w:b w:val="0"/>
                <w:bCs w:val="0"/>
                <w:sz w:val="18"/>
                <w:szCs w:val="18"/>
              </w:rPr>
              <w:t>Payment / deposit collection links</w:t>
            </w: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444CBB78">
            <w:pPr>
              <w:jc w:val="center"/>
            </w:pP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CD744B0">
            <w:pPr>
              <w:jc w:val="center"/>
            </w:pP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35F5CD7F">
            <w:pPr>
              <w:jc w:val="center"/>
            </w:pPr>
            <w:r>
              <w:rPr>
                <w:b w:val="0"/>
                <w:bCs w:val="0"/>
                <w:sz w:val="18"/>
                <w:szCs w:val="18"/>
              </w:rPr>
              <w:t>✓</w:t>
            </w:r>
          </w:p>
        </w:tc>
      </w:tr>
      <w:tr w14:paraId="42AEA065">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BA3D10">
            <w:pPr>
              <w:jc w:val="left"/>
            </w:pPr>
            <w:r>
              <w:rPr>
                <w:b w:val="0"/>
                <w:bCs w:val="0"/>
                <w:sz w:val="18"/>
                <w:szCs w:val="18"/>
              </w:rPr>
              <w:t>Waitlist auto-fill on cancellation</w:t>
            </w: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5988D8">
            <w:pPr>
              <w:jc w:val="center"/>
            </w:pP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6606BE">
            <w:pPr>
              <w:jc w:val="center"/>
            </w:pPr>
          </w:p>
        </w:tc>
        <w:tc>
          <w:tcPr>
            <w:tcW w:w="13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796A8E">
            <w:pPr>
              <w:jc w:val="center"/>
            </w:pPr>
            <w:r>
              <w:rPr>
                <w:b w:val="0"/>
                <w:bCs w:val="0"/>
                <w:sz w:val="18"/>
                <w:szCs w:val="18"/>
              </w:rPr>
              <w:t>✓</w:t>
            </w:r>
          </w:p>
        </w:tc>
      </w:tr>
      <w:tr w14:paraId="469F988F">
        <w:tc>
          <w:tcPr>
            <w:tcW w:w="540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8D0A99D">
            <w:pPr>
              <w:jc w:val="left"/>
            </w:pPr>
            <w:r>
              <w:rPr>
                <w:b w:val="0"/>
                <w:bCs w:val="0"/>
                <w:sz w:val="18"/>
                <w:szCs w:val="18"/>
              </w:rPr>
              <w:t>Photo intake, consent forms, staff dashboard, analytics</w:t>
            </w: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15CD9D3B">
            <w:pPr>
              <w:jc w:val="center"/>
            </w:pP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43A44D1A">
            <w:pPr>
              <w:jc w:val="center"/>
            </w:pPr>
          </w:p>
        </w:tc>
        <w:tc>
          <w:tcPr>
            <w:tcW w:w="1320" w:type="dxa"/>
            <w:tcBorders>
              <w:top w:val="single" w:color="CCCCCC" w:sz="0" w:space="0"/>
              <w:left w:val="single" w:color="CCCCCC" w:sz="0" w:space="0"/>
              <w:bottom w:val="single" w:color="CCCCCC" w:sz="0" w:space="0"/>
              <w:right w:val="single" w:color="CCCCCC" w:sz="0" w:space="0"/>
            </w:tcBorders>
            <w:shd w:val="clear" w:color="auto" w:fill="EAF1F1"/>
            <w:tcMar>
              <w:top w:w="80" w:type="dxa"/>
              <w:left w:w="120" w:type="dxa"/>
              <w:bottom w:w="80" w:type="dxa"/>
              <w:right w:w="120" w:type="dxa"/>
            </w:tcMar>
          </w:tcPr>
          <w:p w14:paraId="2F201C90">
            <w:pPr>
              <w:jc w:val="center"/>
            </w:pPr>
            <w:r>
              <w:rPr>
                <w:b w:val="0"/>
                <w:bCs w:val="0"/>
                <w:sz w:val="18"/>
                <w:szCs w:val="18"/>
              </w:rPr>
              <w:t>✓</w:t>
            </w:r>
          </w:p>
        </w:tc>
      </w:tr>
    </w:tbl>
    <w:p w14:paraId="72FBE3E6">
      <w:pPr>
        <w:pBdr>
          <w:bottom w:val="single" w:color="0E7C7B" w:sz="6" w:space="1"/>
        </w:pBdr>
        <w:spacing w:before="120" w:after="240"/>
      </w:pPr>
    </w:p>
    <w:p w14:paraId="644DDA72">
      <w:pPr>
        <w:pStyle w:val="2"/>
      </w:pPr>
      <w:r>
        <w:t>12. Open Questions Before Build</w:t>
      </w:r>
    </w:p>
    <w:p w14:paraId="3496D24F">
      <w:pPr>
        <w:pStyle w:val="16"/>
        <w:numPr>
          <w:ilvl w:val="0"/>
          <w:numId w:val="2"/>
        </w:numPr>
        <w:spacing w:after="80"/>
      </w:pPr>
      <w:r>
        <w:t>Which LLM provider (Claude vs GPT) and which specific model — affects prompt format and the embeddings provider used for knowledge_base.</w:t>
      </w:r>
    </w:p>
    <w:p w14:paraId="307874A6">
      <w:pPr>
        <w:pStyle w:val="16"/>
        <w:numPr>
          <w:ilvl w:val="0"/>
          <w:numId w:val="2"/>
        </w:numPr>
        <w:spacing w:after="80"/>
      </w:pPr>
      <w:r>
        <w:t>Exact wording and approval status of the WhatsApp message templates needed for reminders (Meta requires template pre-approval, which can take time — start this early).</w:t>
      </w:r>
    </w:p>
    <w:p w14:paraId="4B5BD9FD">
      <w:pPr>
        <w:pStyle w:val="16"/>
        <w:numPr>
          <w:ilvl w:val="0"/>
          <w:numId w:val="2"/>
        </w:numPr>
        <w:spacing w:after="80"/>
      </w:pPr>
      <w:r>
        <w:t>Single provider/calendar per clinic for MVP, or does the pilot clinic already have multiple providers requiring provider-specific slots?</w:t>
      </w:r>
    </w:p>
    <w:p w14:paraId="69BD5AC2">
      <w:pPr>
        <w:pStyle w:val="16"/>
        <w:numPr>
          <w:ilvl w:val="0"/>
          <w:numId w:val="2"/>
        </w:numPr>
        <w:spacing w:after="80"/>
      </w:pPr>
      <w:r>
        <w:t>What counts as a successful MVP test for this internal team — e.g. number of real bookings, days of stable operation, or a specific demo scenario?</w:t>
      </w:r>
    </w:p>
    <w:p w14:paraId="7F898F39">
      <w:pPr>
        <w:pBdr>
          <w:bottom w:val="single" w:color="0E7C7B" w:sz="6" w:space="1"/>
        </w:pBdr>
        <w:spacing w:before="120" w:after="240"/>
      </w:pPr>
    </w:p>
    <w:p w14:paraId="2352A7BF">
      <w:pPr>
        <w:pStyle w:val="2"/>
      </w:pPr>
      <w:r>
        <w:t>13. Build Constraints: Token &amp; Context Efficiency</w:t>
      </w:r>
    </w:p>
    <w:p w14:paraId="162B6959">
      <w:pPr>
        <w:spacing w:after="160"/>
      </w:pPr>
      <w:r>
        <w:t>These constraints apply to how Claude Code should work while implementing this spec. They govern build behavior, not runtime product behavior (the LLM prompt rules for the bot itself are in Section 7).</w:t>
      </w:r>
    </w:p>
    <w:p w14:paraId="2EBDCA63">
      <w:pPr>
        <w:pStyle w:val="3"/>
      </w:pPr>
      <w:r>
        <w:t>13.1 Context usage</w:t>
      </w:r>
    </w:p>
    <w:p w14:paraId="08FA364E">
      <w:pPr>
        <w:pStyle w:val="16"/>
        <w:numPr>
          <w:ilvl w:val="0"/>
          <w:numId w:val="1"/>
        </w:numPr>
        <w:spacing w:after="80"/>
      </w:pPr>
      <w:r>
        <w:t>Read only the files needed for the current step. Do not re-read the entire spec or whole directories when a targeted section or file is sufficient.</w:t>
      </w:r>
    </w:p>
    <w:p w14:paraId="685AA3DD">
      <w:pPr>
        <w:pStyle w:val="16"/>
        <w:numPr>
          <w:ilvl w:val="0"/>
          <w:numId w:val="1"/>
        </w:numPr>
        <w:spacing w:after="80"/>
      </w:pPr>
      <w:r>
        <w:t>Work through Section 4 (MVP scope) in the listed order, one feature at a time. Do not load or plan for Tier 1/Tier 2 (Section 11) until MVP is complete and confirmed working.</w:t>
      </w:r>
    </w:p>
    <w:p w14:paraId="6177FDDB">
      <w:pPr>
        <w:pStyle w:val="16"/>
        <w:numPr>
          <w:ilvl w:val="0"/>
          <w:numId w:val="1"/>
        </w:numPr>
        <w:spacing w:after="80"/>
      </w:pPr>
      <w:r>
        <w:t>Avoid restating large chunks of this spec back in responses. Reference section numbers (e.g. “per Section 5.3”) instead of quoting them in full.</w:t>
      </w:r>
    </w:p>
    <w:p w14:paraId="6998EE1F">
      <w:pPr>
        <w:pStyle w:val="16"/>
        <w:numPr>
          <w:ilvl w:val="0"/>
          <w:numId w:val="1"/>
        </w:numPr>
        <w:spacing w:after="80"/>
      </w:pPr>
      <w:r>
        <w:t>Keep working memory scoped to one workflow or one schema table at a time rather than holding the entire system in context simultaneously.</w:t>
      </w:r>
    </w:p>
    <w:p w14:paraId="6B166DFA">
      <w:pPr>
        <w:pStyle w:val="3"/>
      </w:pPr>
      <w:r>
        <w:t>13.2 Token usage in generated code</w:t>
      </w:r>
    </w:p>
    <w:p w14:paraId="37C925D3">
      <w:pPr>
        <w:pStyle w:val="16"/>
        <w:numPr>
          <w:ilvl w:val="0"/>
          <w:numId w:val="1"/>
        </w:numPr>
        <w:spacing w:after="80"/>
      </w:pPr>
      <w:r>
        <w:t>Keep n8n workflow node configurations minimal — no placeholder nodes, no speculative branches for features outside current scope.</w:t>
      </w:r>
    </w:p>
    <w:p w14:paraId="6E8CFF5F">
      <w:pPr>
        <w:pStyle w:val="16"/>
        <w:numPr>
          <w:ilvl w:val="0"/>
          <w:numId w:val="1"/>
        </w:numPr>
        <w:spacing w:after="80"/>
      </w:pPr>
      <w:r>
        <w:t>Keep LLM system prompts (Section 7) concise and directive; avoid redundant instructions or repeated framing of the same rule.</w:t>
      </w:r>
    </w:p>
    <w:p w14:paraId="335A7644">
      <w:pPr>
        <w:pStyle w:val="16"/>
        <w:numPr>
          <w:ilvl w:val="0"/>
          <w:numId w:val="1"/>
        </w:numPr>
        <w:spacing w:after="80"/>
      </w:pPr>
      <w:r>
        <w:t>Avoid verbose inline comments restating what code obviously does. Comment only non-obvious logic (e.g. why a particular Supabase query is scoped a certain way).</w:t>
      </w:r>
    </w:p>
    <w:p w14:paraId="134C72A6">
      <w:pPr>
        <w:pStyle w:val="16"/>
        <w:numPr>
          <w:ilvl w:val="0"/>
          <w:numId w:val="1"/>
        </w:numPr>
        <w:spacing w:after="80"/>
      </w:pPr>
      <w:r>
        <w:t>Do not generate boilerplate for features not yet in scope (no empty stub functions for Tier 1/Tier 2 items).</w:t>
      </w:r>
    </w:p>
    <w:p w14:paraId="3D7D6C62">
      <w:pPr>
        <w:pStyle w:val="3"/>
      </w:pPr>
      <w:r>
        <w:t>13.3 Communication during build</w:t>
      </w:r>
    </w:p>
    <w:p w14:paraId="6BF9EE74">
      <w:pPr>
        <w:pStyle w:val="16"/>
        <w:numPr>
          <w:ilvl w:val="0"/>
          <w:numId w:val="1"/>
        </w:numPr>
        <w:spacing w:after="80"/>
      </w:pPr>
      <w:r>
        <w:t>Default to short status updates between steps rather than long explanations of what was just done, unless something failed or needs a decision.</w:t>
      </w:r>
    </w:p>
    <w:p w14:paraId="644A22B2">
      <w:pPr>
        <w:pStyle w:val="16"/>
        <w:numPr>
          <w:ilvl w:val="0"/>
          <w:numId w:val="1"/>
        </w:numPr>
        <w:spacing w:after="80"/>
      </w:pPr>
      <w:r>
        <w:t>Ask a single clarifying question only when truly blocked; otherwise proceed using the defaults and assumptions already stated in this spec.</w:t>
      </w:r>
    </w:p>
    <w:p w14:paraId="4589A592">
      <w:pPr>
        <w:pStyle w:val="16"/>
        <w:numPr>
          <w:ilvl w:val="0"/>
          <w:numId w:val="1"/>
        </w:numPr>
        <w:spacing w:after="80"/>
      </w:pPr>
      <w:r>
        <w:t>When an Open Question from Section 12 affects the current step and has not been answered, state the assumption being used and continue, rather than pausing the build.</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9DBB9">
    <w:pPr>
      <w:jc w:val="center"/>
    </w:pPr>
    <w:r>
      <w:rPr>
        <w:color w:val="595959"/>
        <w:sz w:val="16"/>
        <w:szCs w:val="16"/>
      </w:rPr>
      <w:t xml:space="preserve">Alliance Tech Ltd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82AA0">
    <w:pPr>
      <w:jc w:val="right"/>
    </w:pPr>
    <w:r>
      <w:rPr>
        <w:color w:val="595959"/>
        <w:sz w:val="16"/>
        <w:szCs w:val="16"/>
      </w:rPr>
      <w:t>WhatsApp Clinic Receptionist Bot — Technical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F1C17B"/>
    <w:multiLevelType w:val="multilevel"/>
    <w:tmpl w:val="F6F1C17B"/>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7377305F"/>
    <w:multiLevelType w:val="singleLevel"/>
    <w:tmpl w:val="7377305F"/>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documentProtection w:enforcement="0"/>
  <w:compat>
    <w:compatSetting w:name="compatibilityMode" w:uri="http://schemas.microsoft.com/office/word" w:val="15"/>
  </w:compat>
  <w:rsids>
    <w:rsidRoot w:val="00000000"/>
    <w:rsid w:val="757F2F8F"/>
    <w:rsid w:val="76E37750"/>
    <w:rsid w:val="BCBFA6D0"/>
    <w:rsid w:val="EFF9904A"/>
    <w:rsid w:val="FFBB80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62626"/>
      <w:sz w:val="22"/>
      <w:szCs w:val="22"/>
    </w:rPr>
  </w:style>
  <w:style w:type="paragraph" w:styleId="2">
    <w:name w:val="heading 1"/>
    <w:next w:val="1"/>
    <w:qFormat/>
    <w:uiPriority w:val="0"/>
    <w:pPr>
      <w:spacing w:before="360" w:after="200"/>
      <w:outlineLvl w:val="0"/>
    </w:pPr>
    <w:rPr>
      <w:rFonts w:ascii="Arial" w:hAnsi="Arial" w:eastAsia="Arial" w:cs="Arial"/>
      <w:b/>
      <w:bCs/>
      <w:color w:val="1B2A4A"/>
      <w:sz w:val="32"/>
      <w:szCs w:val="32"/>
    </w:rPr>
  </w:style>
  <w:style w:type="paragraph" w:styleId="3">
    <w:name w:val="heading 2"/>
    <w:next w:val="1"/>
    <w:qFormat/>
    <w:uiPriority w:val="0"/>
    <w:pPr>
      <w:spacing w:before="280" w:after="160"/>
      <w:outlineLvl w:val="1"/>
    </w:pPr>
    <w:rPr>
      <w:rFonts w:ascii="Arial" w:hAnsi="Arial" w:eastAsia="Arial" w:cs="Arial"/>
      <w:b/>
      <w:bCs/>
      <w:color w:val="0E7C7B"/>
      <w:sz w:val="26"/>
      <w:szCs w:val="26"/>
    </w:rPr>
  </w:style>
  <w:style w:type="paragraph" w:styleId="4">
    <w:name w:val="heading 3"/>
    <w:next w:val="1"/>
    <w:qFormat/>
    <w:uiPriority w:val="0"/>
    <w:pPr>
      <w:spacing w:before="220" w:after="120"/>
      <w:outlineLvl w:val="2"/>
    </w:pPr>
    <w:rPr>
      <w:rFonts w:ascii="Arial" w:hAnsi="Arial" w:eastAsia="Arial" w:cs="Arial"/>
      <w:b/>
      <w:bCs/>
      <w:color w:val="262626"/>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262626"/>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262626"/>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262626"/>
      <w:sz w:val="56"/>
      <w:szCs w:val="56"/>
    </w:rPr>
  </w:style>
  <w:style w:type="paragraph" w:styleId="16">
    <w:name w:val="List Paragraph"/>
    <w:qFormat/>
    <w:uiPriority w:val="0"/>
    <w:rPr>
      <w:rFonts w:ascii="Arial" w:hAnsi="Arial" w:eastAsia="Arial" w:cs="Arial"/>
      <w:color w:val="262626"/>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Office_12.1.25898.25898_F1E327BC-269C-435d-A152-05C5408002CA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Pakricemarkit Apps</cp:lastModifiedBy>
  <dcterms:modified xsi:type="dcterms:W3CDTF">2026-06-27T04:50:25Z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1033-12.1.25898.25898</vt:lpwstr>
  </property>
  <property fmtid="{D5CDD505-2E9C-101B-9397-08002B2CF9AE}" pid="3" name="ICV">
    <vt:lpwstr>07A8D618D8229E7541103F6ADFEFBF68_43</vt:lpwstr>
  </property>
</Properties>
</file>