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EE" w:rsidRDefault="00C0499F">
      <w:r>
        <w:t>HW3 Part 1 Graphs</w:t>
      </w:r>
    </w:p>
    <w:p w:rsidR="00C0499F" w:rsidRDefault="00C0499F"/>
    <w:p w:rsidR="00C0499F" w:rsidRDefault="00C0499F">
      <w:r>
        <w:t>Scatterplot Matrix for Mercury in Fish</w:t>
      </w:r>
    </w:p>
    <w:p w:rsidR="00C0499F" w:rsidRDefault="00C0499F">
      <w:r w:rsidRPr="00C0499F">
        <w:rPr>
          <w:noProof/>
        </w:rPr>
        <w:drawing>
          <wp:inline distT="0" distB="0" distL="0" distR="0" wp14:anchorId="2B51419D" wp14:editId="3998FF8E">
            <wp:extent cx="5943600" cy="540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9F" w:rsidRDefault="00C0499F"/>
    <w:p w:rsidR="00C0499F" w:rsidRDefault="00C0499F">
      <w:bookmarkStart w:id="0" w:name="_GoBack"/>
      <w:bookmarkEnd w:id="0"/>
    </w:p>
    <w:p w:rsidR="00C0499F" w:rsidRDefault="00C0499F"/>
    <w:sectPr w:rsidR="00C0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9F"/>
    <w:rsid w:val="003226C9"/>
    <w:rsid w:val="0052799D"/>
    <w:rsid w:val="007E1564"/>
    <w:rsid w:val="00967F17"/>
    <w:rsid w:val="00A74BEE"/>
    <w:rsid w:val="00B944F3"/>
    <w:rsid w:val="00C0499F"/>
    <w:rsid w:val="00F65810"/>
    <w:rsid w:val="00F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AD2D-300D-46D3-A453-3936E1E2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3</cp:revision>
  <dcterms:created xsi:type="dcterms:W3CDTF">2020-09-08T11:23:00Z</dcterms:created>
  <dcterms:modified xsi:type="dcterms:W3CDTF">2020-09-08T11:23:00Z</dcterms:modified>
</cp:coreProperties>
</file>