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74" w:rsidRDefault="002F4E74" w:rsidP="00CC72DD">
      <w:pPr>
        <w:pStyle w:val="Title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STAT 441/541 Statistical Methods II</w:t>
      </w:r>
    </w:p>
    <w:p w:rsidR="00837429" w:rsidRPr="00066F7F" w:rsidRDefault="00574B61" w:rsidP="00CC72DD">
      <w:pPr>
        <w:pStyle w:val="Title"/>
        <w:rPr>
          <w:rFonts w:ascii="Times New Roman" w:hAnsi="Times New Roman"/>
          <w:sz w:val="24"/>
          <w:szCs w:val="28"/>
        </w:rPr>
      </w:pPr>
      <w:r w:rsidRPr="00066F7F">
        <w:rPr>
          <w:rFonts w:ascii="Times New Roman" w:hAnsi="Times New Roman"/>
          <w:sz w:val="24"/>
          <w:szCs w:val="28"/>
        </w:rPr>
        <w:t xml:space="preserve">Homework </w:t>
      </w:r>
      <w:r w:rsidR="004419DF" w:rsidRPr="00066F7F">
        <w:rPr>
          <w:rFonts w:ascii="Times New Roman" w:hAnsi="Times New Roman"/>
          <w:sz w:val="24"/>
          <w:szCs w:val="28"/>
        </w:rPr>
        <w:t>Assignment</w:t>
      </w:r>
      <w:r w:rsidR="00CF2072">
        <w:rPr>
          <w:rFonts w:ascii="Times New Roman" w:hAnsi="Times New Roman"/>
          <w:sz w:val="24"/>
          <w:szCs w:val="28"/>
        </w:rPr>
        <w:t xml:space="preserve"> </w:t>
      </w:r>
      <w:r w:rsidR="00D95B41">
        <w:rPr>
          <w:rFonts w:ascii="Times New Roman" w:hAnsi="Times New Roman"/>
          <w:sz w:val="24"/>
          <w:szCs w:val="28"/>
        </w:rPr>
        <w:t>4</w:t>
      </w:r>
      <w:r w:rsidR="00C2507E">
        <w:rPr>
          <w:rFonts w:ascii="Times New Roman" w:hAnsi="Times New Roman"/>
          <w:sz w:val="24"/>
          <w:szCs w:val="28"/>
        </w:rPr>
        <w:t xml:space="preserve"> Multiple </w:t>
      </w:r>
      <w:r w:rsidR="00AB2ED1">
        <w:rPr>
          <w:rFonts w:ascii="Times New Roman" w:hAnsi="Times New Roman"/>
          <w:sz w:val="24"/>
          <w:szCs w:val="28"/>
        </w:rPr>
        <w:t>Regression</w:t>
      </w:r>
      <w:r w:rsidR="00C2507E">
        <w:rPr>
          <w:rFonts w:ascii="Times New Roman" w:hAnsi="Times New Roman"/>
          <w:sz w:val="24"/>
          <w:szCs w:val="28"/>
        </w:rPr>
        <w:t xml:space="preserve"> Part </w:t>
      </w:r>
      <w:r w:rsidR="00D95B41">
        <w:rPr>
          <w:rFonts w:ascii="Times New Roman" w:hAnsi="Times New Roman"/>
          <w:sz w:val="24"/>
          <w:szCs w:val="28"/>
        </w:rPr>
        <w:t>2</w:t>
      </w:r>
    </w:p>
    <w:p w:rsidR="00F858BA" w:rsidRPr="00066F7F" w:rsidRDefault="00F858BA" w:rsidP="00F858BA">
      <w:pPr>
        <w:pStyle w:val="Title"/>
        <w:jc w:val="left"/>
        <w:rPr>
          <w:rFonts w:ascii="Times New Roman" w:hAnsi="Times New Roman"/>
          <w:b w:val="0"/>
          <w:sz w:val="16"/>
          <w:szCs w:val="28"/>
        </w:rPr>
      </w:pPr>
    </w:p>
    <w:p w:rsidR="009129E7" w:rsidRPr="0047648B" w:rsidRDefault="009129E7" w:rsidP="009129E7">
      <w:pPr>
        <w:pStyle w:val="Title"/>
        <w:jc w:val="left"/>
        <w:rPr>
          <w:rFonts w:ascii="Times New Roman" w:hAnsi="Times New Roman"/>
          <w:sz w:val="24"/>
          <w:szCs w:val="28"/>
        </w:rPr>
      </w:pPr>
      <w:r w:rsidRPr="0047648B">
        <w:rPr>
          <w:rFonts w:ascii="Times New Roman" w:hAnsi="Times New Roman"/>
          <w:sz w:val="24"/>
          <w:szCs w:val="28"/>
        </w:rPr>
        <w:t xml:space="preserve">Submit a </w:t>
      </w:r>
      <w:r w:rsidR="00970F7E" w:rsidRPr="0047648B">
        <w:rPr>
          <w:rFonts w:ascii="Times New Roman" w:hAnsi="Times New Roman"/>
          <w:sz w:val="24"/>
          <w:szCs w:val="28"/>
        </w:rPr>
        <w:t>single pdf document to the Dropbox folder</w:t>
      </w:r>
      <w:r w:rsidR="0047648B" w:rsidRPr="0047648B">
        <w:rPr>
          <w:rFonts w:ascii="Times New Roman" w:hAnsi="Times New Roman"/>
          <w:sz w:val="24"/>
          <w:szCs w:val="28"/>
        </w:rPr>
        <w:t xml:space="preserve"> </w:t>
      </w:r>
      <w:r w:rsidR="0047648B" w:rsidRPr="0047648B">
        <w:rPr>
          <w:rFonts w:ascii="Times New Roman" w:hAnsi="Times New Roman"/>
          <w:i/>
          <w:sz w:val="24"/>
          <w:szCs w:val="28"/>
        </w:rPr>
        <w:t xml:space="preserve">Homework Assignment </w:t>
      </w:r>
      <w:r w:rsidR="00D95B41">
        <w:rPr>
          <w:rFonts w:ascii="Times New Roman" w:hAnsi="Times New Roman"/>
          <w:i/>
          <w:sz w:val="24"/>
          <w:szCs w:val="28"/>
        </w:rPr>
        <w:t>4</w:t>
      </w:r>
      <w:r w:rsidR="00C2507E">
        <w:rPr>
          <w:rFonts w:ascii="Times New Roman" w:hAnsi="Times New Roman"/>
          <w:i/>
          <w:sz w:val="24"/>
          <w:szCs w:val="28"/>
        </w:rPr>
        <w:t xml:space="preserve"> Multiple </w:t>
      </w:r>
      <w:r w:rsidR="0047648B" w:rsidRPr="0047648B">
        <w:rPr>
          <w:rFonts w:ascii="Times New Roman" w:hAnsi="Times New Roman"/>
          <w:i/>
          <w:sz w:val="24"/>
          <w:szCs w:val="28"/>
        </w:rPr>
        <w:t>Regression</w:t>
      </w:r>
      <w:r w:rsidR="00C2507E">
        <w:rPr>
          <w:rFonts w:ascii="Times New Roman" w:hAnsi="Times New Roman"/>
          <w:i/>
          <w:sz w:val="24"/>
          <w:szCs w:val="28"/>
        </w:rPr>
        <w:t xml:space="preserve"> Part </w:t>
      </w:r>
      <w:r w:rsidR="00D95B41">
        <w:rPr>
          <w:rFonts w:ascii="Times New Roman" w:hAnsi="Times New Roman"/>
          <w:i/>
          <w:sz w:val="24"/>
          <w:szCs w:val="28"/>
        </w:rPr>
        <w:t>2</w:t>
      </w:r>
      <w:r w:rsidRPr="0047648B">
        <w:rPr>
          <w:rFonts w:ascii="Times New Roman" w:hAnsi="Times New Roman"/>
          <w:sz w:val="24"/>
          <w:szCs w:val="28"/>
        </w:rPr>
        <w:t>.</w:t>
      </w:r>
    </w:p>
    <w:p w:rsidR="009129E7" w:rsidRPr="00E8128E" w:rsidRDefault="009129E7" w:rsidP="009129E7">
      <w:pPr>
        <w:pStyle w:val="Title"/>
        <w:tabs>
          <w:tab w:val="left" w:pos="450"/>
        </w:tabs>
        <w:ind w:left="450" w:hanging="450"/>
        <w:jc w:val="left"/>
        <w:rPr>
          <w:rFonts w:ascii="Times New Roman" w:hAnsi="Times New Roman"/>
          <w:sz w:val="16"/>
        </w:rPr>
      </w:pPr>
    </w:p>
    <w:p w:rsidR="00D95B41" w:rsidRDefault="00D95B41" w:rsidP="003003D5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NOTE: Part 2 extends our analysis in Part 1 using the same scenario and dataset</w:t>
      </w:r>
    </w:p>
    <w:p w:rsidR="00D95B41" w:rsidRDefault="00D95B41" w:rsidP="003003D5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</w:p>
    <w:p w:rsidR="00B60219" w:rsidRDefault="00C2507E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Dataset 1</w:t>
      </w:r>
      <w:r w:rsidR="00B719D4">
        <w:rPr>
          <w:rFonts w:ascii="Times New Roman" w:hAnsi="Times New Roman"/>
          <w:sz w:val="24"/>
          <w:szCs w:val="32"/>
        </w:rPr>
        <w:t xml:space="preserve"> </w:t>
      </w:r>
    </w:p>
    <w:p w:rsidR="00C2507E" w:rsidRDefault="00C2507E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Scenario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 xml:space="preserve">Mercury contamination in freshwater fish has been a recognized problem in North America for over four decades.  High concentrations of mercury in fish can pose a serious health threat to humans and birds. The purpose of this assignment is to investigate the relationships between mercury concentrations and selected physical and chemical lake characteristics. Data </w:t>
      </w:r>
      <w:proofErr w:type="gramStart"/>
      <w:r>
        <w:rPr>
          <w:rFonts w:ascii="Times New Roman" w:hAnsi="Times New Roman"/>
          <w:b w:val="0"/>
          <w:sz w:val="24"/>
          <w:szCs w:val="32"/>
        </w:rPr>
        <w:t>has been collected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to determine if these characteristics strongly influenced the bioaccumulation of mercury in largemouth bass. The study included 53 lakes of various </w:t>
      </w:r>
      <w:proofErr w:type="gramStart"/>
      <w:r>
        <w:rPr>
          <w:rFonts w:ascii="Times New Roman" w:hAnsi="Times New Roman"/>
          <w:b w:val="0"/>
          <w:sz w:val="24"/>
          <w:szCs w:val="32"/>
        </w:rPr>
        <w:t>sizes which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are hydrologically diverse. </w:t>
      </w:r>
    </w:p>
    <w:p w:rsidR="00C2507E" w:rsidRPr="00B12DF1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12"/>
          <w:szCs w:val="32"/>
        </w:rPr>
      </w:pP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The data set contains the following variables: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  <w:t>Lake</w:t>
      </w:r>
      <w:r>
        <w:rPr>
          <w:rFonts w:ascii="Times New Roman" w:hAnsi="Times New Roman"/>
          <w:b w:val="0"/>
          <w:sz w:val="24"/>
          <w:szCs w:val="32"/>
        </w:rPr>
        <w:tab/>
        <w:t>ID numbers of the 53 lakes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proofErr w:type="spellStart"/>
      <w:r>
        <w:rPr>
          <w:rFonts w:ascii="Times New Roman" w:hAnsi="Times New Roman"/>
          <w:b w:val="0"/>
          <w:sz w:val="24"/>
          <w:szCs w:val="32"/>
        </w:rPr>
        <w:t>EHg</w:t>
      </w:r>
      <w:proofErr w:type="spellEnd"/>
      <w:r>
        <w:rPr>
          <w:rFonts w:ascii="Times New Roman" w:hAnsi="Times New Roman"/>
          <w:b w:val="0"/>
          <w:sz w:val="24"/>
          <w:szCs w:val="32"/>
        </w:rPr>
        <w:tab/>
        <w:t>Estimated mercury concentration 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sz w:val="24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μg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g</m:t>
            </m:r>
          </m:den>
        </m:f>
      </m:oMath>
      <w:r>
        <w:rPr>
          <w:rFonts w:ascii="Times New Roman" w:hAnsi="Times New Roman"/>
          <w:b w:val="0"/>
          <w:sz w:val="24"/>
          <w:szCs w:val="32"/>
        </w:rPr>
        <w:t>) for a three-year-old fish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proofErr w:type="spellStart"/>
      <w:r>
        <w:rPr>
          <w:rFonts w:ascii="Times New Roman" w:hAnsi="Times New Roman"/>
          <w:b w:val="0"/>
          <w:sz w:val="24"/>
          <w:szCs w:val="32"/>
        </w:rPr>
        <w:t>Alk</w:t>
      </w:r>
      <w:proofErr w:type="spellEnd"/>
      <w:r>
        <w:rPr>
          <w:rFonts w:ascii="Times New Roman" w:hAnsi="Times New Roman"/>
          <w:b w:val="0"/>
          <w:sz w:val="24"/>
          <w:szCs w:val="32"/>
        </w:rPr>
        <w:tab/>
        <w:t>Alkalinity level of lake 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sz w:val="24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 xml:space="preserve">L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32"/>
              </w:rPr>
              <m:t xml:space="preserve">as </m:t>
            </m:r>
            <m:sSub>
              <m:sSubPr>
                <m:ctrlPr>
                  <w:rPr>
                    <w:rFonts w:ascii="Cambria Math" w:hAnsi="Cambria Math"/>
                    <w:b w:val="0"/>
                    <w:sz w:val="24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32"/>
                  </w:rPr>
                  <m:t>CaCO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32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/>
          <w:b w:val="0"/>
          <w:sz w:val="24"/>
          <w:szCs w:val="32"/>
        </w:rPr>
        <w:t>)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proofErr w:type="gramStart"/>
      <w:r>
        <w:rPr>
          <w:rFonts w:ascii="Times New Roman" w:hAnsi="Times New Roman"/>
          <w:b w:val="0"/>
          <w:sz w:val="24"/>
          <w:szCs w:val="32"/>
        </w:rPr>
        <w:t>pH</w:t>
      </w:r>
      <w:proofErr w:type="gramEnd"/>
      <w:r>
        <w:rPr>
          <w:rFonts w:ascii="Times New Roman" w:hAnsi="Times New Roman"/>
          <w:b w:val="0"/>
          <w:sz w:val="24"/>
          <w:szCs w:val="32"/>
        </w:rPr>
        <w:tab/>
        <w:t>Degree of acidity (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0≤</m:t>
        </m:r>
        <m:r>
          <m:rPr>
            <m:sty m:val="b"/>
          </m:rPr>
          <w:rPr>
            <w:rFonts w:ascii="Cambria Math" w:hAnsi="Cambria Math"/>
            <w:sz w:val="24"/>
            <w:szCs w:val="32"/>
          </w:rPr>
          <m:t>pH</m:t>
        </m:r>
        <m:r>
          <m:rPr>
            <m:sty m:val="bi"/>
          </m:rPr>
          <w:rPr>
            <w:rFonts w:ascii="Cambria Math" w:hAnsi="Cambria Math"/>
            <w:sz w:val="24"/>
            <w:szCs w:val="32"/>
          </w:rPr>
          <m:t>≤7</m:t>
        </m:r>
      </m:oMath>
      <w:r>
        <w:rPr>
          <w:rFonts w:ascii="Times New Roman" w:hAnsi="Times New Roman"/>
          <w:b w:val="0"/>
          <w:sz w:val="24"/>
          <w:szCs w:val="32"/>
        </w:rPr>
        <w:t>) or alkalinity (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7&lt;</m:t>
        </m:r>
        <m:r>
          <m:rPr>
            <m:sty m:val="b"/>
          </m:rPr>
          <w:rPr>
            <w:rFonts w:ascii="Cambria Math" w:hAnsi="Cambria Math"/>
            <w:sz w:val="24"/>
            <w:szCs w:val="32"/>
          </w:rPr>
          <m:t>pH</m:t>
        </m:r>
        <m:r>
          <m:rPr>
            <m:sty m:val="bi"/>
          </m:rPr>
          <w:rPr>
            <w:rFonts w:ascii="Cambria Math" w:hAnsi="Cambria Math"/>
            <w:sz w:val="24"/>
            <w:szCs w:val="32"/>
          </w:rPr>
          <m:t>≤14</m:t>
        </m:r>
      </m:oMath>
      <w:r>
        <w:rPr>
          <w:rFonts w:ascii="Times New Roman" w:hAnsi="Times New Roman"/>
          <w:b w:val="0"/>
          <w:sz w:val="24"/>
          <w:szCs w:val="32"/>
        </w:rPr>
        <w:t>)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  <w:t>Ca</w:t>
      </w:r>
      <w:r>
        <w:rPr>
          <w:rFonts w:ascii="Times New Roman" w:hAnsi="Times New Roman"/>
          <w:b w:val="0"/>
          <w:sz w:val="24"/>
          <w:szCs w:val="32"/>
        </w:rPr>
        <w:tab/>
        <w:t>Calcium level 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sz w:val="24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L</m:t>
            </m:r>
          </m:den>
        </m:f>
      </m:oMath>
      <w:r>
        <w:rPr>
          <w:rFonts w:ascii="Times New Roman" w:hAnsi="Times New Roman"/>
          <w:b w:val="0"/>
          <w:sz w:val="24"/>
          <w:szCs w:val="32"/>
        </w:rPr>
        <w:t>)</w:t>
      </w:r>
    </w:p>
    <w:p w:rsidR="00C2507E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proofErr w:type="spellStart"/>
      <w:r>
        <w:rPr>
          <w:rFonts w:ascii="Times New Roman" w:hAnsi="Times New Roman"/>
          <w:b w:val="0"/>
          <w:sz w:val="24"/>
          <w:szCs w:val="32"/>
        </w:rPr>
        <w:t>Chlo</w:t>
      </w:r>
      <w:proofErr w:type="spellEnd"/>
      <w:r>
        <w:rPr>
          <w:rFonts w:ascii="Times New Roman" w:hAnsi="Times New Roman"/>
          <w:b w:val="0"/>
          <w:sz w:val="24"/>
          <w:szCs w:val="32"/>
        </w:rPr>
        <w:tab/>
        <w:t>Chlorophyll 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sz w:val="24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μg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g</m:t>
            </m:r>
          </m:den>
        </m:f>
      </m:oMath>
      <w:r>
        <w:rPr>
          <w:rFonts w:ascii="Times New Roman" w:hAnsi="Times New Roman"/>
          <w:b w:val="0"/>
          <w:sz w:val="24"/>
          <w:szCs w:val="32"/>
        </w:rPr>
        <w:t>)</w:t>
      </w:r>
    </w:p>
    <w:p w:rsidR="00C2507E" w:rsidRPr="00B12DF1" w:rsidRDefault="00C2507E" w:rsidP="00C2507E">
      <w:pPr>
        <w:pStyle w:val="Title"/>
        <w:ind w:right="-36"/>
        <w:jc w:val="left"/>
        <w:rPr>
          <w:rFonts w:ascii="Times New Roman" w:hAnsi="Times New Roman"/>
          <w:b w:val="0"/>
          <w:sz w:val="12"/>
          <w:szCs w:val="32"/>
        </w:rPr>
      </w:pPr>
    </w:p>
    <w:p w:rsidR="00C2507E" w:rsidRPr="00C2507E" w:rsidRDefault="00C2507E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b w:val="0"/>
          <w:sz w:val="24"/>
          <w:szCs w:val="32"/>
        </w:rPr>
      </w:pPr>
    </w:p>
    <w:p w:rsidR="0047648B" w:rsidRDefault="0047648B" w:rsidP="0047648B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 The R code file: </w:t>
      </w:r>
      <w:r w:rsidR="00C2507E" w:rsidRPr="004476FF">
        <w:rPr>
          <w:rFonts w:asciiTheme="minorHAnsi" w:hAnsiTheme="minorHAnsi" w:cstheme="minorHAnsi"/>
          <w:sz w:val="24"/>
          <w:szCs w:val="32"/>
        </w:rPr>
        <w:t>Mercury in Fish Part</w:t>
      </w:r>
      <w:r w:rsidR="00127936">
        <w:rPr>
          <w:rFonts w:asciiTheme="minorHAnsi" w:hAnsiTheme="minorHAnsi" w:cstheme="minorHAnsi"/>
          <w:sz w:val="24"/>
          <w:szCs w:val="32"/>
        </w:rPr>
        <w:t>s</w:t>
      </w:r>
      <w:r w:rsidR="00C2507E" w:rsidRPr="004476FF">
        <w:rPr>
          <w:rFonts w:asciiTheme="minorHAnsi" w:hAnsiTheme="minorHAnsi" w:cstheme="minorHAnsi"/>
          <w:sz w:val="24"/>
          <w:szCs w:val="32"/>
        </w:rPr>
        <w:t xml:space="preserve"> 1</w:t>
      </w:r>
      <w:r w:rsidR="00127936">
        <w:rPr>
          <w:rFonts w:asciiTheme="minorHAnsi" w:hAnsiTheme="minorHAnsi" w:cstheme="minorHAnsi"/>
          <w:sz w:val="24"/>
          <w:szCs w:val="32"/>
        </w:rPr>
        <w:t xml:space="preserve"> &amp; 2</w:t>
      </w:r>
      <w:r w:rsidRPr="004476FF">
        <w:rPr>
          <w:rFonts w:asciiTheme="minorHAnsi" w:hAnsiTheme="minorHAnsi" w:cstheme="minorHAnsi"/>
          <w:sz w:val="24"/>
          <w:szCs w:val="32"/>
        </w:rPr>
        <w:t xml:space="preserve"> R </w:t>
      </w:r>
      <w:proofErr w:type="spellStart"/>
      <w:r w:rsidRPr="004476FF">
        <w:rPr>
          <w:rFonts w:asciiTheme="minorHAnsi" w:hAnsiTheme="minorHAnsi" w:cstheme="minorHAnsi"/>
          <w:sz w:val="24"/>
          <w:szCs w:val="32"/>
        </w:rPr>
        <w:t>Code.R</w:t>
      </w:r>
      <w:proofErr w:type="spellEnd"/>
    </w:p>
    <w:p w:rsidR="00B60219" w:rsidRDefault="00FA39D8" w:rsidP="00B60219">
      <w:pPr>
        <w:pStyle w:val="Title"/>
        <w:tabs>
          <w:tab w:val="left" w:pos="0"/>
        </w:tabs>
        <w:ind w:right="-36"/>
        <w:jc w:val="left"/>
        <w:rPr>
          <w:rFonts w:asciiTheme="minorHAnsi" w:hAnsiTheme="minorHAnsi" w:cstheme="minorHAnsi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 </w:t>
      </w:r>
      <w:r w:rsidR="00B60219">
        <w:rPr>
          <w:rFonts w:ascii="Times New Roman" w:hAnsi="Times New Roman"/>
          <w:sz w:val="24"/>
          <w:szCs w:val="32"/>
        </w:rPr>
        <w:t xml:space="preserve">The dataset is Excel file: </w:t>
      </w:r>
      <w:r w:rsidR="00C2507E">
        <w:rPr>
          <w:rFonts w:asciiTheme="minorHAnsi" w:hAnsiTheme="minorHAnsi" w:cstheme="minorHAnsi"/>
          <w:sz w:val="24"/>
          <w:szCs w:val="32"/>
        </w:rPr>
        <w:t>Mercury in Fish</w:t>
      </w:r>
      <w:r w:rsidR="00B60219">
        <w:rPr>
          <w:rFonts w:asciiTheme="minorHAnsi" w:hAnsiTheme="minorHAnsi" w:cstheme="minorHAnsi"/>
          <w:sz w:val="24"/>
          <w:szCs w:val="32"/>
        </w:rPr>
        <w:t>.xlsx</w:t>
      </w:r>
    </w:p>
    <w:p w:rsidR="001C52CF" w:rsidRDefault="001C52CF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CB1D98" w:rsidRDefault="00CB1D98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:rsidR="00CB1D98" w:rsidRDefault="008A41ED" w:rsidP="00F05F17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 xml:space="preserve">Multiple regression </w:t>
      </w:r>
      <w:proofErr w:type="gramStart"/>
      <w:r>
        <w:rPr>
          <w:rFonts w:ascii="Times New Roman" w:hAnsi="Times New Roman"/>
          <w:b w:val="0"/>
          <w:sz w:val="24"/>
          <w:szCs w:val="32"/>
        </w:rPr>
        <w:t>will be used</w:t>
      </w:r>
      <w:proofErr w:type="gramEnd"/>
      <w:r>
        <w:rPr>
          <w:rFonts w:ascii="Times New Roman" w:hAnsi="Times New Roman"/>
          <w:b w:val="0"/>
          <w:sz w:val="24"/>
          <w:szCs w:val="32"/>
        </w:rPr>
        <w:t xml:space="preserve"> with </w:t>
      </w:r>
      <w:proofErr w:type="spellStart"/>
      <w:r>
        <w:rPr>
          <w:rFonts w:ascii="Times New Roman" w:hAnsi="Times New Roman"/>
          <w:b w:val="0"/>
          <w:sz w:val="24"/>
          <w:szCs w:val="32"/>
        </w:rPr>
        <w:t>EHg</w:t>
      </w:r>
      <w:proofErr w:type="spellEnd"/>
      <w:r>
        <w:rPr>
          <w:rFonts w:ascii="Times New Roman" w:hAnsi="Times New Roman"/>
          <w:b w:val="0"/>
          <w:sz w:val="24"/>
          <w:szCs w:val="32"/>
        </w:rPr>
        <w:t xml:space="preserve"> as the dependent variable and </w:t>
      </w:r>
      <w:proofErr w:type="spellStart"/>
      <w:r>
        <w:rPr>
          <w:rFonts w:ascii="Times New Roman" w:hAnsi="Times New Roman"/>
          <w:b w:val="0"/>
          <w:sz w:val="24"/>
          <w:szCs w:val="32"/>
        </w:rPr>
        <w:t>Alk</w:t>
      </w:r>
      <w:proofErr w:type="spellEnd"/>
      <w:r>
        <w:rPr>
          <w:rFonts w:ascii="Times New Roman" w:hAnsi="Times New Roman"/>
          <w:b w:val="0"/>
          <w:sz w:val="24"/>
          <w:szCs w:val="32"/>
        </w:rPr>
        <w:t xml:space="preserve">, pH, Ca, and </w:t>
      </w:r>
      <w:proofErr w:type="spellStart"/>
      <w:r>
        <w:rPr>
          <w:rFonts w:ascii="Times New Roman" w:hAnsi="Times New Roman"/>
          <w:b w:val="0"/>
          <w:sz w:val="24"/>
          <w:szCs w:val="32"/>
        </w:rPr>
        <w:t>Chlo</w:t>
      </w:r>
      <w:proofErr w:type="spellEnd"/>
      <w:r>
        <w:rPr>
          <w:rFonts w:ascii="Times New Roman" w:hAnsi="Times New Roman"/>
          <w:b w:val="0"/>
          <w:sz w:val="24"/>
          <w:szCs w:val="32"/>
        </w:rPr>
        <w:t xml:space="preserve"> as independent variables. </w:t>
      </w:r>
      <w:r w:rsidR="00F05F17">
        <w:rPr>
          <w:rFonts w:ascii="Times New Roman" w:hAnsi="Times New Roman"/>
          <w:b w:val="0"/>
          <w:sz w:val="24"/>
          <w:szCs w:val="32"/>
        </w:rPr>
        <w:t xml:space="preserve">For consistency, </w:t>
      </w:r>
      <w:r w:rsidR="006C3C06">
        <w:rPr>
          <w:rFonts w:ascii="Times New Roman" w:hAnsi="Times New Roman"/>
          <w:b w:val="0"/>
          <w:sz w:val="24"/>
          <w:szCs w:val="32"/>
        </w:rPr>
        <w:t>we</w:t>
      </w:r>
      <w:r w:rsidR="00F05F17">
        <w:rPr>
          <w:rFonts w:ascii="Times New Roman" w:hAnsi="Times New Roman"/>
          <w:b w:val="0"/>
          <w:sz w:val="24"/>
          <w:szCs w:val="32"/>
        </w:rPr>
        <w:t xml:space="preserve"> will g</w:t>
      </w:r>
      <w:r>
        <w:rPr>
          <w:rFonts w:ascii="Times New Roman" w:hAnsi="Times New Roman"/>
          <w:b w:val="0"/>
          <w:sz w:val="24"/>
          <w:szCs w:val="32"/>
        </w:rPr>
        <w:t xml:space="preserve">ive the model in terms of the mnemonic variable names. </w:t>
      </w:r>
      <w:r w:rsidR="0022637D">
        <w:rPr>
          <w:rFonts w:ascii="Times New Roman" w:hAnsi="Times New Roman"/>
          <w:b w:val="0"/>
          <w:sz w:val="24"/>
          <w:szCs w:val="32"/>
        </w:rPr>
        <w:t xml:space="preserve">That is, </w:t>
      </w:r>
      <w:r w:rsidR="006C3C06">
        <w:rPr>
          <w:rFonts w:ascii="Times New Roman" w:hAnsi="Times New Roman"/>
          <w:b w:val="0"/>
          <w:sz w:val="24"/>
          <w:szCs w:val="32"/>
        </w:rPr>
        <w:t>we</w:t>
      </w:r>
      <w:r w:rsidR="00F05F17">
        <w:rPr>
          <w:rFonts w:ascii="Times New Roman" w:hAnsi="Times New Roman"/>
          <w:b w:val="0"/>
          <w:sz w:val="24"/>
          <w:szCs w:val="32"/>
        </w:rPr>
        <w:t xml:space="preserve"> will </w:t>
      </w:r>
      <w:r w:rsidR="0022637D">
        <w:rPr>
          <w:rFonts w:ascii="Times New Roman" w:hAnsi="Times New Roman"/>
          <w:b w:val="0"/>
          <w:sz w:val="24"/>
          <w:szCs w:val="32"/>
        </w:rPr>
        <w:t xml:space="preserve">use the variable names </w:t>
      </w:r>
      <w:proofErr w:type="spellStart"/>
      <w:r w:rsidR="0022637D">
        <w:rPr>
          <w:rFonts w:ascii="Times New Roman" w:hAnsi="Times New Roman"/>
          <w:b w:val="0"/>
          <w:sz w:val="24"/>
          <w:szCs w:val="32"/>
        </w:rPr>
        <w:t>EHg</w:t>
      </w:r>
      <w:proofErr w:type="spellEnd"/>
      <w:r w:rsidR="0022637D">
        <w:rPr>
          <w:rFonts w:ascii="Times New Roman" w:hAnsi="Times New Roman"/>
          <w:b w:val="0"/>
          <w:sz w:val="24"/>
          <w:szCs w:val="32"/>
        </w:rPr>
        <w:t xml:space="preserve">, </w:t>
      </w:r>
      <w:proofErr w:type="spellStart"/>
      <w:r w:rsidR="0022637D">
        <w:rPr>
          <w:rFonts w:ascii="Times New Roman" w:hAnsi="Times New Roman"/>
          <w:b w:val="0"/>
          <w:sz w:val="24"/>
          <w:szCs w:val="32"/>
        </w:rPr>
        <w:t>Alk</w:t>
      </w:r>
      <w:proofErr w:type="spellEnd"/>
      <w:r w:rsidR="0022637D">
        <w:rPr>
          <w:rFonts w:ascii="Times New Roman" w:hAnsi="Times New Roman"/>
          <w:b w:val="0"/>
          <w:sz w:val="24"/>
          <w:szCs w:val="32"/>
        </w:rPr>
        <w:t xml:space="preserve">, pH, Ca, and </w:t>
      </w:r>
      <w:proofErr w:type="spellStart"/>
      <w:r w:rsidR="0022637D">
        <w:rPr>
          <w:rFonts w:ascii="Times New Roman" w:hAnsi="Times New Roman"/>
          <w:b w:val="0"/>
          <w:sz w:val="24"/>
          <w:szCs w:val="32"/>
        </w:rPr>
        <w:t>Chlo</w:t>
      </w:r>
      <w:proofErr w:type="spellEnd"/>
      <w:r w:rsidR="0022637D">
        <w:rPr>
          <w:rFonts w:ascii="Times New Roman" w:hAnsi="Times New Roman"/>
          <w:b w:val="0"/>
          <w:sz w:val="24"/>
          <w:szCs w:val="32"/>
        </w:rPr>
        <w:t xml:space="preserve"> in the model equation.</w:t>
      </w:r>
    </w:p>
    <w:p w:rsidR="0022637D" w:rsidRDefault="0022637D" w:rsidP="00CB1D98">
      <w:pPr>
        <w:pStyle w:val="Title"/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:rsidR="00604299" w:rsidRPr="00BF0581" w:rsidRDefault="00BF0581" w:rsidP="00CB1D98">
      <w:pPr>
        <w:pStyle w:val="Title"/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EHg=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Alk+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pH+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Ca+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Chlo+ε</m:t>
          </m:r>
        </m:oMath>
      </m:oMathPara>
    </w:p>
    <w:p w:rsidR="000D13FE" w:rsidRPr="00EC6A3A" w:rsidRDefault="000D13FE" w:rsidP="000D13FE">
      <w:pPr>
        <w:tabs>
          <w:tab w:val="left" w:pos="360"/>
        </w:tabs>
        <w:rPr>
          <w:bCs/>
          <w:sz w:val="16"/>
        </w:rPr>
      </w:pPr>
    </w:p>
    <w:p w:rsidR="000D13FE" w:rsidRDefault="000D13FE" w:rsidP="000D13FE">
      <w:pPr>
        <w:tabs>
          <w:tab w:val="left" w:pos="360"/>
        </w:tabs>
        <w:ind w:left="360" w:hanging="360"/>
        <w:rPr>
          <w:bCs/>
        </w:rPr>
      </w:pPr>
      <w:r w:rsidRPr="000D13FE">
        <w:rPr>
          <w:b/>
          <w:bCs/>
        </w:rPr>
        <w:t>(a)</w:t>
      </w:r>
      <w:r>
        <w:rPr>
          <w:bCs/>
        </w:rPr>
        <w:t xml:space="preserve"> Assess the goodness of fit of the regression model. Paste the summary table (below the coefficients table) from R output. Looking at the summary table: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>What is the</w:t>
      </w:r>
      <w:r w:rsidR="00F02F7A">
        <w:rPr>
          <w:bCs/>
        </w:rPr>
        <w:t xml:space="preserve"> estimate of the</w:t>
      </w:r>
      <w:r>
        <w:rPr>
          <w:bCs/>
        </w:rPr>
        <w:t xml:space="preserve"> model standard deviation?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Give the value and interpretation for Adjusted R-squared: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  <w:r w:rsidRPr="000D13FE">
        <w:rPr>
          <w:b/>
          <w:bCs/>
        </w:rPr>
        <w:t>(b)</w:t>
      </w:r>
      <w:r>
        <w:rPr>
          <w:bCs/>
        </w:rPr>
        <w:t xml:space="preserve"> Assess multicollinearity of the independent variables. Paste the VIF values from R output: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>Give the VIF value for each independent variable and its interpretation: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Should we be concerned about multicollinearity? Justify your answer.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  <w:r w:rsidRPr="000D13FE">
        <w:rPr>
          <w:b/>
          <w:bCs/>
        </w:rPr>
        <w:t>(c)</w:t>
      </w:r>
      <w:r>
        <w:rPr>
          <w:bCs/>
        </w:rPr>
        <w:t xml:space="preserve"> Predict new </w:t>
      </w:r>
      <w:r w:rsidRPr="001B1912">
        <w:rPr>
          <w:bCs/>
          <w:i/>
        </w:rPr>
        <w:t>y</w:t>
      </w:r>
      <w:r>
        <w:rPr>
          <w:bCs/>
        </w:rPr>
        <w:t xml:space="preserve"> values using the estimated multiple regression model when </w:t>
      </w:r>
      <w:proofErr w:type="spellStart"/>
      <w:r>
        <w:rPr>
          <w:bCs/>
        </w:rPr>
        <w:t>Alk</w:t>
      </w:r>
      <w:proofErr w:type="spellEnd"/>
      <w:r>
        <w:rPr>
          <w:bCs/>
        </w:rPr>
        <w:t>=80, pH=7, Ca=40</w:t>
      </w:r>
      <w:proofErr w:type="gramStart"/>
      <w:r>
        <w:rPr>
          <w:bCs/>
        </w:rPr>
        <w:t>,  and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Chlo</w:t>
      </w:r>
      <w:proofErr w:type="spellEnd"/>
      <w:r>
        <w:rPr>
          <w:bCs/>
        </w:rPr>
        <w:t>=25: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>Paste and interpret the confidence interval from R output: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Paste and interpret the prediction interval from R output: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  <w:r w:rsidRPr="000D13FE">
        <w:rPr>
          <w:b/>
          <w:bCs/>
        </w:rPr>
        <w:t>(d)</w:t>
      </w:r>
      <w:r>
        <w:rPr>
          <w:bCs/>
        </w:rPr>
        <w:t xml:space="preserve"> Check assumptions for regression analysis. The assumptions are:</w:t>
      </w:r>
    </w:p>
    <w:p w:rsidR="000D13FE" w:rsidRPr="001B1912" w:rsidRDefault="000D13FE" w:rsidP="000D13FE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 xml:space="preserve">The model </w:t>
      </w:r>
      <w:proofErr w:type="gramStart"/>
      <w:r w:rsidRPr="001B1912">
        <w:rPr>
          <w:rFonts w:eastAsiaTheme="minorEastAsia"/>
          <w:bCs/>
        </w:rPr>
        <w:t>has been properly specified</w:t>
      </w:r>
      <w:proofErr w:type="gramEnd"/>
    </w:p>
    <w:p w:rsidR="000D13FE" w:rsidRPr="001B1912" w:rsidRDefault="000D13FE" w:rsidP="000D13FE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>The variance of the errors is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 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B1912">
        <w:rPr>
          <w:rFonts w:eastAsiaTheme="minorEastAsia"/>
          <w:bCs/>
        </w:rPr>
        <w:t xml:space="preserve"> for all observations</w:t>
      </w:r>
    </w:p>
    <w:p w:rsidR="000D13FE" w:rsidRPr="001B1912" w:rsidRDefault="000D13FE" w:rsidP="000D13FE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 xml:space="preserve">The errors are independent </w:t>
      </w:r>
    </w:p>
    <w:p w:rsidR="000D13FE" w:rsidRPr="001B1912" w:rsidRDefault="000D13FE" w:rsidP="000D13FE">
      <w:pPr>
        <w:tabs>
          <w:tab w:val="left" w:pos="360"/>
          <w:tab w:val="left" w:pos="1080"/>
        </w:tabs>
        <w:spacing w:line="259" w:lineRule="auto"/>
        <w:ind w:left="360"/>
        <w:rPr>
          <w:bCs/>
        </w:rPr>
      </w:pPr>
      <w:r w:rsidRPr="001B1912">
        <w:rPr>
          <w:rFonts w:eastAsiaTheme="minorEastAsia"/>
          <w:bCs/>
        </w:rPr>
        <w:t>The errors are normally distributed and there are no outliers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  <w:t xml:space="preserve">Paste and interpret the Residuals vs </w:t>
      </w:r>
      <w:proofErr w:type="gramStart"/>
      <w:r>
        <w:rPr>
          <w:bCs/>
        </w:rPr>
        <w:t>Fitted</w:t>
      </w:r>
      <w:proofErr w:type="gramEnd"/>
      <w:r>
        <w:rPr>
          <w:bCs/>
        </w:rPr>
        <w:t xml:space="preserve"> plot from R output: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(ii)</w:t>
      </w:r>
      <w:r>
        <w:rPr>
          <w:bCs/>
        </w:rPr>
        <w:tab/>
        <w:t>Paste and interpret the Normal Q-Q plot from R output: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(iii)</w:t>
      </w:r>
      <w:r>
        <w:rPr>
          <w:bCs/>
        </w:rPr>
        <w:tab/>
        <w:t>Paste and interpret the Scale-Location plot from R output: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(iv)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Residuals vs Leverage plot from R output: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(v)</w:t>
      </w:r>
      <w:r>
        <w:rPr>
          <w:bCs/>
        </w:rPr>
        <w:tab/>
        <w:t>Paste and interpret the histogram of residuals from R output:</w:t>
      </w: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(vi)</w:t>
      </w:r>
      <w:r>
        <w:rPr>
          <w:bCs/>
        </w:rPr>
        <w:tab/>
        <w:t>Paste</w:t>
      </w:r>
      <w:proofErr w:type="gramEnd"/>
      <w:r>
        <w:rPr>
          <w:bCs/>
        </w:rPr>
        <w:t xml:space="preserve"> and interpret the boxplot of residuals from R output: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Pr="006E4A40" w:rsidRDefault="000D13FE" w:rsidP="000D13FE">
      <w:pPr>
        <w:tabs>
          <w:tab w:val="left" w:pos="630"/>
          <w:tab w:val="left" w:pos="1080"/>
        </w:tabs>
        <w:ind w:left="630" w:hanging="630"/>
        <w:rPr>
          <w:bCs/>
        </w:rPr>
      </w:pPr>
      <w:r>
        <w:rPr>
          <w:bCs/>
        </w:rPr>
        <w:t xml:space="preserve">  (vii)</w:t>
      </w:r>
      <w:r>
        <w:rPr>
          <w:bCs/>
        </w:rPr>
        <w:tab/>
        <w:t xml:space="preserve">Paste the Shapiro-Wilk test from R output and perform a hypothesis test at </w:t>
      </w:r>
      <w:r w:rsidRPr="006E4A40">
        <w:rPr>
          <w:bCs/>
        </w:rPr>
        <w:t xml:space="preserve">a significance level </w:t>
      </w:r>
      <w:proofErr w:type="gramStart"/>
      <w:r w:rsidRPr="006E4A40">
        <w:rPr>
          <w:bCs/>
        </w:rPr>
        <w:t xml:space="preserve">of </w:t>
      </w:r>
      <w:proofErr w:type="gramEnd"/>
      <m:oMath>
        <m:r>
          <w:rPr>
            <w:rFonts w:ascii="Cambria Math" w:hAnsi="Cambria Math"/>
          </w:rPr>
          <m:t>α=0.01</m:t>
        </m:r>
      </m:oMath>
      <w:r w:rsidRPr="006E4A40">
        <w:rPr>
          <w:bCs/>
        </w:rPr>
        <w:t>: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630"/>
          <w:tab w:val="left" w:pos="1080"/>
        </w:tabs>
        <w:spacing w:after="160" w:line="259" w:lineRule="auto"/>
        <w:ind w:left="630" w:hanging="630"/>
        <w:rPr>
          <w:bCs/>
        </w:rPr>
      </w:pPr>
      <w:r>
        <w:rPr>
          <w:bCs/>
        </w:rPr>
        <w:t xml:space="preserve">  (viii)</w:t>
      </w:r>
      <w:r>
        <w:rPr>
          <w:bCs/>
        </w:rPr>
        <w:tab/>
        <w:t>Paste the Breusch-Pagan test from R output and perform a hypothesis test</w:t>
      </w:r>
      <w:r w:rsidRPr="00C75782">
        <w:rPr>
          <w:bCs/>
        </w:rPr>
        <w:t xml:space="preserve"> </w:t>
      </w:r>
      <w:r>
        <w:rPr>
          <w:bCs/>
        </w:rPr>
        <w:t xml:space="preserve">at </w:t>
      </w:r>
      <w:r w:rsidRPr="00C75782">
        <w:rPr>
          <w:rFonts w:eastAsiaTheme="minorHAnsi"/>
          <w:bCs/>
          <w:szCs w:val="22"/>
        </w:rPr>
        <w:t xml:space="preserve">a significance level </w:t>
      </w:r>
      <w:proofErr w:type="gramStart"/>
      <w:r w:rsidRPr="00C75782">
        <w:rPr>
          <w:rFonts w:eastAsiaTheme="minorHAnsi"/>
          <w:bCs/>
          <w:szCs w:val="22"/>
        </w:rPr>
        <w:t xml:space="preserve">of </w:t>
      </w:r>
      <w:proofErr w:type="gramEnd"/>
      <m:oMath>
        <m:r>
          <w:rPr>
            <w:rFonts w:ascii="Cambria Math" w:eastAsiaTheme="minorHAnsi" w:hAnsi="Cambria Math"/>
            <w:szCs w:val="22"/>
          </w:rPr>
          <m:t>α</m:t>
        </m:r>
        <m:r>
          <m:rPr>
            <m:sty m:val="p"/>
          </m:rPr>
          <w:rPr>
            <w:rFonts w:ascii="Cambria Math" w:eastAsiaTheme="minorHAnsi" w:hAnsi="Cambria Math"/>
            <w:szCs w:val="22"/>
          </w:rPr>
          <m:t>=0.0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C75782">
        <w:rPr>
          <w:rFonts w:eastAsiaTheme="minorHAnsi"/>
          <w:bCs/>
          <w:szCs w:val="22"/>
        </w:rPr>
        <w:t>: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Hypotheses: 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                     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Test Statistic: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P-value: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Decision about the null hypothesis: 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  <w:r w:rsidRPr="006E4A40">
        <w:rPr>
          <w:bCs/>
        </w:rPr>
        <w:t xml:space="preserve">Conclusion: </w:t>
      </w:r>
    </w:p>
    <w:p w:rsidR="000D13FE" w:rsidRPr="006E4A40" w:rsidRDefault="000D13FE" w:rsidP="000D13FE">
      <w:pPr>
        <w:tabs>
          <w:tab w:val="left" w:pos="360"/>
          <w:tab w:val="left" w:pos="1080"/>
        </w:tabs>
        <w:ind w:left="360" w:firstLine="180"/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rFonts w:eastAsiaTheme="minorEastAsia"/>
          <w:bCs/>
        </w:rPr>
      </w:pPr>
      <w:r>
        <w:rPr>
          <w:bCs/>
        </w:rPr>
        <w:lastRenderedPageBreak/>
        <w:t xml:space="preserve">  (ix)</w:t>
      </w:r>
      <w:r>
        <w:rPr>
          <w:bCs/>
        </w:rPr>
        <w:tab/>
        <w:t xml:space="preserve">Are there any potential outliers identified by the influence.measures function? If so, which observations </w:t>
      </w:r>
      <w:proofErr w:type="gramStart"/>
      <w:r>
        <w:rPr>
          <w:bCs/>
        </w:rPr>
        <w:t>are flagged</w:t>
      </w:r>
      <w:proofErr w:type="gramEnd"/>
      <w:r>
        <w:rPr>
          <w:bCs/>
        </w:rPr>
        <w:t xml:space="preserve"> with an asterisk and why has it been flagged?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  <w:bookmarkStart w:id="0" w:name="_GoBack"/>
      <w:bookmarkEnd w:id="0"/>
    </w:p>
    <w:p w:rsidR="000D13FE" w:rsidRDefault="000D13FE" w:rsidP="000D13FE">
      <w:pPr>
        <w:tabs>
          <w:tab w:val="left" w:pos="360"/>
        </w:tabs>
        <w:rPr>
          <w:bCs/>
        </w:rPr>
      </w:pPr>
    </w:p>
    <w:p w:rsidR="000D13FE" w:rsidRDefault="000D13FE" w:rsidP="000D13FE">
      <w:pPr>
        <w:tabs>
          <w:tab w:val="left" w:pos="540"/>
        </w:tabs>
        <w:ind w:left="540" w:hanging="540"/>
        <w:rPr>
          <w:rFonts w:eastAsiaTheme="minorEastAsia"/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(x)</w:t>
      </w:r>
      <w:r>
        <w:rPr>
          <w:bCs/>
        </w:rPr>
        <w:tab/>
        <w:t>Have the assumptions been met</w:t>
      </w:r>
      <w:proofErr w:type="gramEnd"/>
      <w:r>
        <w:rPr>
          <w:bCs/>
        </w:rPr>
        <w:t>? Justify your answer.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  <w:r w:rsidRPr="000D13FE">
        <w:rPr>
          <w:rFonts w:eastAsiaTheme="minorEastAsia"/>
          <w:b/>
          <w:bCs/>
        </w:rPr>
        <w:t>(e)</w:t>
      </w:r>
      <w:r>
        <w:rPr>
          <w:rFonts w:eastAsiaTheme="minorEastAsia"/>
          <w:bCs/>
        </w:rPr>
        <w:tab/>
        <w:t>What is your overall conclusion about this multiple regression model?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B75D47" w:rsidRDefault="00B75D47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  <w:r w:rsidRPr="000D13FE">
        <w:rPr>
          <w:rFonts w:eastAsiaTheme="minorEastAsia"/>
          <w:b/>
          <w:bCs/>
        </w:rPr>
        <w:t>(f)</w:t>
      </w:r>
      <w:r>
        <w:rPr>
          <w:rFonts w:eastAsiaTheme="minorEastAsia"/>
          <w:bCs/>
        </w:rPr>
        <w:tab/>
        <w:t>How would you proceed with the analysis?</w:t>
      </w: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rFonts w:eastAsiaTheme="minorEastAsia"/>
          <w:bCs/>
        </w:rPr>
      </w:pPr>
    </w:p>
    <w:p w:rsidR="000D13FE" w:rsidRDefault="000D13FE" w:rsidP="000D13FE">
      <w:pPr>
        <w:tabs>
          <w:tab w:val="left" w:pos="360"/>
          <w:tab w:val="left" w:pos="1080"/>
        </w:tabs>
        <w:ind w:left="360" w:hanging="360"/>
        <w:rPr>
          <w:bCs/>
        </w:rPr>
      </w:pPr>
    </w:p>
    <w:sectPr w:rsidR="000D13FE" w:rsidSect="00066F7F">
      <w:footerReference w:type="default" r:id="rId7"/>
      <w:footerReference w:type="first" r:id="rId8"/>
      <w:pgSz w:w="12240" w:h="15840"/>
      <w:pgMar w:top="1008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4DA" w:rsidRDefault="009644DA">
      <w:r>
        <w:separator/>
      </w:r>
    </w:p>
  </w:endnote>
  <w:endnote w:type="continuationSeparator" w:id="0">
    <w:p w:rsidR="009644DA" w:rsidRDefault="0096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140490"/>
      <w:docPartObj>
        <w:docPartGallery w:val="Page Numbers (Bottom of Page)"/>
        <w:docPartUnique/>
      </w:docPartObj>
    </w:sdtPr>
    <w:sdtEndPr/>
    <w:sdtContent>
      <w:sdt>
        <w:sdtPr>
          <w:id w:val="-2140029533"/>
          <w:docPartObj>
            <w:docPartGallery w:val="Page Numbers (Top of Page)"/>
            <w:docPartUnique/>
          </w:docPartObj>
        </w:sdtPr>
        <w:sdtEndPr/>
        <w:sdtContent>
          <w:p w:rsidR="002D0EDD" w:rsidRDefault="002D0E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75D4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75D4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D0EDD" w:rsidRDefault="002D0E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0684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0EDD" w:rsidRDefault="002D0E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D0EDD" w:rsidRDefault="002D0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4DA" w:rsidRDefault="009644DA">
      <w:r>
        <w:separator/>
      </w:r>
    </w:p>
  </w:footnote>
  <w:footnote w:type="continuationSeparator" w:id="0">
    <w:p w:rsidR="009644DA" w:rsidRDefault="00964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."/>
      <w:lvlJc w:val="left"/>
      <w:pPr>
        <w:ind w:left="2399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89" w:hanging="240"/>
      </w:pPr>
    </w:lvl>
    <w:lvl w:ilvl="2">
      <w:numFmt w:val="bullet"/>
      <w:lvlText w:val="•"/>
      <w:lvlJc w:val="left"/>
      <w:pPr>
        <w:ind w:left="3579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%1."/>
      <w:lvlJc w:val="left"/>
      <w:pPr>
        <w:ind w:left="2400" w:hanging="240"/>
      </w:pPr>
      <w:rPr>
        <w:rFonts w:ascii="Verdana" w:hAnsi="Verdana" w:cs="Verdana"/>
        <w:b w:val="0"/>
        <w:bCs w:val="0"/>
        <w:color w:val="231F20"/>
        <w:w w:val="88"/>
        <w:sz w:val="18"/>
        <w:szCs w:val="18"/>
      </w:rPr>
    </w:lvl>
    <w:lvl w:ilvl="1">
      <w:numFmt w:val="bullet"/>
      <w:lvlText w:val="•"/>
      <w:lvlJc w:val="left"/>
      <w:pPr>
        <w:ind w:left="2990" w:hanging="240"/>
      </w:pPr>
    </w:lvl>
    <w:lvl w:ilvl="2">
      <w:numFmt w:val="bullet"/>
      <w:lvlText w:val="•"/>
      <w:lvlJc w:val="left"/>
      <w:pPr>
        <w:ind w:left="3580" w:hanging="240"/>
      </w:pPr>
    </w:lvl>
    <w:lvl w:ilvl="3">
      <w:numFmt w:val="bullet"/>
      <w:lvlText w:val="•"/>
      <w:lvlJc w:val="left"/>
      <w:pPr>
        <w:ind w:left="4170" w:hanging="240"/>
      </w:pPr>
    </w:lvl>
    <w:lvl w:ilvl="4">
      <w:numFmt w:val="bullet"/>
      <w:lvlText w:val="•"/>
      <w:lvlJc w:val="left"/>
      <w:pPr>
        <w:ind w:left="4760" w:hanging="240"/>
      </w:pPr>
    </w:lvl>
    <w:lvl w:ilvl="5">
      <w:numFmt w:val="bullet"/>
      <w:lvlText w:val="•"/>
      <w:lvlJc w:val="left"/>
      <w:pPr>
        <w:ind w:left="5350" w:hanging="240"/>
      </w:pPr>
    </w:lvl>
    <w:lvl w:ilvl="6">
      <w:numFmt w:val="bullet"/>
      <w:lvlText w:val="•"/>
      <w:lvlJc w:val="left"/>
      <w:pPr>
        <w:ind w:left="5940" w:hanging="240"/>
      </w:pPr>
    </w:lvl>
    <w:lvl w:ilvl="7">
      <w:numFmt w:val="bullet"/>
      <w:lvlText w:val="•"/>
      <w:lvlJc w:val="left"/>
      <w:pPr>
        <w:ind w:left="6530" w:hanging="240"/>
      </w:pPr>
    </w:lvl>
    <w:lvl w:ilvl="8">
      <w:numFmt w:val="bullet"/>
      <w:lvlText w:val="•"/>
      <w:lvlJc w:val="left"/>
      <w:pPr>
        <w:ind w:left="7120" w:hanging="240"/>
      </w:pPr>
    </w:lvl>
  </w:abstractNum>
  <w:abstractNum w:abstractNumId="4" w15:restartNumberingAfterBreak="0">
    <w:nsid w:val="01682E38"/>
    <w:multiLevelType w:val="hybridMultilevel"/>
    <w:tmpl w:val="B860B546"/>
    <w:lvl w:ilvl="0" w:tplc="CBB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C9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E0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A7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C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2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F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B50A0"/>
    <w:multiLevelType w:val="hybridMultilevel"/>
    <w:tmpl w:val="7CAC53F6"/>
    <w:lvl w:ilvl="0" w:tplc="1966A4CC">
      <w:start w:val="1"/>
      <w:numFmt w:val="lowerLetter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060C291E"/>
    <w:multiLevelType w:val="hybridMultilevel"/>
    <w:tmpl w:val="31BA3064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4C3DCB"/>
    <w:multiLevelType w:val="hybridMultilevel"/>
    <w:tmpl w:val="335EE80E"/>
    <w:lvl w:ilvl="0" w:tplc="E6529EB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1CA9280A"/>
    <w:multiLevelType w:val="hybridMultilevel"/>
    <w:tmpl w:val="6F52129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1E449A"/>
    <w:multiLevelType w:val="hybridMultilevel"/>
    <w:tmpl w:val="901E60C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9E4C6C"/>
    <w:multiLevelType w:val="hybridMultilevel"/>
    <w:tmpl w:val="0828418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B0B7E39"/>
    <w:multiLevelType w:val="hybridMultilevel"/>
    <w:tmpl w:val="A3FEF9A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20732F"/>
    <w:multiLevelType w:val="hybridMultilevel"/>
    <w:tmpl w:val="3D9E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44078"/>
    <w:multiLevelType w:val="hybridMultilevel"/>
    <w:tmpl w:val="4954A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D10F0"/>
    <w:multiLevelType w:val="hybridMultilevel"/>
    <w:tmpl w:val="ECCE6216"/>
    <w:lvl w:ilvl="0" w:tplc="58787344">
      <w:start w:val="1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709C98DE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34B24016"/>
    <w:multiLevelType w:val="hybridMultilevel"/>
    <w:tmpl w:val="2F0E9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4514"/>
    <w:multiLevelType w:val="hybridMultilevel"/>
    <w:tmpl w:val="A128E898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42061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717F4"/>
    <w:multiLevelType w:val="hybridMultilevel"/>
    <w:tmpl w:val="1E60B4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FF1F02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84211"/>
    <w:multiLevelType w:val="hybridMultilevel"/>
    <w:tmpl w:val="8746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D02DC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849F5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80227"/>
    <w:multiLevelType w:val="hybridMultilevel"/>
    <w:tmpl w:val="8EFCFE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3057ED"/>
    <w:multiLevelType w:val="hybridMultilevel"/>
    <w:tmpl w:val="C924F0E6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15"/>
  </w:num>
  <w:num w:numId="9">
    <w:abstractNumId w:val="14"/>
  </w:num>
  <w:num w:numId="10">
    <w:abstractNumId w:val="18"/>
  </w:num>
  <w:num w:numId="11">
    <w:abstractNumId w:val="23"/>
  </w:num>
  <w:num w:numId="12">
    <w:abstractNumId w:val="12"/>
  </w:num>
  <w:num w:numId="13">
    <w:abstractNumId w:val="20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22"/>
  </w:num>
  <w:num w:numId="19">
    <w:abstractNumId w:val="19"/>
  </w:num>
  <w:num w:numId="20">
    <w:abstractNumId w:val="5"/>
  </w:num>
  <w:num w:numId="21">
    <w:abstractNumId w:val="1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D"/>
    <w:rsid w:val="0000651C"/>
    <w:rsid w:val="00010025"/>
    <w:rsid w:val="000131A4"/>
    <w:rsid w:val="00013A88"/>
    <w:rsid w:val="000153BC"/>
    <w:rsid w:val="000164AE"/>
    <w:rsid w:val="00021BEB"/>
    <w:rsid w:val="00034CCC"/>
    <w:rsid w:val="0005239C"/>
    <w:rsid w:val="00054BB1"/>
    <w:rsid w:val="00056076"/>
    <w:rsid w:val="00060DAB"/>
    <w:rsid w:val="00064D5E"/>
    <w:rsid w:val="00066F7F"/>
    <w:rsid w:val="00075DD6"/>
    <w:rsid w:val="00091DC6"/>
    <w:rsid w:val="000A0F0A"/>
    <w:rsid w:val="000A179B"/>
    <w:rsid w:val="000C2B8E"/>
    <w:rsid w:val="000D0BD4"/>
    <w:rsid w:val="000D13FE"/>
    <w:rsid w:val="000F3EC4"/>
    <w:rsid w:val="000F46EF"/>
    <w:rsid w:val="00105E0C"/>
    <w:rsid w:val="00112527"/>
    <w:rsid w:val="001224B1"/>
    <w:rsid w:val="00123347"/>
    <w:rsid w:val="001239DB"/>
    <w:rsid w:val="00125F8B"/>
    <w:rsid w:val="00127936"/>
    <w:rsid w:val="0012794E"/>
    <w:rsid w:val="00136869"/>
    <w:rsid w:val="001379C5"/>
    <w:rsid w:val="00162030"/>
    <w:rsid w:val="00163729"/>
    <w:rsid w:val="001708B9"/>
    <w:rsid w:val="001841DF"/>
    <w:rsid w:val="00187DC1"/>
    <w:rsid w:val="00195238"/>
    <w:rsid w:val="00195CE0"/>
    <w:rsid w:val="001A5CA3"/>
    <w:rsid w:val="001C4022"/>
    <w:rsid w:val="001C52CF"/>
    <w:rsid w:val="001E0AA6"/>
    <w:rsid w:val="001F36D3"/>
    <w:rsid w:val="00202C17"/>
    <w:rsid w:val="00213134"/>
    <w:rsid w:val="0022637D"/>
    <w:rsid w:val="00227174"/>
    <w:rsid w:val="00290A73"/>
    <w:rsid w:val="00292ED4"/>
    <w:rsid w:val="002B3707"/>
    <w:rsid w:val="002C2B4D"/>
    <w:rsid w:val="002C4523"/>
    <w:rsid w:val="002C5F89"/>
    <w:rsid w:val="002D0EDD"/>
    <w:rsid w:val="002D1AED"/>
    <w:rsid w:val="002D2563"/>
    <w:rsid w:val="002D763D"/>
    <w:rsid w:val="002D7D77"/>
    <w:rsid w:val="002E6B51"/>
    <w:rsid w:val="002F1FBE"/>
    <w:rsid w:val="002F4E74"/>
    <w:rsid w:val="003003D5"/>
    <w:rsid w:val="00304DDC"/>
    <w:rsid w:val="00313647"/>
    <w:rsid w:val="003213B5"/>
    <w:rsid w:val="003248A6"/>
    <w:rsid w:val="00336B94"/>
    <w:rsid w:val="0036573C"/>
    <w:rsid w:val="00365812"/>
    <w:rsid w:val="003818A3"/>
    <w:rsid w:val="00383C76"/>
    <w:rsid w:val="003B5A07"/>
    <w:rsid w:val="003C2670"/>
    <w:rsid w:val="003C5054"/>
    <w:rsid w:val="003E1CD7"/>
    <w:rsid w:val="003E253F"/>
    <w:rsid w:val="003E481E"/>
    <w:rsid w:val="003F2108"/>
    <w:rsid w:val="003F337B"/>
    <w:rsid w:val="00406EE8"/>
    <w:rsid w:val="00413D99"/>
    <w:rsid w:val="0041593A"/>
    <w:rsid w:val="0041658B"/>
    <w:rsid w:val="00421CDF"/>
    <w:rsid w:val="004349AC"/>
    <w:rsid w:val="004362DE"/>
    <w:rsid w:val="004419DF"/>
    <w:rsid w:val="00443A67"/>
    <w:rsid w:val="004476FF"/>
    <w:rsid w:val="0045067D"/>
    <w:rsid w:val="0046065F"/>
    <w:rsid w:val="00461778"/>
    <w:rsid w:val="004649FF"/>
    <w:rsid w:val="00466B42"/>
    <w:rsid w:val="004757E1"/>
    <w:rsid w:val="0047648B"/>
    <w:rsid w:val="0048189A"/>
    <w:rsid w:val="004B39FF"/>
    <w:rsid w:val="004B40D7"/>
    <w:rsid w:val="004E5F38"/>
    <w:rsid w:val="004E7E24"/>
    <w:rsid w:val="004F14DD"/>
    <w:rsid w:val="00503F17"/>
    <w:rsid w:val="00513C1C"/>
    <w:rsid w:val="00523236"/>
    <w:rsid w:val="0052662B"/>
    <w:rsid w:val="00527556"/>
    <w:rsid w:val="00531E21"/>
    <w:rsid w:val="005328FC"/>
    <w:rsid w:val="005422F4"/>
    <w:rsid w:val="00552393"/>
    <w:rsid w:val="00560886"/>
    <w:rsid w:val="0056308F"/>
    <w:rsid w:val="00570F67"/>
    <w:rsid w:val="005734FE"/>
    <w:rsid w:val="0057365A"/>
    <w:rsid w:val="00574B61"/>
    <w:rsid w:val="00576613"/>
    <w:rsid w:val="00583317"/>
    <w:rsid w:val="0059572D"/>
    <w:rsid w:val="005957D0"/>
    <w:rsid w:val="00596B5E"/>
    <w:rsid w:val="005A13D4"/>
    <w:rsid w:val="005A4FD7"/>
    <w:rsid w:val="005B213F"/>
    <w:rsid w:val="005B4C6B"/>
    <w:rsid w:val="005C6549"/>
    <w:rsid w:val="005E2691"/>
    <w:rsid w:val="005E2D45"/>
    <w:rsid w:val="005E4BEA"/>
    <w:rsid w:val="005F0A2C"/>
    <w:rsid w:val="006018DD"/>
    <w:rsid w:val="00601D1F"/>
    <w:rsid w:val="00604299"/>
    <w:rsid w:val="006221E5"/>
    <w:rsid w:val="00623718"/>
    <w:rsid w:val="00627183"/>
    <w:rsid w:val="0063076B"/>
    <w:rsid w:val="00631AF3"/>
    <w:rsid w:val="0063320A"/>
    <w:rsid w:val="006554D1"/>
    <w:rsid w:val="00660ADF"/>
    <w:rsid w:val="00670D03"/>
    <w:rsid w:val="00672212"/>
    <w:rsid w:val="00674C91"/>
    <w:rsid w:val="0068277E"/>
    <w:rsid w:val="00692DE1"/>
    <w:rsid w:val="006A5282"/>
    <w:rsid w:val="006A6610"/>
    <w:rsid w:val="006B7EE4"/>
    <w:rsid w:val="006C3C06"/>
    <w:rsid w:val="006E1A71"/>
    <w:rsid w:val="006F14E3"/>
    <w:rsid w:val="006F4EB4"/>
    <w:rsid w:val="00711D91"/>
    <w:rsid w:val="00723628"/>
    <w:rsid w:val="007264F2"/>
    <w:rsid w:val="0072708F"/>
    <w:rsid w:val="00730003"/>
    <w:rsid w:val="00731BAC"/>
    <w:rsid w:val="0073624E"/>
    <w:rsid w:val="007406F8"/>
    <w:rsid w:val="007425C8"/>
    <w:rsid w:val="0075343B"/>
    <w:rsid w:val="007620C9"/>
    <w:rsid w:val="00770A06"/>
    <w:rsid w:val="007A015F"/>
    <w:rsid w:val="007A1C03"/>
    <w:rsid w:val="007A7204"/>
    <w:rsid w:val="007B0B0A"/>
    <w:rsid w:val="007C3B82"/>
    <w:rsid w:val="007C642C"/>
    <w:rsid w:val="007D0232"/>
    <w:rsid w:val="008074DF"/>
    <w:rsid w:val="00812244"/>
    <w:rsid w:val="00813D5A"/>
    <w:rsid w:val="00824DBE"/>
    <w:rsid w:val="0083621D"/>
    <w:rsid w:val="00837429"/>
    <w:rsid w:val="00845893"/>
    <w:rsid w:val="008516D7"/>
    <w:rsid w:val="008540DE"/>
    <w:rsid w:val="00861786"/>
    <w:rsid w:val="00866630"/>
    <w:rsid w:val="00896E65"/>
    <w:rsid w:val="008A41ED"/>
    <w:rsid w:val="008B34AB"/>
    <w:rsid w:val="008D0046"/>
    <w:rsid w:val="008E551E"/>
    <w:rsid w:val="008E6017"/>
    <w:rsid w:val="008F2572"/>
    <w:rsid w:val="00900EA9"/>
    <w:rsid w:val="009129E7"/>
    <w:rsid w:val="0091383D"/>
    <w:rsid w:val="0091454E"/>
    <w:rsid w:val="009224BF"/>
    <w:rsid w:val="0092253C"/>
    <w:rsid w:val="009269B1"/>
    <w:rsid w:val="00930057"/>
    <w:rsid w:val="009416C0"/>
    <w:rsid w:val="00954F08"/>
    <w:rsid w:val="00960A91"/>
    <w:rsid w:val="009644DA"/>
    <w:rsid w:val="00970F7E"/>
    <w:rsid w:val="0097351E"/>
    <w:rsid w:val="00976910"/>
    <w:rsid w:val="009816D1"/>
    <w:rsid w:val="00982440"/>
    <w:rsid w:val="00983090"/>
    <w:rsid w:val="00995D3C"/>
    <w:rsid w:val="00997861"/>
    <w:rsid w:val="009A7D72"/>
    <w:rsid w:val="009C2E01"/>
    <w:rsid w:val="009C56FF"/>
    <w:rsid w:val="009C61B5"/>
    <w:rsid w:val="009C6A9F"/>
    <w:rsid w:val="009C7CA2"/>
    <w:rsid w:val="009D2593"/>
    <w:rsid w:val="009D447C"/>
    <w:rsid w:val="009E434F"/>
    <w:rsid w:val="009E7DC5"/>
    <w:rsid w:val="009F3083"/>
    <w:rsid w:val="009F3278"/>
    <w:rsid w:val="009F4B03"/>
    <w:rsid w:val="00A0094D"/>
    <w:rsid w:val="00A019C8"/>
    <w:rsid w:val="00A01BE0"/>
    <w:rsid w:val="00A10CB8"/>
    <w:rsid w:val="00A20FB5"/>
    <w:rsid w:val="00A246F9"/>
    <w:rsid w:val="00A358FB"/>
    <w:rsid w:val="00A4639B"/>
    <w:rsid w:val="00A51F62"/>
    <w:rsid w:val="00A52091"/>
    <w:rsid w:val="00A56AD3"/>
    <w:rsid w:val="00A57F2C"/>
    <w:rsid w:val="00A6575C"/>
    <w:rsid w:val="00A67ADA"/>
    <w:rsid w:val="00A7286C"/>
    <w:rsid w:val="00A761C7"/>
    <w:rsid w:val="00A84B7A"/>
    <w:rsid w:val="00AB2ED1"/>
    <w:rsid w:val="00AB598A"/>
    <w:rsid w:val="00AB5D8F"/>
    <w:rsid w:val="00AC5F74"/>
    <w:rsid w:val="00AD3B9A"/>
    <w:rsid w:val="00AE2905"/>
    <w:rsid w:val="00AE5785"/>
    <w:rsid w:val="00AF104C"/>
    <w:rsid w:val="00AF4B0C"/>
    <w:rsid w:val="00B02EE0"/>
    <w:rsid w:val="00B31BFB"/>
    <w:rsid w:val="00B34975"/>
    <w:rsid w:val="00B40904"/>
    <w:rsid w:val="00B417CD"/>
    <w:rsid w:val="00B473F8"/>
    <w:rsid w:val="00B53028"/>
    <w:rsid w:val="00B60219"/>
    <w:rsid w:val="00B64D32"/>
    <w:rsid w:val="00B6573A"/>
    <w:rsid w:val="00B659B8"/>
    <w:rsid w:val="00B66B39"/>
    <w:rsid w:val="00B7052B"/>
    <w:rsid w:val="00B719D4"/>
    <w:rsid w:val="00B75840"/>
    <w:rsid w:val="00B75D47"/>
    <w:rsid w:val="00B81CF7"/>
    <w:rsid w:val="00B85694"/>
    <w:rsid w:val="00B93C47"/>
    <w:rsid w:val="00BA5036"/>
    <w:rsid w:val="00BB11C5"/>
    <w:rsid w:val="00BB3515"/>
    <w:rsid w:val="00BF0581"/>
    <w:rsid w:val="00BF1090"/>
    <w:rsid w:val="00BF3C10"/>
    <w:rsid w:val="00C05412"/>
    <w:rsid w:val="00C05BD3"/>
    <w:rsid w:val="00C07E48"/>
    <w:rsid w:val="00C15487"/>
    <w:rsid w:val="00C22EDA"/>
    <w:rsid w:val="00C2507E"/>
    <w:rsid w:val="00C263DC"/>
    <w:rsid w:val="00C32173"/>
    <w:rsid w:val="00C34C5C"/>
    <w:rsid w:val="00C378DD"/>
    <w:rsid w:val="00C44B20"/>
    <w:rsid w:val="00C830D3"/>
    <w:rsid w:val="00C941FF"/>
    <w:rsid w:val="00C950E5"/>
    <w:rsid w:val="00CA3BC3"/>
    <w:rsid w:val="00CB1D98"/>
    <w:rsid w:val="00CC4185"/>
    <w:rsid w:val="00CC72DD"/>
    <w:rsid w:val="00CD2B5F"/>
    <w:rsid w:val="00CD366C"/>
    <w:rsid w:val="00CF1CD0"/>
    <w:rsid w:val="00CF2072"/>
    <w:rsid w:val="00CF2AB9"/>
    <w:rsid w:val="00CF7A04"/>
    <w:rsid w:val="00D04479"/>
    <w:rsid w:val="00D04607"/>
    <w:rsid w:val="00D04C3A"/>
    <w:rsid w:val="00D07868"/>
    <w:rsid w:val="00D10BAD"/>
    <w:rsid w:val="00D10C91"/>
    <w:rsid w:val="00D21D50"/>
    <w:rsid w:val="00D23DD7"/>
    <w:rsid w:val="00D34237"/>
    <w:rsid w:val="00D3467F"/>
    <w:rsid w:val="00D348D1"/>
    <w:rsid w:val="00D34BF9"/>
    <w:rsid w:val="00D6738A"/>
    <w:rsid w:val="00D751B2"/>
    <w:rsid w:val="00D757BF"/>
    <w:rsid w:val="00D81DFB"/>
    <w:rsid w:val="00D84C61"/>
    <w:rsid w:val="00D93F60"/>
    <w:rsid w:val="00D95B41"/>
    <w:rsid w:val="00DA169A"/>
    <w:rsid w:val="00DA56F8"/>
    <w:rsid w:val="00DC1AE6"/>
    <w:rsid w:val="00DC7371"/>
    <w:rsid w:val="00DD12E3"/>
    <w:rsid w:val="00DD4F2C"/>
    <w:rsid w:val="00DD5504"/>
    <w:rsid w:val="00DE796C"/>
    <w:rsid w:val="00DF2427"/>
    <w:rsid w:val="00DF439F"/>
    <w:rsid w:val="00E04298"/>
    <w:rsid w:val="00E06162"/>
    <w:rsid w:val="00E12A2C"/>
    <w:rsid w:val="00E154CA"/>
    <w:rsid w:val="00E160CB"/>
    <w:rsid w:val="00E30323"/>
    <w:rsid w:val="00E3417C"/>
    <w:rsid w:val="00E35E74"/>
    <w:rsid w:val="00E37DF6"/>
    <w:rsid w:val="00E42537"/>
    <w:rsid w:val="00E47ACA"/>
    <w:rsid w:val="00E51041"/>
    <w:rsid w:val="00E6795B"/>
    <w:rsid w:val="00E700A9"/>
    <w:rsid w:val="00E73A13"/>
    <w:rsid w:val="00E8128E"/>
    <w:rsid w:val="00E93AC2"/>
    <w:rsid w:val="00E95A0A"/>
    <w:rsid w:val="00EA1F8C"/>
    <w:rsid w:val="00EB0944"/>
    <w:rsid w:val="00EB549A"/>
    <w:rsid w:val="00EC4795"/>
    <w:rsid w:val="00ED3053"/>
    <w:rsid w:val="00ED4919"/>
    <w:rsid w:val="00EE1012"/>
    <w:rsid w:val="00EE3D8E"/>
    <w:rsid w:val="00F02F7A"/>
    <w:rsid w:val="00F05F17"/>
    <w:rsid w:val="00F070D7"/>
    <w:rsid w:val="00F241D4"/>
    <w:rsid w:val="00F24D03"/>
    <w:rsid w:val="00F26618"/>
    <w:rsid w:val="00F401A7"/>
    <w:rsid w:val="00F441EC"/>
    <w:rsid w:val="00F62B4A"/>
    <w:rsid w:val="00F67738"/>
    <w:rsid w:val="00F858BA"/>
    <w:rsid w:val="00F95510"/>
    <w:rsid w:val="00F97A9B"/>
    <w:rsid w:val="00FA0987"/>
    <w:rsid w:val="00FA39D8"/>
    <w:rsid w:val="00FA4B15"/>
    <w:rsid w:val="00FB55A1"/>
    <w:rsid w:val="00FC3632"/>
    <w:rsid w:val="00FD4914"/>
    <w:rsid w:val="00FD6658"/>
    <w:rsid w:val="00FF33B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4B5FF"/>
  <w15:docId w15:val="{C2E6BA35-81D9-4BC3-8A6C-C48F4A3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72DD"/>
    <w:pPr>
      <w:jc w:val="center"/>
    </w:pPr>
    <w:rPr>
      <w:rFonts w:ascii="Arial Black" w:hAnsi="Arial Black"/>
      <w:b/>
      <w:bCs/>
      <w:sz w:val="28"/>
    </w:rPr>
  </w:style>
  <w:style w:type="paragraph" w:styleId="Header">
    <w:name w:val="header"/>
    <w:basedOn w:val="Normal"/>
    <w:link w:val="HeaderChar"/>
    <w:rsid w:val="00A35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8F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13C1C"/>
    <w:pPr>
      <w:tabs>
        <w:tab w:val="left" w:pos="630"/>
        <w:tab w:val="left" w:pos="1260"/>
      </w:tabs>
      <w:ind w:left="630" w:hanging="630"/>
    </w:pPr>
    <w:rPr>
      <w:szCs w:val="20"/>
    </w:rPr>
  </w:style>
  <w:style w:type="paragraph" w:styleId="BalloonText">
    <w:name w:val="Balloon Text"/>
    <w:basedOn w:val="Normal"/>
    <w:semiHidden/>
    <w:rsid w:val="006554D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413D99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12244"/>
    <w:rPr>
      <w:sz w:val="24"/>
      <w:szCs w:val="24"/>
    </w:rPr>
  </w:style>
  <w:style w:type="table" w:styleId="TableGrid">
    <w:name w:val="Table Grid"/>
    <w:basedOn w:val="TableNormal"/>
    <w:uiPriority w:val="59"/>
    <w:rsid w:val="006B7E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3742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AB5D8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24BF"/>
    <w:rPr>
      <w:rFonts w:ascii="Arial Black" w:hAnsi="Arial Black"/>
      <w:b/>
      <w:bCs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620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20C9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620C9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uiPriority w:val="99"/>
    <w:unhideWhenUsed/>
    <w:rsid w:val="00896E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E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4033</vt:lpstr>
    </vt:vector>
  </TitlesOfParts>
  <Company>Rogers State University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4033</dc:title>
  <dc:creator>Gary D Hatfield</dc:creator>
  <cp:lastModifiedBy>Hatfield, Gary</cp:lastModifiedBy>
  <cp:revision>3</cp:revision>
  <cp:lastPrinted>2019-01-11T17:50:00Z</cp:lastPrinted>
  <dcterms:created xsi:type="dcterms:W3CDTF">2020-09-07T03:12:00Z</dcterms:created>
  <dcterms:modified xsi:type="dcterms:W3CDTF">2020-09-07T03:13:00Z</dcterms:modified>
</cp:coreProperties>
</file>