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9EE" w:rsidRPr="00D169EE" w:rsidRDefault="00D169EE" w:rsidP="00D169EE">
      <w:pPr>
        <w:widowControl/>
        <w:jc w:val="center"/>
        <w:rPr>
          <w:rFonts w:ascii="Times New Roman" w:eastAsia="Calibri" w:hAnsi="Times New Roman" w:cs="Times New Roman"/>
          <w:b/>
          <w:sz w:val="24"/>
        </w:rPr>
      </w:pPr>
      <w:r w:rsidRPr="00D169EE">
        <w:rPr>
          <w:rFonts w:ascii="Times New Roman" w:eastAsia="Calibri" w:hAnsi="Times New Roman" w:cs="Times New Roman"/>
          <w:b/>
          <w:sz w:val="24"/>
        </w:rPr>
        <w:t>STAT 441/541 Statistical Methods II</w:t>
      </w:r>
    </w:p>
    <w:p w:rsidR="00C93FA0" w:rsidRDefault="002759E4" w:rsidP="003B7196">
      <w:pPr>
        <w:pStyle w:val="BodyText"/>
        <w:ind w:left="0"/>
        <w:jc w:val="center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b/>
          <w:spacing w:val="-1"/>
        </w:rPr>
        <w:t>Fun with Experimental Unit</w:t>
      </w:r>
    </w:p>
    <w:p w:rsidR="002759E4" w:rsidRPr="002151A4" w:rsidRDefault="002759E4" w:rsidP="002151A4">
      <w:pPr>
        <w:rPr>
          <w:rFonts w:ascii="Times New Roman" w:eastAsia="Cambria" w:hAnsi="Times New Roman" w:cs="Times New Roman"/>
          <w:sz w:val="16"/>
          <w:szCs w:val="23"/>
        </w:rPr>
      </w:pPr>
    </w:p>
    <w:p w:rsidR="00C6729D" w:rsidRDefault="00C6729D" w:rsidP="002759E4">
      <w:pPr>
        <w:spacing w:before="11" w:line="276" w:lineRule="auto"/>
        <w:rPr>
          <w:rFonts w:ascii="Times New Roman" w:eastAsia="Cambria" w:hAnsi="Times New Roman" w:cs="Times New Roman"/>
          <w:b/>
          <w:sz w:val="24"/>
          <w:szCs w:val="23"/>
        </w:rPr>
      </w:pPr>
      <w:r>
        <w:rPr>
          <w:rFonts w:ascii="Times New Roman" w:eastAsia="Cambria" w:hAnsi="Times New Roman" w:cs="Times New Roman"/>
          <w:b/>
          <w:sz w:val="24"/>
          <w:szCs w:val="23"/>
        </w:rPr>
        <w:t>Experimental Unit</w:t>
      </w:r>
    </w:p>
    <w:p w:rsidR="00C6729D" w:rsidRPr="00C6729D" w:rsidRDefault="00C6729D" w:rsidP="002151A4">
      <w:pPr>
        <w:spacing w:line="276" w:lineRule="auto"/>
        <w:rPr>
          <w:rFonts w:ascii="Times New Roman" w:eastAsia="Cambria" w:hAnsi="Times New Roman" w:cs="Times New Roman"/>
          <w:sz w:val="24"/>
          <w:szCs w:val="23"/>
        </w:rPr>
      </w:pPr>
      <w:r>
        <w:rPr>
          <w:rFonts w:ascii="Times New Roman" w:eastAsia="Cambria" w:hAnsi="Times New Roman" w:cs="Times New Roman"/>
          <w:sz w:val="24"/>
          <w:szCs w:val="23"/>
        </w:rPr>
        <w:t>The smallest physical entity to which a treatment can be randomly assigned.</w:t>
      </w:r>
    </w:p>
    <w:p w:rsidR="00C6729D" w:rsidRPr="002151A4" w:rsidRDefault="00C6729D" w:rsidP="002151A4">
      <w:pPr>
        <w:spacing w:line="276" w:lineRule="auto"/>
        <w:rPr>
          <w:rFonts w:ascii="Times New Roman" w:eastAsia="Cambria" w:hAnsi="Times New Roman" w:cs="Times New Roman"/>
          <w:b/>
          <w:sz w:val="16"/>
          <w:szCs w:val="23"/>
        </w:rPr>
      </w:pPr>
    </w:p>
    <w:p w:rsidR="002759E4" w:rsidRPr="002759E4" w:rsidRDefault="002759E4" w:rsidP="002759E4">
      <w:pPr>
        <w:spacing w:before="11" w:line="276" w:lineRule="auto"/>
        <w:rPr>
          <w:rFonts w:ascii="Times New Roman" w:eastAsia="Cambria" w:hAnsi="Times New Roman" w:cs="Times New Roman"/>
          <w:b/>
          <w:sz w:val="24"/>
          <w:szCs w:val="23"/>
        </w:rPr>
      </w:pPr>
      <w:r>
        <w:rPr>
          <w:rFonts w:ascii="Times New Roman" w:eastAsia="Cambria" w:hAnsi="Times New Roman" w:cs="Times New Roman"/>
          <w:b/>
          <w:sz w:val="24"/>
          <w:szCs w:val="23"/>
        </w:rPr>
        <w:t>Scenario</w:t>
      </w:r>
    </w:p>
    <w:p w:rsidR="002759E4" w:rsidRDefault="002759E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  <w:r w:rsidRPr="002759E4">
        <w:rPr>
          <w:rFonts w:ascii="Times New Roman" w:eastAsia="Cambria" w:hAnsi="Times New Roman" w:cs="Times New Roman"/>
          <w:sz w:val="24"/>
          <w:szCs w:val="23"/>
        </w:rPr>
        <w:t xml:space="preserve">Consider a situation where someone wants to evaluate polluted stream water for its effect on fish lesions. They set up 2 aquaria, each with 50 fish. They randomly assign a water treatment (polluted vs. control) to each of the aquaria. After 30 days, they catch 10 fish from each aquarium and count the number of lesions. </w:t>
      </w:r>
    </w:p>
    <w:p w:rsidR="002759E4" w:rsidRPr="002151A4" w:rsidRDefault="002759E4" w:rsidP="002759E4">
      <w:pPr>
        <w:spacing w:before="11"/>
        <w:jc w:val="both"/>
        <w:rPr>
          <w:rFonts w:ascii="Times New Roman" w:eastAsia="Cambria" w:hAnsi="Times New Roman" w:cs="Times New Roman"/>
          <w:sz w:val="16"/>
          <w:szCs w:val="23"/>
        </w:rPr>
      </w:pPr>
    </w:p>
    <w:p w:rsidR="002151A4" w:rsidRDefault="002151A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  <w:r>
        <w:rPr>
          <w:rFonts w:ascii="Times New Roman" w:eastAsia="Cambria" w:hAnsi="Times New Roman" w:cs="Times New Roman"/>
          <w:sz w:val="24"/>
          <w:szCs w:val="23"/>
        </w:rPr>
        <w:t>What are the treatments?</w:t>
      </w:r>
    </w:p>
    <w:p w:rsidR="002151A4" w:rsidRDefault="002151A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151A4" w:rsidRDefault="002151A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151A4" w:rsidRDefault="002151A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151A4" w:rsidRDefault="002151A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759E4" w:rsidRDefault="002759E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  <w:r>
        <w:rPr>
          <w:rFonts w:ascii="Times New Roman" w:eastAsia="Cambria" w:hAnsi="Times New Roman" w:cs="Times New Roman"/>
          <w:sz w:val="24"/>
          <w:szCs w:val="23"/>
        </w:rPr>
        <w:t>What is the experimental unit?</w:t>
      </w:r>
    </w:p>
    <w:p w:rsidR="002759E4" w:rsidRDefault="002759E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759E4" w:rsidRDefault="002759E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759E4" w:rsidRDefault="002759E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759E4" w:rsidRDefault="002759E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759E4" w:rsidRDefault="002151A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  <w:r>
        <w:rPr>
          <w:rFonts w:ascii="Times New Roman" w:eastAsia="Cambria" w:hAnsi="Times New Roman" w:cs="Times New Roman"/>
          <w:sz w:val="24"/>
          <w:szCs w:val="23"/>
        </w:rPr>
        <w:t>What is the response variable?</w:t>
      </w:r>
    </w:p>
    <w:p w:rsidR="002151A4" w:rsidRDefault="002151A4" w:rsidP="002151A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151A4" w:rsidRDefault="002151A4" w:rsidP="002151A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151A4" w:rsidRDefault="002151A4" w:rsidP="002151A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151A4" w:rsidRDefault="002151A4" w:rsidP="002151A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151A4" w:rsidRDefault="002151A4" w:rsidP="002151A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  <w:r>
        <w:rPr>
          <w:rFonts w:ascii="Times New Roman" w:eastAsia="Cambria" w:hAnsi="Times New Roman" w:cs="Times New Roman"/>
          <w:sz w:val="24"/>
          <w:szCs w:val="23"/>
        </w:rPr>
        <w:t>What is the treatment design?</w:t>
      </w:r>
    </w:p>
    <w:p w:rsidR="002151A4" w:rsidRDefault="002151A4" w:rsidP="002151A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151A4" w:rsidRDefault="002151A4" w:rsidP="002151A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151A4" w:rsidRDefault="002151A4" w:rsidP="002151A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151A4" w:rsidRDefault="002151A4" w:rsidP="002151A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151A4" w:rsidRDefault="002151A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  <w:r>
        <w:rPr>
          <w:rFonts w:ascii="Times New Roman" w:eastAsia="Cambria" w:hAnsi="Times New Roman" w:cs="Times New Roman"/>
          <w:sz w:val="24"/>
          <w:szCs w:val="23"/>
        </w:rPr>
        <w:t>What is the experiment design?</w:t>
      </w:r>
    </w:p>
    <w:p w:rsidR="002151A4" w:rsidRDefault="002151A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151A4" w:rsidRDefault="002151A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151A4" w:rsidRDefault="002151A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151A4" w:rsidRDefault="002151A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759E4" w:rsidRDefault="002759E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  <w:r>
        <w:rPr>
          <w:rFonts w:ascii="Times New Roman" w:eastAsia="Cambria" w:hAnsi="Times New Roman" w:cs="Times New Roman"/>
          <w:sz w:val="24"/>
          <w:szCs w:val="23"/>
        </w:rPr>
        <w:t xml:space="preserve">What type of analysis </w:t>
      </w:r>
      <w:proofErr w:type="gramStart"/>
      <w:r>
        <w:rPr>
          <w:rFonts w:ascii="Times New Roman" w:eastAsia="Cambria" w:hAnsi="Times New Roman" w:cs="Times New Roman"/>
          <w:sz w:val="24"/>
          <w:szCs w:val="23"/>
        </w:rPr>
        <w:t>can be performed</w:t>
      </w:r>
      <w:proofErr w:type="gramEnd"/>
      <w:r>
        <w:rPr>
          <w:rFonts w:ascii="Times New Roman" w:eastAsia="Cambria" w:hAnsi="Times New Roman" w:cs="Times New Roman"/>
          <w:sz w:val="24"/>
          <w:szCs w:val="23"/>
        </w:rPr>
        <w:t>?</w:t>
      </w:r>
    </w:p>
    <w:p w:rsidR="00C6729D" w:rsidRDefault="00C6729D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151A4" w:rsidRDefault="002151A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151A4" w:rsidRDefault="002151A4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6084E" w:rsidRDefault="0026084E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6084E" w:rsidRDefault="0026084E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</w:p>
    <w:p w:rsidR="0026084E" w:rsidRDefault="0026084E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  <w:r>
        <w:rPr>
          <w:rFonts w:ascii="Times New Roman" w:eastAsia="Cambria" w:hAnsi="Times New Roman" w:cs="Times New Roman"/>
          <w:sz w:val="24"/>
          <w:szCs w:val="23"/>
        </w:rPr>
        <w:t>See the following website for the answers to these questions:</w:t>
      </w:r>
    </w:p>
    <w:p w:rsidR="00C6729D" w:rsidRDefault="00D169EE" w:rsidP="002759E4">
      <w:pPr>
        <w:spacing w:before="11"/>
        <w:jc w:val="both"/>
        <w:rPr>
          <w:rFonts w:ascii="Times New Roman" w:eastAsia="Cambria" w:hAnsi="Times New Roman" w:cs="Times New Roman"/>
          <w:sz w:val="24"/>
          <w:szCs w:val="23"/>
        </w:rPr>
      </w:pPr>
      <w:hyperlink r:id="rId5" w:history="1">
        <w:r w:rsidR="00C571AF" w:rsidRPr="00923DD7">
          <w:rPr>
            <w:rStyle w:val="Hyperlink"/>
          </w:rPr>
          <w:t>https://onlinecourses.science.psu.</w:t>
        </w:r>
        <w:bookmarkStart w:id="0" w:name="_GoBack"/>
        <w:bookmarkEnd w:id="0"/>
        <w:r w:rsidR="00C571AF" w:rsidRPr="00923DD7">
          <w:rPr>
            <w:rStyle w:val="Hyperlink"/>
          </w:rPr>
          <w:t>e</w:t>
        </w:r>
        <w:r w:rsidR="00C571AF" w:rsidRPr="00923DD7">
          <w:rPr>
            <w:rStyle w:val="Hyperlink"/>
          </w:rPr>
          <w:t>du/stat502/lesson/6/6.1-0</w:t>
        </w:r>
      </w:hyperlink>
      <w:r w:rsidR="00C571AF">
        <w:t xml:space="preserve"> </w:t>
      </w:r>
    </w:p>
    <w:sectPr w:rsidR="00C6729D" w:rsidSect="00731DE8">
      <w:pgSz w:w="12240" w:h="15840"/>
      <w:pgMar w:top="1152" w:right="1008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F1C18"/>
    <w:multiLevelType w:val="hybridMultilevel"/>
    <w:tmpl w:val="000C03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001794"/>
    <w:multiLevelType w:val="hybridMultilevel"/>
    <w:tmpl w:val="9924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A71FF"/>
    <w:multiLevelType w:val="hybridMultilevel"/>
    <w:tmpl w:val="2A3C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96"/>
    <w:rsid w:val="0000011D"/>
    <w:rsid w:val="0001210F"/>
    <w:rsid w:val="000264CB"/>
    <w:rsid w:val="00030C3F"/>
    <w:rsid w:val="00043B9D"/>
    <w:rsid w:val="00053D48"/>
    <w:rsid w:val="00060298"/>
    <w:rsid w:val="000825ED"/>
    <w:rsid w:val="0008292E"/>
    <w:rsid w:val="00090651"/>
    <w:rsid w:val="0009634D"/>
    <w:rsid w:val="000A18E5"/>
    <w:rsid w:val="000A1916"/>
    <w:rsid w:val="000B30B4"/>
    <w:rsid w:val="000B6A34"/>
    <w:rsid w:val="000E34D8"/>
    <w:rsid w:val="000F15C0"/>
    <w:rsid w:val="001540B4"/>
    <w:rsid w:val="00167CD0"/>
    <w:rsid w:val="001B3940"/>
    <w:rsid w:val="001E1568"/>
    <w:rsid w:val="001F4363"/>
    <w:rsid w:val="002151A4"/>
    <w:rsid w:val="00222551"/>
    <w:rsid w:val="0025379E"/>
    <w:rsid w:val="0026084E"/>
    <w:rsid w:val="002759E4"/>
    <w:rsid w:val="002B3911"/>
    <w:rsid w:val="002B49EB"/>
    <w:rsid w:val="00324F34"/>
    <w:rsid w:val="00341CE9"/>
    <w:rsid w:val="00346ED8"/>
    <w:rsid w:val="003832EF"/>
    <w:rsid w:val="003B7196"/>
    <w:rsid w:val="003F0509"/>
    <w:rsid w:val="00400724"/>
    <w:rsid w:val="004031D8"/>
    <w:rsid w:val="00436F0B"/>
    <w:rsid w:val="004379C7"/>
    <w:rsid w:val="004479F7"/>
    <w:rsid w:val="00451B07"/>
    <w:rsid w:val="00473FB8"/>
    <w:rsid w:val="00491E88"/>
    <w:rsid w:val="004A1127"/>
    <w:rsid w:val="004B7535"/>
    <w:rsid w:val="0052539C"/>
    <w:rsid w:val="005A5629"/>
    <w:rsid w:val="005C3CFD"/>
    <w:rsid w:val="005C648D"/>
    <w:rsid w:val="00612D99"/>
    <w:rsid w:val="00633FDF"/>
    <w:rsid w:val="006456C5"/>
    <w:rsid w:val="0066234B"/>
    <w:rsid w:val="006C3626"/>
    <w:rsid w:val="00716D07"/>
    <w:rsid w:val="00721898"/>
    <w:rsid w:val="007251C1"/>
    <w:rsid w:val="00731DE8"/>
    <w:rsid w:val="00735E54"/>
    <w:rsid w:val="00737B4B"/>
    <w:rsid w:val="00764CF7"/>
    <w:rsid w:val="007C2877"/>
    <w:rsid w:val="007D2173"/>
    <w:rsid w:val="007D2AD9"/>
    <w:rsid w:val="007E3121"/>
    <w:rsid w:val="007F3940"/>
    <w:rsid w:val="007F3C61"/>
    <w:rsid w:val="008566C9"/>
    <w:rsid w:val="00857D53"/>
    <w:rsid w:val="00863810"/>
    <w:rsid w:val="00870AD2"/>
    <w:rsid w:val="00895C9F"/>
    <w:rsid w:val="008A74C1"/>
    <w:rsid w:val="0090061A"/>
    <w:rsid w:val="00902D60"/>
    <w:rsid w:val="00925703"/>
    <w:rsid w:val="00930F13"/>
    <w:rsid w:val="0096029A"/>
    <w:rsid w:val="00974791"/>
    <w:rsid w:val="009D07E8"/>
    <w:rsid w:val="009D0A30"/>
    <w:rsid w:val="00A025F2"/>
    <w:rsid w:val="00A1626F"/>
    <w:rsid w:val="00A23825"/>
    <w:rsid w:val="00A46ED1"/>
    <w:rsid w:val="00A51C9F"/>
    <w:rsid w:val="00A6222E"/>
    <w:rsid w:val="00A66A6D"/>
    <w:rsid w:val="00AA4A2A"/>
    <w:rsid w:val="00AB6D4A"/>
    <w:rsid w:val="00AC76DB"/>
    <w:rsid w:val="00AE6D6C"/>
    <w:rsid w:val="00AE7112"/>
    <w:rsid w:val="00AF4345"/>
    <w:rsid w:val="00B10F98"/>
    <w:rsid w:val="00B14041"/>
    <w:rsid w:val="00B33314"/>
    <w:rsid w:val="00B961A1"/>
    <w:rsid w:val="00BC05FD"/>
    <w:rsid w:val="00BC4D74"/>
    <w:rsid w:val="00BC4DD8"/>
    <w:rsid w:val="00BD73CC"/>
    <w:rsid w:val="00C0052F"/>
    <w:rsid w:val="00C15991"/>
    <w:rsid w:val="00C2337E"/>
    <w:rsid w:val="00C50A43"/>
    <w:rsid w:val="00C571AF"/>
    <w:rsid w:val="00C6729D"/>
    <w:rsid w:val="00C736FD"/>
    <w:rsid w:val="00C93FA0"/>
    <w:rsid w:val="00D14A3A"/>
    <w:rsid w:val="00D169EE"/>
    <w:rsid w:val="00D26EF9"/>
    <w:rsid w:val="00D5738E"/>
    <w:rsid w:val="00D75946"/>
    <w:rsid w:val="00D93206"/>
    <w:rsid w:val="00D93C08"/>
    <w:rsid w:val="00DA1DD6"/>
    <w:rsid w:val="00DC06C5"/>
    <w:rsid w:val="00DD0044"/>
    <w:rsid w:val="00E4590F"/>
    <w:rsid w:val="00E83607"/>
    <w:rsid w:val="00EA42B3"/>
    <w:rsid w:val="00EB09C9"/>
    <w:rsid w:val="00EB438D"/>
    <w:rsid w:val="00ED0A7D"/>
    <w:rsid w:val="00ED7D4D"/>
    <w:rsid w:val="00F3106B"/>
    <w:rsid w:val="00F3425B"/>
    <w:rsid w:val="00F44177"/>
    <w:rsid w:val="00FE1954"/>
    <w:rsid w:val="00F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A455"/>
  <w15:docId w15:val="{C4DAAD5A-F1CC-4C96-A3D6-35212D31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B7196"/>
    <w:pPr>
      <w:widowControl w:val="0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B7196"/>
    <w:pPr>
      <w:ind w:left="82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7196"/>
    <w:rPr>
      <w:rFonts w:ascii="Cambria" w:eastAsia="Cambria" w:hAnsi="Cambria" w:cstheme="minorBidi"/>
    </w:rPr>
  </w:style>
  <w:style w:type="character" w:styleId="PlaceholderText">
    <w:name w:val="Placeholder Text"/>
    <w:basedOn w:val="DefaultParagraphFont"/>
    <w:uiPriority w:val="99"/>
    <w:semiHidden/>
    <w:rsid w:val="00346E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E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1898"/>
    <w:pPr>
      <w:ind w:left="720"/>
      <w:contextualSpacing/>
    </w:pPr>
  </w:style>
  <w:style w:type="table" w:styleId="TableGrid">
    <w:name w:val="Table Grid"/>
    <w:basedOn w:val="TableNormal"/>
    <w:uiPriority w:val="59"/>
    <w:rsid w:val="00C93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72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71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courses.science.psu.edu/stat502/lesson/6/6.1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754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Hatfield</dc:creator>
  <cp:lastModifiedBy>Hatfield, Gary</cp:lastModifiedBy>
  <cp:revision>3</cp:revision>
  <cp:lastPrinted>2019-10-15T12:37:00Z</cp:lastPrinted>
  <dcterms:created xsi:type="dcterms:W3CDTF">2020-07-04T18:08:00Z</dcterms:created>
  <dcterms:modified xsi:type="dcterms:W3CDTF">2020-07-06T20:41:00Z</dcterms:modified>
</cp:coreProperties>
</file>