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24" w:rsidRDefault="00CC4274">
      <w:r>
        <w:t>Plots for HW5 One-</w:t>
      </w:r>
      <w:r w:rsidR="00870624">
        <w:t>Way ANOVA</w:t>
      </w:r>
    </w:p>
    <w:p w:rsidR="00870624" w:rsidRDefault="00870624"/>
    <w:p w:rsidR="00A74BEE" w:rsidRDefault="00870624">
      <w:r>
        <w:t xml:space="preserve">Etching Rate </w:t>
      </w:r>
    </w:p>
    <w:p w:rsidR="00870624" w:rsidRDefault="00CC4274">
      <w:r w:rsidRPr="00CC4274">
        <w:drawing>
          <wp:inline distT="0" distB="0" distL="0" distR="0" wp14:anchorId="3F53B0A6" wp14:editId="25D1EBBA">
            <wp:extent cx="5943600" cy="6000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74" w:rsidRDefault="00457310">
      <w:r w:rsidRPr="00457310">
        <w:lastRenderedPageBreak/>
        <w:drawing>
          <wp:inline distT="0" distB="0" distL="0" distR="0" wp14:anchorId="25B2E2BC" wp14:editId="4DFAB02C">
            <wp:extent cx="5943600" cy="6000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10" w:rsidRDefault="00457310"/>
    <w:p w:rsidR="00457310" w:rsidRDefault="00457310">
      <w:r w:rsidRPr="00457310">
        <w:lastRenderedPageBreak/>
        <w:drawing>
          <wp:inline distT="0" distB="0" distL="0" distR="0" wp14:anchorId="03616F65" wp14:editId="191E0374">
            <wp:extent cx="5943600" cy="6000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10" w:rsidRDefault="00457310"/>
    <w:p w:rsidR="00457310" w:rsidRDefault="00457310">
      <w:r w:rsidRPr="00457310">
        <w:lastRenderedPageBreak/>
        <w:drawing>
          <wp:inline distT="0" distB="0" distL="0" distR="0" wp14:anchorId="5C65E13A" wp14:editId="39D03B69">
            <wp:extent cx="5943600" cy="6000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24" w:rsidRDefault="00870624"/>
    <w:p w:rsidR="00870624" w:rsidRDefault="00870624"/>
    <w:p w:rsidR="00870624" w:rsidRDefault="00870624"/>
    <w:p w:rsidR="00870624" w:rsidRDefault="00870624"/>
    <w:p w:rsidR="00457310" w:rsidRDefault="00457310">
      <w:r>
        <w:br w:type="page"/>
      </w:r>
    </w:p>
    <w:p w:rsidR="00870624" w:rsidRDefault="00870624">
      <w:r>
        <w:lastRenderedPageBreak/>
        <w:t>Soil Compaction</w:t>
      </w:r>
    </w:p>
    <w:p w:rsidR="00870624" w:rsidRDefault="00870624"/>
    <w:p w:rsidR="00457310" w:rsidRDefault="00835683">
      <w:r w:rsidRPr="00835683">
        <w:drawing>
          <wp:inline distT="0" distB="0" distL="0" distR="0" wp14:anchorId="1BEEA4B5" wp14:editId="61DC734A">
            <wp:extent cx="5943600" cy="6000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83" w:rsidRDefault="00835683"/>
    <w:p w:rsidR="00835683" w:rsidRDefault="00835683">
      <w:r w:rsidRPr="00835683">
        <w:lastRenderedPageBreak/>
        <w:drawing>
          <wp:inline distT="0" distB="0" distL="0" distR="0" wp14:anchorId="1DAC540C" wp14:editId="4EE2381B">
            <wp:extent cx="5943600" cy="6000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83" w:rsidRDefault="00835683"/>
    <w:p w:rsidR="00835683" w:rsidRDefault="00835683">
      <w:r w:rsidRPr="00835683">
        <w:lastRenderedPageBreak/>
        <w:drawing>
          <wp:inline distT="0" distB="0" distL="0" distR="0" wp14:anchorId="547278EA" wp14:editId="27DC23D1">
            <wp:extent cx="5943600" cy="6000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83" w:rsidRDefault="00835683"/>
    <w:p w:rsidR="00835683" w:rsidRDefault="00835683">
      <w:r w:rsidRPr="00835683">
        <w:lastRenderedPageBreak/>
        <w:drawing>
          <wp:inline distT="0" distB="0" distL="0" distR="0" wp14:anchorId="36EF419E" wp14:editId="5F223038">
            <wp:extent cx="5943600" cy="6000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310" w:rsidRDefault="00457310"/>
    <w:p w:rsidR="00870624" w:rsidRDefault="00870624"/>
    <w:p w:rsidR="00870624" w:rsidRDefault="00870624"/>
    <w:sectPr w:rsidR="0087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24"/>
    <w:rsid w:val="00457310"/>
    <w:rsid w:val="00835683"/>
    <w:rsid w:val="00870624"/>
    <w:rsid w:val="00A74BEE"/>
    <w:rsid w:val="00C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1642"/>
  <w15:chartTrackingRefBased/>
  <w15:docId w15:val="{67EBBBB1-A081-4912-BF13-AF271DA9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DC948-DA31-4071-B076-C6B90DB0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Gary</dc:creator>
  <cp:keywords/>
  <dc:description/>
  <cp:lastModifiedBy>Hatfield, Gary</cp:lastModifiedBy>
  <cp:revision>3</cp:revision>
  <dcterms:created xsi:type="dcterms:W3CDTF">2020-07-06T13:40:00Z</dcterms:created>
  <dcterms:modified xsi:type="dcterms:W3CDTF">2020-07-06T14:43:00Z</dcterms:modified>
</cp:coreProperties>
</file>