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NoSpacing"/>
        <w:jc w:val="center"/>
        <w:rPr>
          <w:b w:val="1"/>
          <w:sz w:val="24.0"/>
          <w:szCs w:val="24.0"/>
          <w:rFonts w:ascii="Arial"/>
          <w:rFonts w:cs="Arial"/>
          <w:rFonts w:hAnsi="Arial"/>
        </w:rPr>
      </w:pPr>
      <w:r>
        <w:rPr>
          <w:b w:val="1"/>
          <w:sz w:val="24.0"/>
          <w:szCs w:val="24.0"/>
          <w:rFonts w:ascii="Arial"/>
          <w:rFonts w:cs="Arial"/>
          <w:rFonts w:hAnsi="Arial"/>
        </w:rPr>
        <w:t>CURRICULUM VITAE</w:t>
      </w:r>
    </w:p>
    <w:p>
      <w:pPr>
        <w:pStyle w:val="NoSpacing"/>
        <w:jc w:val="both"/>
        <w:pBdr>
          <w:bottom w:val="single" w:sz="12" w:space="1" w:color="auto"/>
        </w:pBd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pBdr>
          <w:bottom w:val="single" w:sz="12" w:space="1" w:color="auto"/>
        </w:pBdr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pBdr>
          <w:bottom w:val="single" w:sz="12" w:space="1" w:color="auto"/>
        </w:pBdr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VEDANG V DAVE</w:t>
      </w:r>
      <w:r>
        <w:rPr>
          <w:sz w:val="20.0"/>
          <w:szCs w:val="20.0"/>
          <w:rFonts w:ascii="Arial"/>
          <w:rFonts w:cs="Arial"/>
          <w:rFonts w:hAnsi="Arial"/>
        </w:rPr>
        <w:t xml:space="preserve"> |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Cell # +91-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971.439.6581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| Email: </w:t>
      </w:r>
      <w:r>
        <w:rPr>
          <w:b w:val="1"/>
          <w:u w:val="single"/>
          <w:sz w:val="20.0"/>
          <w:szCs w:val="20.0"/>
          <w:rFonts w:ascii="Arial"/>
          <w:color w:val="0000FF"/>
          <w:rFonts w:cs="Arial"/>
          <w:rFonts w:hAnsi="Arial"/>
        </w:rPr>
        <w:t>Dave.Vedang81@gmail.com</w:t>
      </w:r>
    </w:p>
    <w:p>
      <w:pPr>
        <w:pStyle w:val="NoSpacing"/>
        <w:jc w:val="both"/>
        <w:rPr>
          <w:u w:val="single"/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b w:val="1"/>
          <w:i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sz w:val="20.0"/>
          <w:szCs w:val="20.0"/>
          <w:rFonts w:ascii="Arial"/>
          <w:rFonts w:cs="Arial"/>
          <w:rFonts w:hAnsi="Arial"/>
        </w:rPr>
        <w:t>Career Objective:</w:t>
      </w:r>
    </w:p>
    <w:p>
      <w:pPr>
        <w:pStyle w:val="NoSpacing"/>
        <w:numPr>
          <w:ilvl w:val="0"/>
          <w:numId w:val="11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Having 4 years of Experience in Customer Service and </w:t>
      </w:r>
      <w:r>
        <w:rPr>
          <w:sz w:val="20.0"/>
          <w:szCs w:val="20.0"/>
          <w:rFonts w:ascii="Arial"/>
          <w:rFonts w:cs="Arial"/>
          <w:rFonts w:hAnsi="Arial"/>
        </w:rPr>
        <w:t>18</w:t>
      </w:r>
      <w:r>
        <w:rPr>
          <w:sz w:val="20.0"/>
          <w:szCs w:val="20.0"/>
          <w:rFonts w:ascii="Arial"/>
          <w:rFonts w:cs="Arial"/>
          <w:rFonts w:hAnsi="Arial"/>
        </w:rPr>
        <w:t>+</w:t>
      </w:r>
      <w:r>
        <w:rPr>
          <w:sz w:val="20.0"/>
          <w:szCs w:val="20.0"/>
          <w:rFonts w:ascii="Arial"/>
          <w:rFonts w:cs="Arial"/>
          <w:rFonts w:hAnsi="Arial"/>
        </w:rPr>
        <w:t xml:space="preserve"> months</w:t>
      </w:r>
      <w:r>
        <w:rPr>
          <w:sz w:val="20.0"/>
          <w:szCs w:val="20.0"/>
          <w:rFonts w:ascii="Arial"/>
          <w:rFonts w:cs="Arial"/>
          <w:rFonts w:hAnsi="Arial"/>
        </w:rPr>
        <w:t xml:space="preserve"> of experience in HR &amp; recruiting </w:t>
      </w:r>
    </w:p>
    <w:p>
      <w:pPr>
        <w:pStyle w:val="NoSpacing"/>
        <w:numPr>
          <w:ilvl w:val="0"/>
          <w:numId w:val="11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Seeking a challenging position in a company offering</w:t>
      </w:r>
      <w:r>
        <w:rPr>
          <w:sz w:val="20.0"/>
          <w:szCs w:val="20.0"/>
          <w:rFonts w:ascii="Arial"/>
          <w:rFonts w:cs="Arial"/>
          <w:rFonts w:hAnsi="Arial"/>
        </w:rPr>
        <w:t xml:space="preserve"> an opportunity for growth where my</w:t>
      </w:r>
    </w:p>
    <w:p>
      <w:pPr>
        <w:pStyle w:val="NoSpacing"/>
        <w:jc w:val="both"/>
        <w:ind w:left="360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Knowledge&amp; skills will enhance the productivity and performance of the company.</w:t>
      </w: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b w:val="1"/>
          <w:i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sz w:val="20.0"/>
          <w:szCs w:val="20.0"/>
          <w:rFonts w:ascii="Arial"/>
          <w:rFonts w:cs="Arial"/>
          <w:rFonts w:hAnsi="Arial"/>
        </w:rPr>
        <w:t>Education &amp; Skills:</w:t>
      </w:r>
    </w:p>
    <w:p>
      <w:pPr>
        <w:pStyle w:val="NoSpacing"/>
        <w:numPr>
          <w:ilvl w:val="0"/>
          <w:numId w:val="12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Maharaja Sayaji Rao University - Bachelor of Arts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(2005</w:t>
      </w:r>
      <w:r>
        <w:rPr>
          <w:b w:val="1"/>
          <w:sz w:val="20.0"/>
          <w:szCs w:val="20.0"/>
          <w:rFonts w:ascii="Cambria Math"/>
          <w:rFonts w:cs="Cambria Math"/>
          <w:rFonts w:hAnsi="Cambria Math"/>
        </w:rPr>
        <w:t xml:space="preserve"> -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2008)</w:t>
      </w:r>
    </w:p>
    <w:p>
      <w:pPr>
        <w:pStyle w:val="NoSpacing"/>
        <w:numPr>
          <w:ilvl w:val="0"/>
          <w:numId w:val="12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Symbiosis College, Pune – PG Diploma in Human Resource </w:t>
      </w:r>
      <w:r>
        <w:rPr>
          <w:sz w:val="20.0"/>
          <w:szCs w:val="20.0"/>
          <w:rFonts w:ascii="Arial"/>
          <w:rFonts w:cs="Arial"/>
          <w:rFonts w:hAnsi="Arial"/>
        </w:rPr>
        <w:t>Management.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(2013 – 2015)</w:t>
      </w:r>
    </w:p>
    <w:p>
      <w:pPr>
        <w:pStyle w:val="NoSpacing"/>
        <w:numPr>
          <w:ilvl w:val="0"/>
          <w:numId w:val="12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MS Office – Word, Excel, PowerPoint</w:t>
      </w: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b w:val="1"/>
          <w:i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sz w:val="20.0"/>
          <w:szCs w:val="20.0"/>
          <w:rFonts w:ascii="Arial"/>
          <w:rFonts w:cs="Arial"/>
          <w:rFonts w:hAnsi="Arial"/>
        </w:rPr>
        <w:t>Experience: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IMS People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(Interactive Manpower Solutions)</w:t>
      </w:r>
      <w:r>
        <w:rPr>
          <w:b w:val="1"/>
          <w:sz w:val="20.0"/>
          <w:szCs w:val="20.0"/>
          <w:rFonts w:ascii="Arial"/>
          <w:rFonts w:cs="Arial"/>
          <w:rFonts w:hAnsi="Arial"/>
        </w:rPr>
        <w:tab/>
        <w:t>Oct 13 – Present</w:t>
      </w:r>
    </w:p>
    <w:p>
      <w:pPr>
        <w:pStyle w:val="NoSpacing"/>
        <w:jc w:val="both"/>
        <w:tabs>
          <w:tab w:val="left" w:pos="7920"/>
        </w:tabs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Recruitment Consultant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Recruiting on the requirements from both IT &amp; Non IT.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Sourcing the candidates from </w:t>
      </w:r>
      <w:r>
        <w:rPr>
          <w:sz w:val="20.0"/>
          <w:szCs w:val="20.0"/>
          <w:rFonts w:ascii="Arial"/>
          <w:rFonts w:cs="Arial"/>
          <w:rFonts w:hAnsi="Arial"/>
        </w:rPr>
        <w:t>carrerbuilder, monster</w:t>
      </w:r>
      <w:r>
        <w:rPr>
          <w:sz w:val="20.0"/>
          <w:szCs w:val="20.0"/>
          <w:rFonts w:ascii="Arial"/>
          <w:rFonts w:cs="Arial"/>
          <w:rFonts w:hAnsi="Arial"/>
        </w:rPr>
        <w:t>, Dice</w:t>
      </w:r>
      <w:r>
        <w:rPr>
          <w:sz w:val="20.0"/>
          <w:szCs w:val="20.0"/>
          <w:rFonts w:ascii="Arial"/>
          <w:rFonts w:cs="Arial"/>
          <w:rFonts w:hAnsi="Arial"/>
        </w:rPr>
        <w:t xml:space="preserve"> and other Job portals.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Initial s</w:t>
      </w:r>
      <w:r>
        <w:rPr>
          <w:sz w:val="20.0"/>
          <w:szCs w:val="20.0"/>
          <w:rFonts w:ascii="Arial"/>
          <w:rFonts w:cs="Arial"/>
          <w:rFonts w:hAnsi="Arial"/>
        </w:rPr>
        <w:t xml:space="preserve">creening of candidates over the </w:t>
      </w:r>
      <w:r>
        <w:rPr>
          <w:sz w:val="20.0"/>
          <w:szCs w:val="20.0"/>
          <w:rFonts w:ascii="Arial"/>
          <w:rFonts w:cs="Arial"/>
          <w:rFonts w:hAnsi="Arial"/>
        </w:rPr>
        <w:t>phone to check their Communication Skills, Tech Skills, Soft Skills &amp; Suitability for the position. Negotiating and finalizing salaries for candidates selected.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Understanding the client’s requirement, processing the requirement within a stipulated time frame, thus converting client’s requirements into revenues.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Hands on experience working on ATS like Job diva and Maxhire and VMS portal like Field glass.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Worked as a part of recruitment team, responsible for identifying qualified candidates as per clients need.</w:t>
      </w:r>
    </w:p>
    <w:p>
      <w:pPr>
        <w:pStyle w:val="NoSpacing"/>
        <w:numPr>
          <w:ilvl w:val="0"/>
          <w:numId w:val="14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Actively build and maintain </w:t>
      </w:r>
      <w:r>
        <w:rPr>
          <w:sz w:val="20.0"/>
          <w:szCs w:val="20.0"/>
          <w:rFonts w:ascii="Arial"/>
          <w:rFonts w:cs="Arial"/>
          <w:rFonts w:hAnsi="Arial"/>
        </w:rPr>
        <w:t>candidate’s</w:t>
      </w:r>
      <w:r>
        <w:rPr>
          <w:sz w:val="20.0"/>
          <w:szCs w:val="20.0"/>
          <w:rFonts w:ascii="Arial"/>
          <w:rFonts w:cs="Arial"/>
          <w:rFonts w:hAnsi="Arial"/>
        </w:rPr>
        <w:t xml:space="preserve"> pipeline and extensive use of internal candidate database as and when required.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Apidel Technologies</w:t>
      </w:r>
      <w:r>
        <w:rPr>
          <w:b w:val="1"/>
          <w:sz w:val="20.0"/>
          <w:szCs w:val="20.0"/>
          <w:rFonts w:ascii="Arial"/>
          <w:rFonts w:cs="Arial"/>
          <w:rFonts w:hAnsi="Arial"/>
        </w:rPr>
        <w:tab/>
        <w:t xml:space="preserve">Aug 12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–</w:t>
      </w:r>
      <w:r>
        <w:rPr>
          <w:b w:val="1"/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b w:val="1"/>
          <w:sz w:val="20.0"/>
          <w:szCs w:val="20.0"/>
          <w:rFonts w:ascii="Arial"/>
          <w:rFonts w:cs="Arial"/>
          <w:rFonts w:hAnsi="Arial"/>
        </w:rPr>
        <w:t>Oct 13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HR &amp; Recruiting</w:t>
      </w:r>
    </w:p>
    <w:p>
      <w:pPr>
        <w:pStyle w:val="NoSpacing"/>
        <w:jc w:val="both"/>
        <w:tabs>
          <w:tab w:val="left" w:pos="7920"/>
        </w:tabs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Jr</w:t>
      </w: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 xml:space="preserve"> </w:t>
      </w: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Recruiter</w:t>
      </w:r>
    </w:p>
    <w:p>
      <w:pPr>
        <w:pStyle w:val="NoSpacing"/>
        <w:numPr>
          <w:ilvl w:val="0"/>
          <w:numId w:val="10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Recruiter </w:t>
      </w:r>
      <w:r>
        <w:rPr>
          <w:sz w:val="20.0"/>
          <w:szCs w:val="20.0"/>
          <w:rFonts w:ascii="Arial"/>
          <w:rFonts w:cs="Arial"/>
          <w:rFonts w:hAnsi="Arial"/>
        </w:rPr>
        <w:t xml:space="preserve">for IT and Telecommunication clients and responsible for sourcing, calling and Closing </w:t>
      </w:r>
      <w:r>
        <w:rPr>
          <w:sz w:val="20.0"/>
          <w:szCs w:val="20.0"/>
          <w:rFonts w:ascii="Arial"/>
          <w:rFonts w:cs="Arial"/>
          <w:rFonts w:hAnsi="Arial"/>
        </w:rPr>
        <w:t>and Submitting to improve staffing services.</w:t>
      </w:r>
    </w:p>
    <w:p>
      <w:pPr>
        <w:pStyle w:val="NoSpacing"/>
        <w:numPr>
          <w:ilvl w:val="0"/>
          <w:numId w:val="10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Involved in end*to*end complete life cycle of the recruitment process such as candidate sourcing, qualifying skills, interviewing candidates, fixing interview*scheduling and closing.</w:t>
      </w:r>
    </w:p>
    <w:p>
      <w:pPr>
        <w:pStyle w:val="NoSpacing"/>
        <w:numPr>
          <w:ilvl w:val="0"/>
          <w:numId w:val="10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Understanding the client’s </w:t>
      </w:r>
      <w:r>
        <w:rPr>
          <w:sz w:val="20.0"/>
          <w:szCs w:val="20.0"/>
          <w:rFonts w:ascii="Arial"/>
          <w:rFonts w:cs="Arial"/>
          <w:rFonts w:hAnsi="Arial"/>
        </w:rPr>
        <w:t>requirement, processing the requirement within a stipulated time frame, thus converting client’s requirements into revenues.</w:t>
      </w:r>
    </w:p>
    <w:p>
      <w:pPr>
        <w:pStyle w:val="NoSpacing"/>
        <w:numPr>
          <w:ilvl w:val="0"/>
          <w:numId w:val="10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Anticipate client's needs and provide recruitment solutions in a timely, effective and build manage candidates with respect to hier</w:t>
      </w:r>
      <w:r>
        <w:rPr>
          <w:sz w:val="20.0"/>
          <w:szCs w:val="20.0"/>
          <w:rFonts w:ascii="Arial"/>
          <w:rFonts w:cs="Arial"/>
          <w:rFonts w:hAnsi="Arial"/>
        </w:rPr>
        <w:t>archy of position levels.</w:t>
      </w:r>
    </w:p>
    <w:p>
      <w:pPr>
        <w:pStyle w:val="NoSpacing"/>
        <w:numPr>
          <w:ilvl w:val="0"/>
          <w:numId w:val="10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Sourcing of relevant candidate through the database, job portals, references and head hunting for requisition of clients.</w:t>
      </w:r>
    </w:p>
    <w:p>
      <w:pPr>
        <w:pStyle w:val="NoSpacing"/>
        <w:numPr>
          <w:ilvl w:val="0"/>
          <w:numId w:val="10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Initial screening of candidates over telephone to check their Communication Skills, Tech Skills, Soft Skills</w:t>
      </w:r>
      <w:r>
        <w:rPr>
          <w:sz w:val="20.0"/>
          <w:szCs w:val="20.0"/>
          <w:rFonts w:ascii="Arial"/>
          <w:rFonts w:cs="Arial"/>
          <w:rFonts w:hAnsi="Arial"/>
        </w:rPr>
        <w:t xml:space="preserve"> &amp; Suitability for the position. Negotiating and finalizing salaries for candidates selected.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Office Beacon Pvt Ltd.</w:t>
      </w:r>
      <w:r>
        <w:rPr>
          <w:b w:val="1"/>
          <w:sz w:val="20.0"/>
          <w:szCs w:val="20.0"/>
          <w:rFonts w:ascii="Arial"/>
          <w:rFonts w:cs="Arial"/>
          <w:rFonts w:hAnsi="Arial"/>
        </w:rPr>
        <w:tab/>
        <w:t>Jan 12 – Jul 12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E-Commerce</w:t>
      </w:r>
    </w:p>
    <w:p>
      <w:pPr>
        <w:pStyle w:val="NoSpacing"/>
        <w:jc w:val="both"/>
        <w:tabs>
          <w:tab w:val="left" w:pos="7920"/>
        </w:tabs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Customer Service Executive</w:t>
      </w:r>
    </w:p>
    <w:p>
      <w:pPr>
        <w:pStyle w:val="NoSpacing"/>
        <w:numPr>
          <w:ilvl w:val="0"/>
          <w:numId w:val="8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Responsible for calling US customers and convince them to get register online by log</w:t>
      </w:r>
      <w:r>
        <w:rPr>
          <w:sz w:val="20.0"/>
          <w:szCs w:val="20.0"/>
          <w:rFonts w:ascii="Arial"/>
          <w:rFonts w:cs="Arial"/>
          <w:rFonts w:hAnsi="Arial"/>
        </w:rPr>
        <w:t>ging into company website.</w:t>
      </w:r>
    </w:p>
    <w:p>
      <w:pPr>
        <w:pStyle w:val="NoSpacing"/>
        <w:numPr>
          <w:ilvl w:val="0"/>
          <w:numId w:val="8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Providing quotes for graphics and digitizing and generating orders.</w:t>
      </w:r>
    </w:p>
    <w:p>
      <w:pPr>
        <w:pStyle w:val="NoSpacing"/>
        <w:numPr>
          <w:ilvl w:val="0"/>
          <w:numId w:val="8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Coordinate with in-house team for graphics and digitizing orders.</w:t>
      </w:r>
    </w:p>
    <w:p>
      <w:pPr>
        <w:pStyle w:val="NoSpacing"/>
        <w:numPr>
          <w:ilvl w:val="0"/>
          <w:numId w:val="8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Able to provide fast service with ready EM, DST, PDF files with completed art work within 24 ho</w:t>
      </w:r>
      <w:r>
        <w:rPr>
          <w:sz w:val="20.0"/>
          <w:szCs w:val="20.0"/>
          <w:rFonts w:ascii="Arial"/>
          <w:rFonts w:cs="Arial"/>
          <w:rFonts w:hAnsi="Arial"/>
        </w:rPr>
        <w:t>urs and meeting customer demand.</w:t>
      </w:r>
    </w:p>
    <w:p>
      <w:pPr>
        <w:pStyle w:val="NoSpacing"/>
        <w:numPr>
          <w:ilvl w:val="0"/>
          <w:numId w:val="8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To get Customer satisfaction and solving queries very efficiently and smoothly to improve the image of organization.</w:t>
      </w:r>
    </w:p>
    <w:p>
      <w:pPr>
        <w:pStyle w:val="NoSpacing"/>
        <w:numPr>
          <w:ilvl w:val="0"/>
          <w:numId w:val="8"/>
        </w:numPr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Generate revenue for company.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FCM Travel Solutions India PVT Ltd</w:t>
      </w:r>
      <w:r>
        <w:rPr>
          <w:b w:val="1"/>
          <w:sz w:val="20.0"/>
          <w:szCs w:val="20.0"/>
          <w:rFonts w:ascii="Arial"/>
          <w:rFonts w:cs="Arial"/>
          <w:rFonts w:hAnsi="Arial"/>
        </w:rPr>
        <w:tab/>
        <w:t>Sep 09 – Dec 12</w:t>
      </w:r>
    </w:p>
    <w:p>
      <w:pPr>
        <w:pStyle w:val="NoSpacing"/>
        <w:jc w:val="both"/>
        <w:tabs>
          <w:tab w:val="left" w:pos="7920"/>
        </w:tabs>
        <w:rPr>
          <w:b w:val="1"/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Tours &amp; Mice</w:t>
      </w:r>
    </w:p>
    <w:p>
      <w:pPr>
        <w:pStyle w:val="NoSpacing"/>
        <w:jc w:val="both"/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Travel Cons</w:t>
      </w: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ultant</w:t>
      </w:r>
    </w:p>
    <w:p>
      <w:pPr>
        <w:pStyle w:val="NoSpacing"/>
        <w:numPr>
          <w:ilvl w:val="0"/>
          <w:numId w:val="7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I had worked as travel consultant for Tours &amp; Mice. I was responsible for domestic Hotel booking, Car booking and tailor made custom packages.</w:t>
      </w:r>
    </w:p>
    <w:p>
      <w:pPr>
        <w:pStyle w:val="NoSpacing"/>
        <w:numPr>
          <w:ilvl w:val="0"/>
          <w:numId w:val="7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Responsible for Hotel and car booking 80 corporate and leisure travel anywhere in India.</w:t>
      </w:r>
    </w:p>
    <w:p>
      <w:pPr>
        <w:pStyle w:val="NoSpacing"/>
        <w:numPr>
          <w:ilvl w:val="0"/>
          <w:numId w:val="7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Coordinating with</w:t>
      </w:r>
      <w:r>
        <w:rPr>
          <w:sz w:val="20.0"/>
          <w:szCs w:val="20.0"/>
          <w:rFonts w:ascii="Arial"/>
          <w:rFonts w:cs="Arial"/>
          <w:rFonts w:hAnsi="Arial"/>
        </w:rPr>
        <w:t xml:space="preserve"> the Customers and setting the Customer base and providing them ease &amp; Hassel free travel.</w:t>
      </w:r>
    </w:p>
    <w:p>
      <w:pPr>
        <w:pStyle w:val="NoSpacing"/>
        <w:numPr>
          <w:ilvl w:val="0"/>
          <w:numId w:val="7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Can solve passenger queries very efficiently and smoothly to improve the image ofOrganization. Able to make clients feel Served not being served.</w:t>
      </w: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tabs>
          <w:tab w:val="left" w:pos="7920"/>
        </w:tabs>
        <w:rPr>
          <w:sz w:val="20.0"/>
          <w:szCs w:val="20.0"/>
          <w:rFonts w:ascii="Arial"/>
          <w:rFonts w:cs="Arial"/>
          <w:rFonts w:hAnsi="Arial"/>
        </w:rPr>
      </w:pPr>
      <w:r>
        <w:rPr>
          <w:b w:val="1"/>
          <w:sz w:val="20.0"/>
          <w:szCs w:val="20.0"/>
          <w:rFonts w:ascii="Arial"/>
          <w:rFonts w:cs="Arial"/>
          <w:rFonts w:hAnsi="Arial"/>
        </w:rPr>
        <w:t>Spencer Hyper Mall</w:t>
      </w:r>
      <w:r>
        <w:rPr>
          <w:b w:val="1"/>
          <w:sz w:val="20.0"/>
          <w:szCs w:val="20.0"/>
          <w:rFonts w:ascii="Arial"/>
          <w:rFonts w:cs="Arial"/>
          <w:rFonts w:hAnsi="Arial"/>
        </w:rPr>
        <w:tab/>
        <w:t>Apr 08 – Dec 08</w:t>
      </w:r>
    </w:p>
    <w:p>
      <w:pPr>
        <w:pStyle w:val="NoSpacing"/>
        <w:jc w:val="both"/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</w:pPr>
      <w:r>
        <w:rPr>
          <w:b w:val="1"/>
          <w:i w:val="1"/>
          <w:u w:val="single"/>
          <w:sz w:val="20.0"/>
          <w:szCs w:val="20.0"/>
          <w:rFonts w:ascii="Arial"/>
          <w:rFonts w:cs="Arial"/>
          <w:rFonts w:hAnsi="Arial"/>
        </w:rPr>
        <w:t>Customer Service Executive</w:t>
      </w:r>
    </w:p>
    <w:p>
      <w:pPr>
        <w:pStyle w:val="NoSpacing"/>
        <w:numPr>
          <w:ilvl w:val="0"/>
          <w:numId w:val="13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Assisting customer in buying products and helping them out in their buying needs.</w:t>
      </w:r>
    </w:p>
    <w:p>
      <w:pPr>
        <w:pStyle w:val="NoSpacing"/>
        <w:numPr>
          <w:ilvl w:val="0"/>
          <w:numId w:val="13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>Handling unsatisfied customer on case to case basis and bring resolution to their problem.</w:t>
      </w:r>
    </w:p>
    <w:p>
      <w:pPr>
        <w:pStyle w:val="NoSpacing"/>
        <w:numPr>
          <w:ilvl w:val="0"/>
          <w:numId w:val="13"/>
        </w:numPr>
        <w:jc w:val="both"/>
        <w:rPr>
          <w:sz w:val="20.0"/>
          <w:szCs w:val="20.0"/>
          <w:rFonts w:ascii="Arial"/>
          <w:rFonts w:cs="Arial"/>
          <w:rFonts w:hAnsi="Arial"/>
        </w:rPr>
      </w:pPr>
      <w:r>
        <w:rPr>
          <w:sz w:val="20.0"/>
          <w:szCs w:val="20.0"/>
          <w:rFonts w:ascii="Arial"/>
          <w:rFonts w:cs="Arial"/>
          <w:rFonts w:hAnsi="Arial"/>
        </w:rPr>
        <w:t xml:space="preserve">Cash counter handling during rush </w:t>
      </w:r>
      <w:r>
        <w:rPr>
          <w:sz w:val="20.0"/>
          <w:szCs w:val="20.0"/>
          <w:rFonts w:ascii="Arial"/>
          <w:rFonts w:cs="Arial"/>
          <w:rFonts w:hAnsi="Arial"/>
        </w:rPr>
        <w:t>hours.</w:t>
      </w: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sz w:val="20.0"/>
          <w:szCs w:val="20.0"/>
          <w:rFonts w:ascii="Arial"/>
          <w:rFonts w:cs="Arial"/>
          <w:rFonts w:hAnsi="Arial"/>
        </w:rPr>
      </w:pPr>
    </w:p>
    <w:p>
      <w:pPr>
        <w:pStyle w:val="NoSpacing"/>
        <w:jc w:val="both"/>
        <w:rPr>
          <w:u w:val="single"/>
          <w:sz w:val="20.0"/>
          <w:szCs w:val="20.0"/>
          <w:rFonts w:ascii="Arial"/>
          <w:rFonts w:cs="Arial"/>
          <w:rFonts w:hAnsi="Arial"/>
        </w:rPr>
      </w:pPr>
    </w:p>
    <w:sectPr>
      <w:pgSz w:w="12240" w:h="15840" w:orient="portrait"/>
      <w:pgMar w:bottom="1440" w:top="540" w:right="81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notTrueType w:val="tru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/>
        <w:rFonts w:hAnsi="Wingdings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/>
        <w:rFonts w:hAnsi="Wingdings"/>
        <w:rFonts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/>
        <w:rFonts w:hAnsi="Wingdings"/>
        <w:rFonts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/>
        <w:rFonts w:hAnsi="Wingdings"/>
        <w:rFonts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/>
        <w:rFonts w:cs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/>
        <w:rFonts w:hAnsi="Wingdings"/>
        <w:rFonts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/>
        <w:rFonts w:hAnsi="Symbol"/>
        <w:rFonts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/>
        <w:rFonts w:cs="Courier New"/>
        <w:rFonts w:hAnsi="Courier New"/>
        <w:rFonts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/>
        <w:rFonts w:hAnsi="Wingdings"/>
        <w:rFonts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/>
        <w:rFonts w:hAnsi="Symbol"/>
        <w:rFonts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/>
        <w:rFonts w:cs="Courier New"/>
        <w:rFonts w:hAnsi="Courier New"/>
        <w:rFonts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/>
        <w:rFonts w:hAnsi="Wingdings"/>
        <w:rFonts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12"/>
  </w:num>
  <w:num w:numId="11">
    <w:abstractNumId w:val="0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171"/>
    <w:rsid w:val="000340BD"/>
    <w:rsid w:val="00114152"/>
    <w:rsid w:val="002640A4"/>
    <w:rsid w:val="002C6171"/>
    <w:rsid w:val="0048734D"/>
    <w:rsid w:val="00546B02"/>
    <w:rsid w:val="00546D60"/>
    <w:rsid w:val="006C64CC"/>
    <w:rsid w:val="0071366A"/>
    <w:rsid w:val="00890620"/>
    <w:rsid w:val="008B73C1"/>
    <w:rsid w:val="008E6533"/>
    <w:rsid w:val="009140ED"/>
    <w:rsid w:val="00960ED3"/>
    <w:rsid w:val="00A60DB0"/>
    <w:rsid w:val="00A928D2"/>
    <w:rsid w:val="00AB05C9"/>
    <w:rsid w:val="00B65C3F"/>
    <w:rsid w:val="00B7714D"/>
    <w:rsid w:val="00B85486"/>
    <w:rsid w:val="00C20615"/>
    <w:rsid w:val="00C3507C"/>
    <w:rsid w:val="00E30633"/>
    <w:rsid w:val="00E4149B"/>
    <w:rsid w:val="00FF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rFonts w:cs="Times New Roman"/>
        <w:rFonts w:eastAsia="Calibri"/>
        <w:rFonts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rFonts w:ascii="Cambria"/>
      <w:color w:val="17365D"/>
      <w:spacing w:val="5"/>
      <w:kern w:val="28"/>
    </w:rPr>
    <w:pPr>
      <w:contextualSpacing w:val="true"/>
      <w:spacing w:after="300" w:line="240" w:lineRule="auto"/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rFonts w:ascii="Cambria"/>
      <w:color w:val="17365D"/>
      <w:spacing w:val="5"/>
      <w:kern w:val="28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world</dc:creator>
  <cp:keywords/>
  <dc:description/>
  <cp:lastModifiedBy/>
  <cp:revision>1</cp:revision>
  <dcterms:created xsi:type="dcterms:W3CDTF">2013-09-27T07:44:00Z</dcterms:created>
  <dcterms:modified xsi:type="dcterms:W3CDTF">2014-05-03T13:30:00Z</dcterms:modified>
</cp:coreProperties>
</file>