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30" w:type="dxa"/>
        <w:tblInd w:w="-1062" w:type="dxa"/>
        <w:tblLook w:val="04A0"/>
      </w:tblPr>
      <w:tblGrid>
        <w:gridCol w:w="3093"/>
        <w:gridCol w:w="8337"/>
      </w:tblGrid>
      <w:tr w:rsidR="005355C7" w:rsidTr="00F8418F">
        <w:trPr>
          <w:trHeight w:val="13508"/>
        </w:trPr>
        <w:tc>
          <w:tcPr>
            <w:tcW w:w="3093" w:type="dxa"/>
          </w:tcPr>
          <w:p w:rsidR="005355C7" w:rsidRDefault="00F31BA2" w:rsidP="008707A1">
            <w:r>
              <w:tab/>
            </w:r>
            <w:r>
              <w:tab/>
            </w:r>
            <w:r w:rsidR="005355C7">
              <w:t xml:space="preserve">                                                                                </w:t>
            </w:r>
          </w:p>
          <w:p w:rsidR="005355C7" w:rsidRDefault="005355C7" w:rsidP="008707A1"/>
          <w:p w:rsidR="005355C7" w:rsidRDefault="005355C7" w:rsidP="008707A1"/>
          <w:p w:rsidR="005355C7" w:rsidRDefault="005355C7" w:rsidP="008707A1"/>
          <w:p w:rsidR="00C87F71" w:rsidRDefault="005355C7" w:rsidP="0087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5C7">
              <w:rPr>
                <w:rFonts w:ascii="Times New Roman" w:hAnsi="Times New Roman" w:cs="Times New Roman"/>
                <w:sz w:val="24"/>
                <w:szCs w:val="24"/>
              </w:rPr>
              <w:t xml:space="preserve">AREA OF EXPERTISE        </w:t>
            </w:r>
          </w:p>
          <w:p w:rsidR="00C87F71" w:rsidRDefault="00C87F71" w:rsidP="0087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F71" w:rsidRDefault="00C87F71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Forward Planning</w:t>
            </w:r>
          </w:p>
          <w:p w:rsidR="00C87F71" w:rsidRDefault="00C87F71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Project Management </w:t>
            </w:r>
          </w:p>
          <w:p w:rsidR="00C87F71" w:rsidRDefault="00C87F71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Driving Performance </w:t>
            </w:r>
          </w:p>
          <w:p w:rsidR="00C87F71" w:rsidRDefault="00C87F71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Spotting Business Opportunity</w:t>
            </w:r>
          </w:p>
          <w:p w:rsidR="00C87F71" w:rsidRDefault="00C87F71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Implementing Strategies/Plans</w:t>
            </w:r>
          </w:p>
          <w:p w:rsidR="00C87F71" w:rsidRDefault="00C87F71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Proficient Communicator</w:t>
            </w:r>
          </w:p>
          <w:p w:rsidR="00C87F71" w:rsidRDefault="00C87F71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Mobile Marketing </w:t>
            </w:r>
          </w:p>
          <w:p w:rsidR="00C87F71" w:rsidRDefault="00C87F71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Email  Marketing </w:t>
            </w:r>
          </w:p>
          <w:p w:rsidR="00B806BA" w:rsidRDefault="00C87F71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Social Media Marketing</w:t>
            </w:r>
          </w:p>
          <w:p w:rsidR="00C87F71" w:rsidRDefault="00B806BA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SEO</w:t>
            </w:r>
            <w:r w:rsidR="00C87F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87F71" w:rsidRDefault="00C87F71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Market Intelligence </w:t>
            </w:r>
          </w:p>
          <w:p w:rsidR="00C87F71" w:rsidRDefault="00C87F71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Costumer Focus</w:t>
            </w:r>
          </w:p>
          <w:p w:rsidR="00B806BA" w:rsidRPr="00B806BA" w:rsidRDefault="00B806BA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06BA" w:rsidRDefault="00B806BA" w:rsidP="0087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SKILLS</w:t>
            </w:r>
          </w:p>
          <w:p w:rsidR="00B806BA" w:rsidRDefault="00B806BA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Entrepreneurial Spirit</w:t>
            </w:r>
          </w:p>
          <w:p w:rsidR="00B806BA" w:rsidRDefault="00B806BA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Persuasive &amp; Articulate</w:t>
            </w:r>
          </w:p>
          <w:p w:rsidR="00B806BA" w:rsidRDefault="00B806BA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Relationship Development</w:t>
            </w:r>
          </w:p>
          <w:p w:rsidR="00B806BA" w:rsidRDefault="00B806BA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Influencing Skills</w:t>
            </w:r>
          </w:p>
          <w:p w:rsidR="00B806BA" w:rsidRDefault="00B806BA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06BA" w:rsidRDefault="00B806BA" w:rsidP="0087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DETAILS</w:t>
            </w:r>
          </w:p>
          <w:p w:rsidR="00B806BA" w:rsidRDefault="00B806BA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Prosanjeet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Deb</w:t>
            </w:r>
          </w:p>
          <w:p w:rsidR="00B806BA" w:rsidRDefault="00B806BA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+919449285284</w:t>
            </w:r>
          </w:p>
          <w:p w:rsidR="00B806BA" w:rsidRDefault="00B806BA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prosanjeetdeb@gmail.com</w:t>
            </w:r>
          </w:p>
          <w:p w:rsidR="00B806BA" w:rsidRDefault="00B806BA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BANGALORE</w:t>
            </w:r>
          </w:p>
          <w:p w:rsidR="00B806BA" w:rsidRDefault="00B806BA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Nationality : INDIAN</w:t>
            </w:r>
          </w:p>
          <w:p w:rsidR="00B806BA" w:rsidRPr="00B806BA" w:rsidRDefault="00B806BA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418F" w:rsidRDefault="00F8418F" w:rsidP="00F84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ACADEMIC QUALIFICATIONS</w:t>
            </w:r>
          </w:p>
          <w:p w:rsidR="00F8418F" w:rsidRDefault="00F8418F" w:rsidP="00F841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418F" w:rsidRDefault="00F8418F" w:rsidP="00F841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C3C">
              <w:rPr>
                <w:rFonts w:ascii="Times New Roman" w:hAnsi="Times New Roman" w:cs="Times New Roman"/>
                <w:sz w:val="20"/>
                <w:szCs w:val="20"/>
              </w:rPr>
              <w:t>HSC or GCE A level :   2003 to 2004</w:t>
            </w:r>
          </w:p>
          <w:p w:rsidR="00F8418F" w:rsidRDefault="00F8418F" w:rsidP="00F841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CBSE ( Mathematics , English , Biology ) :- 59%</w:t>
            </w:r>
          </w:p>
          <w:p w:rsidR="00F8418F" w:rsidRDefault="00F8418F" w:rsidP="00F841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SSC or GCSE :  2001 to 2002 </w:t>
            </w:r>
          </w:p>
          <w:p w:rsidR="00F8418F" w:rsidRPr="005F2C3C" w:rsidRDefault="00F8418F" w:rsidP="00F841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CBSE ( SCIENCE) :- 61% </w:t>
            </w:r>
          </w:p>
          <w:p w:rsidR="00F8418F" w:rsidRDefault="00F8418F" w:rsidP="00F84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18F" w:rsidRDefault="00F8418F" w:rsidP="00F84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59E">
              <w:rPr>
                <w:rFonts w:ascii="Times New Roman" w:hAnsi="Times New Roman" w:cs="Times New Roman"/>
                <w:sz w:val="24"/>
                <w:szCs w:val="24"/>
              </w:rPr>
              <w:t xml:space="preserve">ADDITIONAL QUALIFICATIONS    </w:t>
            </w:r>
          </w:p>
          <w:p w:rsidR="00F8418F" w:rsidRDefault="00F8418F" w:rsidP="00F841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418F" w:rsidRDefault="00F8418F" w:rsidP="00F841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Digital Marketing : Nov 2013 to Apr 2014 </w:t>
            </w:r>
          </w:p>
          <w:p w:rsidR="00F8418F" w:rsidRDefault="00F8418F" w:rsidP="00F841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Institute Certified </w:t>
            </w:r>
          </w:p>
          <w:p w:rsidR="00F8418F" w:rsidRDefault="00F8418F" w:rsidP="00F841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Development : May2014 to Oct 2014</w:t>
            </w:r>
          </w:p>
          <w:p w:rsidR="00F8418F" w:rsidRPr="0044759E" w:rsidRDefault="00F8418F" w:rsidP="00F841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Institute Certified  </w:t>
            </w:r>
          </w:p>
          <w:p w:rsidR="00B806BA" w:rsidRPr="00B806BA" w:rsidRDefault="00B806BA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06BA" w:rsidRPr="00B806BA" w:rsidRDefault="00B806BA" w:rsidP="0087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F71" w:rsidRDefault="00C87F71" w:rsidP="008707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55C7" w:rsidRPr="005355C7" w:rsidRDefault="005355C7" w:rsidP="0087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5C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</w:t>
            </w:r>
          </w:p>
        </w:tc>
        <w:tc>
          <w:tcPr>
            <w:tcW w:w="8337" w:type="dxa"/>
          </w:tcPr>
          <w:p w:rsidR="005355C7" w:rsidRPr="005355C7" w:rsidRDefault="00F31BA2" w:rsidP="005355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t xml:space="preserve">              </w:t>
            </w:r>
            <w:r w:rsidR="00A83B7F">
              <w:t xml:space="preserve">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5355C7" w:rsidRPr="005355C7">
              <w:rPr>
                <w:rFonts w:ascii="Times New Roman" w:hAnsi="Times New Roman" w:cs="Times New Roman"/>
                <w:sz w:val="32"/>
                <w:szCs w:val="32"/>
              </w:rPr>
              <w:t>ROSANJEET DEB</w:t>
            </w:r>
          </w:p>
          <w:p w:rsidR="005355C7" w:rsidRPr="005355C7" w:rsidRDefault="00A83B7F" w:rsidP="005355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F8418F">
              <w:rPr>
                <w:rFonts w:ascii="Times New Roman" w:hAnsi="Times New Roman" w:cs="Times New Roman"/>
                <w:sz w:val="32"/>
                <w:szCs w:val="32"/>
              </w:rPr>
              <w:t xml:space="preserve"> MARKETING SPECIALIST/ANALYST</w:t>
            </w:r>
          </w:p>
          <w:p w:rsidR="005355C7" w:rsidRDefault="005355C7" w:rsidP="005355C7"/>
          <w:p w:rsidR="005355C7" w:rsidRPr="005355C7" w:rsidRDefault="005355C7" w:rsidP="0053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5C7">
              <w:rPr>
                <w:rFonts w:ascii="Times New Roman" w:hAnsi="Times New Roman" w:cs="Times New Roman"/>
                <w:sz w:val="24"/>
                <w:szCs w:val="24"/>
              </w:rPr>
              <w:t xml:space="preserve">      PERSONAL SUMMARY</w:t>
            </w:r>
          </w:p>
          <w:p w:rsidR="005355C7" w:rsidRDefault="005355C7" w:rsidP="005355C7"/>
          <w:p w:rsidR="005355C7" w:rsidRDefault="005355C7" w:rsidP="005355C7">
            <w:pPr>
              <w:rPr>
                <w:sz w:val="20"/>
                <w:szCs w:val="20"/>
              </w:rPr>
            </w:pPr>
            <w:r w:rsidRPr="005355C7">
              <w:rPr>
                <w:sz w:val="20"/>
                <w:szCs w:val="20"/>
              </w:rPr>
              <w:t xml:space="preserve">A creative and inventive thinker, who craves a challenge and who is not afraid to work outside his comfort zone. I am  motivated team player who consistently aims to push revenue expectations and exceed goals. I  possesses superb communication skills and is someone who can build up rapport easily, open up clients, find out exactly what they need, and then present them with a  wide range of services and solutions. Pragmatic and results orientated, with a  focus on bottom line results, </w:t>
            </w:r>
            <w:proofErr w:type="spellStart"/>
            <w:r w:rsidRPr="005355C7">
              <w:rPr>
                <w:sz w:val="20"/>
                <w:szCs w:val="20"/>
              </w:rPr>
              <w:t>i</w:t>
            </w:r>
            <w:proofErr w:type="spellEnd"/>
            <w:r w:rsidRPr="005355C7">
              <w:rPr>
                <w:sz w:val="20"/>
                <w:szCs w:val="20"/>
              </w:rPr>
              <w:t xml:space="preserve"> have track record of achieving and exceeding the standards of performance set out for any projects. I want to develop my career  in a fast moving environment, and </w:t>
            </w:r>
            <w:proofErr w:type="spellStart"/>
            <w:r w:rsidRPr="005355C7">
              <w:rPr>
                <w:sz w:val="20"/>
                <w:szCs w:val="20"/>
              </w:rPr>
              <w:t>i</w:t>
            </w:r>
            <w:proofErr w:type="spellEnd"/>
            <w:r w:rsidRPr="005355C7">
              <w:rPr>
                <w:sz w:val="20"/>
                <w:szCs w:val="20"/>
              </w:rPr>
              <w:t xml:space="preserve"> am currently looking for a suitable position with a company that values passion, positivity, integrity and hard work.</w:t>
            </w:r>
          </w:p>
          <w:p w:rsidR="00B806BA" w:rsidRDefault="00B806BA" w:rsidP="005355C7">
            <w:pPr>
              <w:rPr>
                <w:sz w:val="20"/>
                <w:szCs w:val="20"/>
              </w:rPr>
            </w:pPr>
          </w:p>
          <w:p w:rsidR="00B806BA" w:rsidRDefault="00B806BA" w:rsidP="0053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B806BA">
              <w:rPr>
                <w:rFonts w:ascii="Times New Roman" w:hAnsi="Times New Roman" w:cs="Times New Roman"/>
                <w:sz w:val="24"/>
                <w:szCs w:val="24"/>
              </w:rPr>
              <w:t>CAREER HISTORY</w:t>
            </w:r>
          </w:p>
          <w:p w:rsidR="00E70713" w:rsidRDefault="00E70713" w:rsidP="005355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806BA" w:rsidRDefault="00B806BA" w:rsidP="005355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6BA">
              <w:rPr>
                <w:rFonts w:ascii="Times New Roman" w:hAnsi="Times New Roman" w:cs="Times New Roman"/>
                <w:b/>
                <w:sz w:val="20"/>
                <w:szCs w:val="20"/>
              </w:rPr>
              <w:t>INDIAN EDUCATIONAL SERVICES</w:t>
            </w:r>
          </w:p>
          <w:p w:rsidR="00B806BA" w:rsidRDefault="00B806BA" w:rsidP="005355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935CD" w:rsidRDefault="00B806BA" w:rsidP="005355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BUSINESS DEVELOPMENT MANAGER      </w:t>
            </w:r>
            <w:r w:rsidR="000935CD">
              <w:rPr>
                <w:rFonts w:ascii="Times New Roman" w:hAnsi="Times New Roman" w:cs="Times New Roman"/>
                <w:sz w:val="20"/>
                <w:szCs w:val="20"/>
              </w:rPr>
              <w:t>(01/12/2009 to 31/6/2012)</w:t>
            </w:r>
          </w:p>
          <w:p w:rsidR="000935CD" w:rsidRDefault="000935CD" w:rsidP="005355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06BA" w:rsidRDefault="000935CD" w:rsidP="005355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Responsible for developing and maintaining commercial productive relation with new and old  clients and costumers .Also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chare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identifying ev</w:t>
            </w:r>
            <w:r w:rsidR="001A1D3E">
              <w:rPr>
                <w:rFonts w:ascii="Times New Roman" w:hAnsi="Times New Roman" w:cs="Times New Roman"/>
                <w:sz w:val="20"/>
                <w:szCs w:val="20"/>
              </w:rPr>
              <w:t xml:space="preserve">ery sales lead and of making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most out of </w:t>
            </w:r>
            <w:r w:rsidR="00B806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A1D3E">
              <w:rPr>
                <w:rFonts w:ascii="Times New Roman" w:hAnsi="Times New Roman" w:cs="Times New Roman"/>
                <w:sz w:val="20"/>
                <w:szCs w:val="20"/>
              </w:rPr>
              <w:t>every opportunity to increase revenue and profitability .</w:t>
            </w:r>
          </w:p>
          <w:p w:rsidR="001A1D3E" w:rsidRDefault="001A1D3E" w:rsidP="005355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1D3E" w:rsidRDefault="001A1D3E" w:rsidP="005355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Duties :</w:t>
            </w:r>
          </w:p>
          <w:p w:rsidR="001A1D3E" w:rsidRDefault="001A1D3E" w:rsidP="005355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Promote the company brand to Collages , Parents , Students , ensuring their knowledge is current and appropriate .</w:t>
            </w:r>
          </w:p>
          <w:p w:rsidR="001A1D3E" w:rsidRDefault="001A1D3E" w:rsidP="005355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Generating new business through both face to face meetings and over the phone .</w:t>
            </w:r>
          </w:p>
          <w:p w:rsidR="001A1D3E" w:rsidRDefault="001A1D3E" w:rsidP="005355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Replying to all costumers enquires in a  timely and accurate manner .</w:t>
            </w:r>
          </w:p>
          <w:p w:rsidR="001A1D3E" w:rsidRDefault="001A1D3E" w:rsidP="005355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Writing all sales report , activity report and revenue forecast .</w:t>
            </w:r>
          </w:p>
          <w:p w:rsidR="00C91436" w:rsidRDefault="00C91436" w:rsidP="005355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Completing all documents and administrative records , fully and accurately .</w:t>
            </w:r>
          </w:p>
          <w:p w:rsidR="00C91436" w:rsidRDefault="00C91436" w:rsidP="005355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Developing and maintaining records of all contacts .</w:t>
            </w:r>
          </w:p>
          <w:p w:rsidR="00E70713" w:rsidRDefault="00E70713" w:rsidP="005355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Exploring new territories for Business development .</w:t>
            </w:r>
          </w:p>
          <w:p w:rsidR="00F31BA2" w:rsidRDefault="00F31BA2" w:rsidP="005355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418F" w:rsidRPr="00903DB8" w:rsidRDefault="00F8418F" w:rsidP="00F841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0713">
              <w:rPr>
                <w:rFonts w:ascii="Times New Roman" w:hAnsi="Times New Roman" w:cs="Times New Roman"/>
                <w:b/>
                <w:sz w:val="20"/>
                <w:szCs w:val="20"/>
              </w:rPr>
              <w:t>Nagaland Agencies &amp; co</w:t>
            </w:r>
          </w:p>
          <w:p w:rsidR="00F8418F" w:rsidRDefault="00F8418F" w:rsidP="00F841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F8418F" w:rsidRDefault="00F8418F" w:rsidP="00F841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SITE MANAGER</w:t>
            </w:r>
            <w:r w:rsidRPr="00E707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( 01/05/2005 to 30/11/2008)</w:t>
            </w:r>
          </w:p>
          <w:p w:rsidR="00F8418F" w:rsidRDefault="00F8418F" w:rsidP="00F841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418F" w:rsidRDefault="00F8418F" w:rsidP="00F841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Duties : </w:t>
            </w:r>
          </w:p>
          <w:p w:rsidR="00F8418F" w:rsidRDefault="00F8418F" w:rsidP="00F841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Responsible for maintaining  all aspects of inventory management / stock control system . Daily reporting and analyzing of stock and inventory movement . Reporting to Headmaster and senior manager for key issues. Responsible in planning work and ensuring a contract delivery on time. Ensure project run on schedule and in budget . </w:t>
            </w:r>
          </w:p>
          <w:p w:rsidR="00F8418F" w:rsidRPr="0044759E" w:rsidRDefault="00F8418F" w:rsidP="00F841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418F" w:rsidRDefault="00F8418F" w:rsidP="00F841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8418F" w:rsidRPr="00F8418F" w:rsidRDefault="00F8418F" w:rsidP="00F8418F">
            <w:pPr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8418F">
              <w:rPr>
                <w:rFonts w:ascii="Times New Roman" w:eastAsia="Times New Roman" w:hAnsi="Times New Roman" w:cs="Times New Roman"/>
                <w:bCs/>
                <w:color w:val="7F7F7F" w:themeColor="text1" w:themeTint="80"/>
                <w:sz w:val="20"/>
                <w:szCs w:val="20"/>
              </w:rPr>
              <w:t>DECLERANCE :</w:t>
            </w:r>
          </w:p>
          <w:p w:rsidR="00F8418F" w:rsidRPr="00F8418F" w:rsidRDefault="00F8418F" w:rsidP="00F8418F">
            <w:pPr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121"/>
            </w:tblGrid>
            <w:tr w:rsidR="00F8418F" w:rsidRPr="00F8418F" w:rsidTr="005C1C3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8418F" w:rsidRPr="00F8418F" w:rsidRDefault="00F8418F" w:rsidP="005C1C34">
                  <w:pPr>
                    <w:spacing w:line="360" w:lineRule="atLeast"/>
                    <w:rPr>
                      <w:rFonts w:ascii="Times New Roman" w:eastAsia="Times New Roman" w:hAnsi="Times New Roman" w:cs="Times New Roman"/>
                      <w:bCs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</w:tr>
            <w:tr w:rsidR="00F8418F" w:rsidRPr="00F8418F" w:rsidTr="005C1C3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8418F" w:rsidRPr="00F8418F" w:rsidRDefault="00F8418F" w:rsidP="005C1C34">
                  <w:pPr>
                    <w:spacing w:line="360" w:lineRule="atLeast"/>
                    <w:rPr>
                      <w:rFonts w:ascii="Times New Roman" w:eastAsia="Times New Roman" w:hAnsi="Times New Roman" w:cs="Times New Roman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</w:tr>
            <w:tr w:rsidR="00F8418F" w:rsidRPr="00F8418F" w:rsidTr="005C1C3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8418F" w:rsidRPr="00F8418F" w:rsidRDefault="00F8418F" w:rsidP="005C1C34">
                  <w:pPr>
                    <w:spacing w:line="360" w:lineRule="atLeast"/>
                    <w:rPr>
                      <w:rFonts w:ascii="Times New Roman" w:eastAsia="Times New Roman" w:hAnsi="Times New Roman" w:cs="Times New Roman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</w:tr>
          </w:tbl>
          <w:p w:rsidR="0044759E" w:rsidRPr="00F8418F" w:rsidRDefault="00F8418F" w:rsidP="005355C7">
            <w:pPr>
              <w:rPr>
                <w:rFonts w:ascii="Times New Roman" w:hAnsi="Times New Roman" w:cs="Times New Roman"/>
                <w:color w:val="7F7F7F" w:themeColor="text1" w:themeTint="80"/>
                <w:sz w:val="18"/>
                <w:szCs w:val="18"/>
              </w:rPr>
            </w:pPr>
            <w:r w:rsidRPr="00F8418F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</w:rPr>
              <w:t>I hereby declare that the above-mentioned information is correct up to my knowledge and I bear the responsibility for the correctness of the above-mentioned particulars.</w:t>
            </w:r>
          </w:p>
          <w:p w:rsidR="00F6286B" w:rsidRPr="00F8418F" w:rsidRDefault="00F31BA2" w:rsidP="00F8418F">
            <w:pPr>
              <w:rPr>
                <w:rFonts w:ascii="Times New Roman" w:hAnsi="Times New Roman" w:cs="Times New Roman"/>
                <w:color w:val="7F7F7F" w:themeColor="text1" w:themeTint="80"/>
                <w:sz w:val="18"/>
                <w:szCs w:val="18"/>
              </w:rPr>
            </w:pPr>
            <w:r w:rsidRPr="00F8418F">
              <w:rPr>
                <w:rFonts w:ascii="Times New Roman" w:hAnsi="Times New Roman" w:cs="Times New Roman"/>
                <w:color w:val="7F7F7F" w:themeColor="text1" w:themeTint="80"/>
                <w:sz w:val="18"/>
                <w:szCs w:val="18"/>
              </w:rPr>
              <w:t xml:space="preserve">   </w:t>
            </w:r>
            <w:r w:rsidR="0044759E" w:rsidRPr="00F8418F">
              <w:rPr>
                <w:rFonts w:ascii="Times New Roman" w:hAnsi="Times New Roman" w:cs="Times New Roman"/>
                <w:color w:val="7F7F7F" w:themeColor="text1" w:themeTint="80"/>
                <w:sz w:val="18"/>
                <w:szCs w:val="18"/>
              </w:rPr>
              <w:t xml:space="preserve">  </w:t>
            </w:r>
          </w:p>
          <w:p w:rsidR="00F31BA2" w:rsidRPr="00F8418F" w:rsidRDefault="00F31BA2" w:rsidP="005355C7">
            <w:pPr>
              <w:rPr>
                <w:rFonts w:ascii="Times New Roman" w:hAnsi="Times New Roman" w:cs="Times New Roman"/>
                <w:color w:val="7F7F7F" w:themeColor="text1" w:themeTint="80"/>
                <w:sz w:val="18"/>
                <w:szCs w:val="18"/>
              </w:rPr>
            </w:pPr>
            <w:r w:rsidRPr="00F8418F">
              <w:rPr>
                <w:rFonts w:ascii="Times New Roman" w:hAnsi="Times New Roman" w:cs="Times New Roman"/>
                <w:color w:val="7F7F7F" w:themeColor="text1" w:themeTint="80"/>
                <w:sz w:val="18"/>
                <w:szCs w:val="18"/>
              </w:rPr>
              <w:t xml:space="preserve"> </w:t>
            </w:r>
            <w:r w:rsidR="00F8418F" w:rsidRPr="00F8418F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</w:rPr>
              <w:t xml:space="preserve">Date   :                                                             Place:        </w:t>
            </w:r>
          </w:p>
          <w:p w:rsidR="00B806BA" w:rsidRPr="00B806BA" w:rsidRDefault="00B806BA" w:rsidP="005355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06BA" w:rsidRPr="00B806BA" w:rsidRDefault="00B806BA" w:rsidP="005355C7">
            <w:pPr>
              <w:rPr>
                <w:sz w:val="24"/>
                <w:szCs w:val="24"/>
              </w:rPr>
            </w:pPr>
          </w:p>
        </w:tc>
      </w:tr>
    </w:tbl>
    <w:p w:rsidR="004D0A48" w:rsidRPr="008707A1" w:rsidRDefault="004D0A48" w:rsidP="003E1037">
      <w:pPr>
        <w:tabs>
          <w:tab w:val="left" w:pos="1335"/>
        </w:tabs>
      </w:pPr>
    </w:p>
    <w:sectPr w:rsidR="004D0A48" w:rsidRPr="008707A1" w:rsidSect="003E1037">
      <w:pgSz w:w="11907" w:h="16839" w:code="9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4D2627"/>
    <w:rsid w:val="000935CD"/>
    <w:rsid w:val="000E0655"/>
    <w:rsid w:val="0016621B"/>
    <w:rsid w:val="001A1D3E"/>
    <w:rsid w:val="003C11CA"/>
    <w:rsid w:val="003E1037"/>
    <w:rsid w:val="0044759E"/>
    <w:rsid w:val="004D0A48"/>
    <w:rsid w:val="004D2627"/>
    <w:rsid w:val="005355C7"/>
    <w:rsid w:val="005F2C3C"/>
    <w:rsid w:val="008707A1"/>
    <w:rsid w:val="00A83B7F"/>
    <w:rsid w:val="00B806BA"/>
    <w:rsid w:val="00C87F71"/>
    <w:rsid w:val="00C91436"/>
    <w:rsid w:val="00CA251B"/>
    <w:rsid w:val="00E70713"/>
    <w:rsid w:val="00F31BA2"/>
    <w:rsid w:val="00F6286B"/>
    <w:rsid w:val="00F75E58"/>
    <w:rsid w:val="00F84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06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35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F0A956-714A-4400-A64C-7D512BD61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Prosanjeet_deb</dc:creator>
  <cp:lastModifiedBy>Prosanjeet_deb</cp:lastModifiedBy>
  <cp:revision>2</cp:revision>
  <dcterms:created xsi:type="dcterms:W3CDTF">2015-02-25T14:23:00Z</dcterms:created>
  <dcterms:modified xsi:type="dcterms:W3CDTF">2015-02-25T14:23:00Z</dcterms:modified>
</cp:coreProperties>
</file>