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153F" w14:textId="624ED0B3" w:rsidR="00E41933" w:rsidRDefault="00B36E93" w:rsidP="0011741F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NLP </w:t>
      </w:r>
      <w:r w:rsidR="002878F7" w:rsidRPr="001F50A9">
        <w:rPr>
          <w:rFonts w:ascii="Arial" w:hAnsi="Arial" w:cs="Arial"/>
        </w:rPr>
        <w:t>Assignment 1</w:t>
      </w:r>
    </w:p>
    <w:p w14:paraId="45F356D0" w14:textId="091248E9" w:rsidR="00973787" w:rsidRPr="00B36E93" w:rsidRDefault="00B36E93" w:rsidP="00973787">
      <w:pPr>
        <w:jc w:val="center"/>
      </w:pPr>
      <w:r>
        <w:t>Muhammad Usman Shahid</w:t>
      </w:r>
    </w:p>
    <w:p w14:paraId="18D7DF67" w14:textId="77777777" w:rsidR="003F04CF" w:rsidRDefault="003F04CF" w:rsidP="002878F7">
      <w:pPr>
        <w:rPr>
          <w:rFonts w:ascii="Arial" w:hAnsi="Arial" w:cs="Arial"/>
        </w:rPr>
      </w:pPr>
    </w:p>
    <w:p w14:paraId="123D921C" w14:textId="1C342E10" w:rsidR="003F04CF" w:rsidRPr="001F50A9" w:rsidRDefault="003F04CF" w:rsidP="002878F7">
      <w:pPr>
        <w:rPr>
          <w:rFonts w:ascii="Arial" w:hAnsi="Arial" w:cs="Arial"/>
        </w:rPr>
        <w:sectPr w:rsidR="003F04CF" w:rsidRPr="001F50A9" w:rsidSect="00E419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875FEF" w14:textId="77777777" w:rsidR="00E41933" w:rsidRPr="001F50A9" w:rsidRDefault="00E41933" w:rsidP="002878F7">
      <w:pPr>
        <w:rPr>
          <w:rFonts w:ascii="Arial" w:hAnsi="Arial" w:cs="Arial"/>
        </w:rPr>
      </w:pPr>
    </w:p>
    <w:p w14:paraId="528F36DA" w14:textId="3DE8168E" w:rsidR="00E41933" w:rsidRPr="001F50A9" w:rsidRDefault="00E41933" w:rsidP="00E41933">
      <w:pPr>
        <w:pStyle w:val="Heading2"/>
        <w:rPr>
          <w:rFonts w:ascii="Arial" w:hAnsi="Arial" w:cs="Arial"/>
          <w:sz w:val="22"/>
          <w:szCs w:val="22"/>
        </w:rPr>
      </w:pPr>
      <w:r w:rsidRPr="001F50A9">
        <w:rPr>
          <w:rFonts w:ascii="Arial" w:hAnsi="Arial" w:cs="Arial"/>
          <w:sz w:val="22"/>
          <w:szCs w:val="22"/>
        </w:rPr>
        <w:t>Generating the 80/20% Split</w:t>
      </w:r>
      <w:r w:rsidRPr="001F50A9">
        <w:rPr>
          <w:rFonts w:ascii="Arial" w:hAnsi="Arial" w:cs="Arial"/>
          <w:sz w:val="22"/>
          <w:szCs w:val="22"/>
        </w:rPr>
        <w:br/>
      </w:r>
    </w:p>
    <w:p w14:paraId="5E3F6142" w14:textId="74617139" w:rsidR="0085422E" w:rsidRPr="001F50A9" w:rsidRDefault="00704283" w:rsidP="002878F7">
      <w:pPr>
        <w:rPr>
          <w:rFonts w:ascii="Arial" w:hAnsi="Arial" w:cs="Arial"/>
        </w:rPr>
      </w:pPr>
      <w:r w:rsidRPr="001F50A9">
        <w:rPr>
          <w:rFonts w:ascii="Arial" w:hAnsi="Arial" w:cs="Arial"/>
        </w:rPr>
        <w:t xml:space="preserve">The </w:t>
      </w:r>
      <w:r w:rsidR="005F2DB1" w:rsidRPr="001F50A9">
        <w:rPr>
          <w:rFonts w:ascii="Arial" w:hAnsi="Arial" w:cs="Arial"/>
        </w:rPr>
        <w:t>first ques</w:t>
      </w:r>
      <w:r w:rsidR="00573E5B" w:rsidRPr="001F50A9">
        <w:rPr>
          <w:rFonts w:ascii="Arial" w:hAnsi="Arial" w:cs="Arial"/>
        </w:rPr>
        <w:t xml:space="preserve">tion required splitting the data into </w:t>
      </w:r>
      <w:r w:rsidR="00603890" w:rsidRPr="001F50A9">
        <w:rPr>
          <w:rFonts w:ascii="Arial" w:hAnsi="Arial" w:cs="Arial"/>
        </w:rPr>
        <w:t xml:space="preserve">80%/20% </w:t>
      </w:r>
      <w:r w:rsidR="00E41933" w:rsidRPr="001F50A9">
        <w:rPr>
          <w:rFonts w:ascii="Arial" w:hAnsi="Arial" w:cs="Arial"/>
        </w:rPr>
        <w:t>training and testing datasets</w:t>
      </w:r>
      <w:r w:rsidR="00603890" w:rsidRPr="001F50A9">
        <w:rPr>
          <w:rFonts w:ascii="Arial" w:hAnsi="Arial" w:cs="Arial"/>
        </w:rPr>
        <w:t xml:space="preserve">. </w:t>
      </w:r>
      <w:r w:rsidR="008013A3" w:rsidRPr="001F50A9">
        <w:rPr>
          <w:rFonts w:ascii="Arial" w:hAnsi="Arial" w:cs="Arial"/>
        </w:rPr>
        <w:t>Th</w:t>
      </w:r>
      <w:r w:rsidR="000675B9" w:rsidRPr="001F50A9">
        <w:rPr>
          <w:rFonts w:ascii="Arial" w:hAnsi="Arial" w:cs="Arial"/>
        </w:rPr>
        <w:t>e training split was created by</w:t>
      </w:r>
      <w:r w:rsidR="008013A3" w:rsidRPr="001F50A9">
        <w:rPr>
          <w:rFonts w:ascii="Arial" w:hAnsi="Arial" w:cs="Arial"/>
        </w:rPr>
        <w:t xml:space="preserve"> </w:t>
      </w:r>
      <w:r w:rsidR="002D2492" w:rsidRPr="001F50A9">
        <w:rPr>
          <w:rFonts w:ascii="Arial" w:hAnsi="Arial" w:cs="Arial"/>
        </w:rPr>
        <w:t>generating a random list of</w:t>
      </w:r>
      <w:r w:rsidR="000675B9" w:rsidRPr="001F50A9">
        <w:rPr>
          <w:rFonts w:ascii="Arial" w:hAnsi="Arial" w:cs="Arial"/>
        </w:rPr>
        <w:t xml:space="preserve"> </w:t>
      </w:r>
      <w:r w:rsidR="0067126B" w:rsidRPr="001F50A9">
        <w:rPr>
          <w:rFonts w:ascii="Arial" w:hAnsi="Arial" w:cs="Arial"/>
        </w:rPr>
        <w:t xml:space="preserve">6253 </w:t>
      </w:r>
      <w:r w:rsidR="00867848" w:rsidRPr="001F50A9">
        <w:rPr>
          <w:rFonts w:ascii="Arial" w:hAnsi="Arial" w:cs="Arial"/>
        </w:rPr>
        <w:t xml:space="preserve">numbers between 0 and </w:t>
      </w:r>
      <w:r w:rsidR="0067126B" w:rsidRPr="001F50A9">
        <w:rPr>
          <w:rFonts w:ascii="Arial" w:hAnsi="Arial" w:cs="Arial"/>
        </w:rPr>
        <w:t xml:space="preserve">between </w:t>
      </w:r>
      <w:r w:rsidR="00602A5E" w:rsidRPr="001F50A9">
        <w:rPr>
          <w:rFonts w:ascii="Arial" w:hAnsi="Arial" w:cs="Arial"/>
        </w:rPr>
        <w:t>781</w:t>
      </w:r>
      <w:r w:rsidR="00CE502F" w:rsidRPr="001F50A9">
        <w:rPr>
          <w:rFonts w:ascii="Arial" w:hAnsi="Arial" w:cs="Arial"/>
        </w:rPr>
        <w:t>5</w:t>
      </w:r>
      <w:r w:rsidR="00602A5E" w:rsidRPr="001F50A9">
        <w:rPr>
          <w:rFonts w:ascii="Arial" w:hAnsi="Arial" w:cs="Arial"/>
        </w:rPr>
        <w:t>. These numbers were used as list indexes to pick out 6253 random data values from the pre-processed training data</w:t>
      </w:r>
      <w:r w:rsidR="0085422E" w:rsidRPr="001F50A9">
        <w:rPr>
          <w:rFonts w:ascii="Arial" w:hAnsi="Arial" w:cs="Arial"/>
        </w:rPr>
        <w:t>.</w:t>
      </w:r>
    </w:p>
    <w:p w14:paraId="5D5AFEB5" w14:textId="5A02DBD3" w:rsidR="003E6C33" w:rsidRPr="001F50A9" w:rsidRDefault="00181406" w:rsidP="002878F7">
      <w:pPr>
        <w:rPr>
          <w:rFonts w:ascii="Arial" w:hAnsi="Arial" w:cs="Arial"/>
        </w:rPr>
      </w:pPr>
      <w:r w:rsidRPr="001F50A9">
        <w:rPr>
          <w:rFonts w:ascii="Arial" w:hAnsi="Arial" w:cs="Arial"/>
        </w:rPr>
        <w:t xml:space="preserve">The remaining numbers between 0 and 7815 that were not present in the testing index list were extracted and used to pick out the </w:t>
      </w:r>
      <w:r w:rsidR="003E6C33" w:rsidRPr="001F50A9">
        <w:rPr>
          <w:rFonts w:ascii="Arial" w:hAnsi="Arial" w:cs="Arial"/>
        </w:rPr>
        <w:t>rows to be used for the 20% testing dataset from the preprocessed training data.</w:t>
      </w:r>
    </w:p>
    <w:p w14:paraId="31F6B893" w14:textId="29D99842" w:rsidR="002F63B9" w:rsidRDefault="003029C1" w:rsidP="003029C1">
      <w:pPr>
        <w:pStyle w:val="Heading2"/>
        <w:rPr>
          <w:rFonts w:ascii="Arial" w:hAnsi="Arial" w:cs="Arial"/>
          <w:sz w:val="22"/>
          <w:szCs w:val="22"/>
        </w:rPr>
      </w:pPr>
      <w:r w:rsidRPr="00A27F2F">
        <w:rPr>
          <w:rFonts w:ascii="Arial" w:hAnsi="Arial" w:cs="Arial"/>
          <w:sz w:val="22"/>
          <w:szCs w:val="22"/>
        </w:rPr>
        <w:t>False Positive Error Analysis</w:t>
      </w:r>
    </w:p>
    <w:p w14:paraId="3277C61C" w14:textId="37F7FB83" w:rsidR="003D2F3D" w:rsidRDefault="003D2F3D" w:rsidP="001F50A9">
      <w:pPr>
        <w:pStyle w:val="Heading2"/>
        <w:rPr>
          <w:rFonts w:ascii="Arial" w:hAnsi="Arial" w:cs="Arial"/>
          <w:sz w:val="22"/>
          <w:szCs w:val="22"/>
        </w:rPr>
      </w:pPr>
    </w:p>
    <w:p w14:paraId="12C971D3" w14:textId="77777777" w:rsidR="00E30469" w:rsidRDefault="00D24190" w:rsidP="00E30469">
      <w:pPr>
        <w:rPr>
          <w:rFonts w:ascii="Arial" w:hAnsi="Arial" w:cs="Arial"/>
        </w:rPr>
      </w:pPr>
      <w:r w:rsidRPr="00E42F83">
        <w:rPr>
          <w:rFonts w:ascii="Arial" w:hAnsi="Arial" w:cs="Arial"/>
        </w:rPr>
        <w:t xml:space="preserve">The classes with the lowest precision were </w:t>
      </w:r>
      <w:r w:rsidR="00406261" w:rsidRPr="00E42F83">
        <w:rPr>
          <w:rFonts w:ascii="Arial" w:hAnsi="Arial" w:cs="Arial"/>
        </w:rPr>
        <w:t xml:space="preserve">`B-Opinion`, `I-Opinion`, </w:t>
      </w:r>
      <w:r w:rsidR="009761D6" w:rsidRPr="00E42F83">
        <w:rPr>
          <w:rFonts w:ascii="Arial" w:hAnsi="Arial" w:cs="Arial"/>
        </w:rPr>
        <w:t xml:space="preserve">and </w:t>
      </w:r>
      <w:r w:rsidR="00406261" w:rsidRPr="00E42F83">
        <w:rPr>
          <w:rFonts w:ascii="Arial" w:hAnsi="Arial" w:cs="Arial"/>
        </w:rPr>
        <w:t>`B-Quote`</w:t>
      </w:r>
      <w:r w:rsidR="009761D6" w:rsidRPr="00E42F83">
        <w:rPr>
          <w:rFonts w:ascii="Arial" w:hAnsi="Arial" w:cs="Arial"/>
        </w:rPr>
        <w:t xml:space="preserve">. </w:t>
      </w:r>
      <w:r w:rsidR="007926B3" w:rsidRPr="00E42F83">
        <w:rPr>
          <w:rFonts w:ascii="Arial" w:hAnsi="Arial" w:cs="Arial"/>
        </w:rPr>
        <w:t xml:space="preserve">Most of the </w:t>
      </w:r>
      <w:r w:rsidR="006A761C" w:rsidRPr="00E42F83">
        <w:rPr>
          <w:rFonts w:ascii="Arial" w:hAnsi="Arial" w:cs="Arial"/>
        </w:rPr>
        <w:t>`O` words were incorrectly classified as `B-Opinion` and `I-Opinion`</w:t>
      </w:r>
      <w:r w:rsidR="00512F60" w:rsidRPr="00E42F83">
        <w:rPr>
          <w:rFonts w:ascii="Arial" w:hAnsi="Arial" w:cs="Arial"/>
        </w:rPr>
        <w:t xml:space="preserve"> which hints at the classifier needed more context about these words</w:t>
      </w:r>
      <w:r w:rsidR="00CC786F" w:rsidRPr="00E42F83">
        <w:rPr>
          <w:rFonts w:ascii="Arial" w:hAnsi="Arial" w:cs="Arial"/>
        </w:rPr>
        <w:t xml:space="preserve">. Also, for these classes, the total population sample size was very low, so even a small number of </w:t>
      </w:r>
      <w:r w:rsidR="007622A6" w:rsidRPr="00E42F83">
        <w:rPr>
          <w:rFonts w:ascii="Arial" w:hAnsi="Arial" w:cs="Arial"/>
        </w:rPr>
        <w:t>misclassifications</w:t>
      </w:r>
      <w:r w:rsidR="00CC786F" w:rsidRPr="00E42F83">
        <w:rPr>
          <w:rFonts w:ascii="Arial" w:hAnsi="Arial" w:cs="Arial"/>
        </w:rPr>
        <w:t xml:space="preserve"> resulted in a drastically low precision.</w:t>
      </w:r>
    </w:p>
    <w:p w14:paraId="7C9A4BDF" w14:textId="18055D5E" w:rsidR="001F50A9" w:rsidRPr="001F50A9" w:rsidRDefault="003029C1" w:rsidP="001F50A9">
      <w:pPr>
        <w:rPr>
          <w:rFonts w:ascii="Arial" w:hAnsi="Arial" w:cs="Arial"/>
        </w:rPr>
      </w:pPr>
      <w:r w:rsidRPr="00E30469">
        <w:rPr>
          <w:rStyle w:val="Heading2Char"/>
          <w:rFonts w:ascii="Arial" w:hAnsi="Arial" w:cs="Arial"/>
          <w:sz w:val="22"/>
          <w:szCs w:val="22"/>
        </w:rPr>
        <w:t>False Negative Error Analysis</w:t>
      </w:r>
      <w:r w:rsidR="00E42F83">
        <w:rPr>
          <w:rFonts w:ascii="Arial" w:hAnsi="Arial" w:cs="Arial"/>
        </w:rPr>
        <w:br/>
      </w:r>
      <w:r w:rsidR="00E42F83">
        <w:rPr>
          <w:rFonts w:ascii="Arial" w:hAnsi="Arial" w:cs="Arial"/>
        </w:rPr>
        <w:br/>
        <w:t xml:space="preserve">The classes with the lowest recall were </w:t>
      </w:r>
      <w:r w:rsidR="00DF7B8B">
        <w:rPr>
          <w:rFonts w:ascii="Arial" w:hAnsi="Arial" w:cs="Arial"/>
        </w:rPr>
        <w:t xml:space="preserve">`O`, `I-Plot`, `B-Plot`, </w:t>
      </w:r>
      <w:r w:rsidR="00AB61D1">
        <w:rPr>
          <w:rFonts w:ascii="Arial" w:hAnsi="Arial" w:cs="Arial"/>
        </w:rPr>
        <w:t xml:space="preserve">`B-Origin` and `B-Character`. </w:t>
      </w:r>
      <w:r w:rsidR="00D928CA">
        <w:rPr>
          <w:rFonts w:ascii="Arial" w:hAnsi="Arial" w:cs="Arial"/>
        </w:rPr>
        <w:t xml:space="preserve">It is evident from the confusion matrix that a significant number of `O` tags were misclassified. </w:t>
      </w:r>
      <w:r w:rsidR="00E30469">
        <w:rPr>
          <w:rFonts w:ascii="Arial" w:hAnsi="Arial" w:cs="Arial"/>
        </w:rPr>
        <w:t>A significant number of `B-Plots` were misclassified as `I-Plot` which shows the tagger had difficulty understanding the beginning of the Plot class.</w:t>
      </w:r>
      <w:r w:rsidR="00FD00A5">
        <w:rPr>
          <w:rFonts w:ascii="Arial" w:hAnsi="Arial" w:cs="Arial"/>
        </w:rPr>
        <w:br/>
      </w:r>
      <w:r w:rsidR="001F50A9" w:rsidRPr="001F50A9">
        <w:rPr>
          <w:rFonts w:ascii="Arial" w:hAnsi="Arial" w:cs="Arial"/>
        </w:rPr>
        <w:br/>
      </w:r>
      <w:r w:rsidR="001F50A9" w:rsidRPr="00FD00A5">
        <w:rPr>
          <w:rStyle w:val="Heading2Char"/>
          <w:rFonts w:ascii="Arial" w:hAnsi="Arial" w:cs="Arial"/>
          <w:sz w:val="22"/>
          <w:szCs w:val="22"/>
        </w:rPr>
        <w:t>Incorporating POS tags as Features</w:t>
      </w:r>
    </w:p>
    <w:p w14:paraId="12D92BD6" w14:textId="78323E70" w:rsidR="001F50A9" w:rsidRDefault="00766DEE" w:rsidP="001F50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Incorporating POS tags as features required </w:t>
      </w:r>
      <w:r w:rsidR="00593A39">
        <w:rPr>
          <w:rFonts w:ascii="Arial" w:hAnsi="Arial" w:cs="Arial"/>
        </w:rPr>
        <w:t>making changes to the Preprocessing and Feature Extraction functions.</w:t>
      </w:r>
    </w:p>
    <w:p w14:paraId="3A924453" w14:textId="551C4D85" w:rsidR="00593A39" w:rsidRDefault="001B5E05" w:rsidP="001F50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preprocessing function, we are extracting every word in the training data from the word-tag tuple </w:t>
      </w:r>
      <w:r w:rsidR="003A1E8F">
        <w:rPr>
          <w:rFonts w:ascii="Arial" w:hAnsi="Arial" w:cs="Arial"/>
        </w:rPr>
        <w:t>and storing it in a list of words</w:t>
      </w:r>
      <w:r w:rsidR="00EE35FB">
        <w:rPr>
          <w:rFonts w:ascii="Arial" w:hAnsi="Arial" w:cs="Arial"/>
        </w:rPr>
        <w:t xml:space="preserve">. The list of words is then passed through the POS tagger </w:t>
      </w:r>
      <w:r w:rsidR="000E77EB">
        <w:rPr>
          <w:rFonts w:ascii="Arial" w:hAnsi="Arial" w:cs="Arial"/>
        </w:rPr>
        <w:t xml:space="preserve">using the </w:t>
      </w:r>
      <w:proofErr w:type="gramStart"/>
      <w:r w:rsidR="000E77EB">
        <w:rPr>
          <w:rFonts w:ascii="Arial" w:hAnsi="Arial" w:cs="Arial"/>
        </w:rPr>
        <w:t>tag(</w:t>
      </w:r>
      <w:proofErr w:type="gramEnd"/>
      <w:r w:rsidR="000E77EB">
        <w:rPr>
          <w:rFonts w:ascii="Arial" w:hAnsi="Arial" w:cs="Arial"/>
        </w:rPr>
        <w:t xml:space="preserve">) method of the tagger. </w:t>
      </w:r>
    </w:p>
    <w:p w14:paraId="39D6BAB6" w14:textId="4954C299" w:rsidR="00182659" w:rsidRDefault="00182659" w:rsidP="001F50A9">
      <w:pPr>
        <w:rPr>
          <w:rFonts w:ascii="Arial" w:hAnsi="Arial" w:cs="Arial"/>
        </w:rPr>
      </w:pPr>
      <w:r>
        <w:rPr>
          <w:rFonts w:ascii="Arial" w:hAnsi="Arial" w:cs="Arial"/>
        </w:rPr>
        <w:t>The POS tag for each word is the extracte</w:t>
      </w:r>
      <w:r w:rsidR="00170950">
        <w:rPr>
          <w:rFonts w:ascii="Arial" w:hAnsi="Arial" w:cs="Arial"/>
        </w:rPr>
        <w:t xml:space="preserve">d, concatenated to each original word with the `@` separator to make splitting </w:t>
      </w:r>
      <w:proofErr w:type="gramStart"/>
      <w:r w:rsidR="00170950">
        <w:rPr>
          <w:rFonts w:ascii="Arial" w:hAnsi="Arial" w:cs="Arial"/>
        </w:rPr>
        <w:t>later on</w:t>
      </w:r>
      <w:proofErr w:type="gramEnd"/>
      <w:r w:rsidR="00170950">
        <w:rPr>
          <w:rFonts w:ascii="Arial" w:hAnsi="Arial" w:cs="Arial"/>
        </w:rPr>
        <w:t xml:space="preserve"> easier. </w:t>
      </w:r>
      <w:r w:rsidR="00AF2A3F">
        <w:rPr>
          <w:rFonts w:ascii="Arial" w:hAnsi="Arial" w:cs="Arial"/>
        </w:rPr>
        <w:t>This `</w:t>
      </w:r>
      <w:proofErr w:type="spellStart"/>
      <w:r w:rsidR="00AF2A3F">
        <w:rPr>
          <w:rFonts w:ascii="Arial" w:hAnsi="Arial" w:cs="Arial"/>
        </w:rPr>
        <w:t>word@tag</w:t>
      </w:r>
      <w:proofErr w:type="spellEnd"/>
      <w:r w:rsidR="00AF2A3F">
        <w:rPr>
          <w:rFonts w:ascii="Arial" w:hAnsi="Arial" w:cs="Arial"/>
        </w:rPr>
        <w:t xml:space="preserve">` data point needs to be updated in the original list of tuples that will later be used as an input to the </w:t>
      </w:r>
      <w:r w:rsidR="0039021E">
        <w:rPr>
          <w:rFonts w:ascii="Arial" w:hAnsi="Arial" w:cs="Arial"/>
        </w:rPr>
        <w:t xml:space="preserve">CRF tagger. Unfortunately, this turned out to be a bit of a problem since the tuple data type is immutable and does not support item assignment. This limitation was overcome by </w:t>
      </w:r>
      <w:r w:rsidR="00A46ADB">
        <w:rPr>
          <w:rFonts w:ascii="Arial" w:hAnsi="Arial" w:cs="Arial"/>
        </w:rPr>
        <w:t xml:space="preserve">casting each tuple element to a list, updating the required </w:t>
      </w:r>
      <w:proofErr w:type="gramStart"/>
      <w:r w:rsidR="00A46ADB">
        <w:rPr>
          <w:rFonts w:ascii="Arial" w:hAnsi="Arial" w:cs="Arial"/>
        </w:rPr>
        <w:t>information</w:t>
      </w:r>
      <w:proofErr w:type="gramEnd"/>
      <w:r w:rsidR="00A46ADB">
        <w:rPr>
          <w:rFonts w:ascii="Arial" w:hAnsi="Arial" w:cs="Arial"/>
        </w:rPr>
        <w:t xml:space="preserve"> and then casting it back to a tuple. </w:t>
      </w:r>
    </w:p>
    <w:p w14:paraId="53BA3E93" w14:textId="438A10E9" w:rsidR="006C74CC" w:rsidRDefault="006C74CC" w:rsidP="001F50A9">
      <w:pPr>
        <w:rPr>
          <w:rFonts w:ascii="Arial" w:hAnsi="Arial" w:cs="Arial"/>
        </w:rPr>
      </w:pPr>
      <w:r>
        <w:rPr>
          <w:rFonts w:ascii="Arial" w:hAnsi="Arial" w:cs="Arial"/>
        </w:rPr>
        <w:t>The POS tag information was extracted from the `</w:t>
      </w:r>
      <w:proofErr w:type="spellStart"/>
      <w:r>
        <w:rPr>
          <w:rFonts w:ascii="Arial" w:hAnsi="Arial" w:cs="Arial"/>
        </w:rPr>
        <w:t>word@tag</w:t>
      </w:r>
      <w:proofErr w:type="spellEnd"/>
      <w:r>
        <w:rPr>
          <w:rFonts w:ascii="Arial" w:hAnsi="Arial" w:cs="Arial"/>
        </w:rPr>
        <w:t xml:space="preserve">` structure </w:t>
      </w:r>
      <w:r w:rsidR="003A1898">
        <w:rPr>
          <w:rFonts w:ascii="Arial" w:hAnsi="Arial" w:cs="Arial"/>
        </w:rPr>
        <w:t>by splitting on the `@` delimiter and the POS tag was added to the feature list.</w:t>
      </w:r>
    </w:p>
    <w:p w14:paraId="22B79349" w14:textId="45111273" w:rsidR="003A1898" w:rsidRDefault="00325867" w:rsidP="001F50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Incorporating the POS Tag, however, did not have a significant impact on the performance of the tagger. </w:t>
      </w:r>
    </w:p>
    <w:p w14:paraId="4A0E645A" w14:textId="77777777" w:rsidR="003B370F" w:rsidRDefault="00325867" w:rsidP="003B37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Macro Average F1 score for this tagger was </w:t>
      </w:r>
      <w:r w:rsidR="00696B31">
        <w:rPr>
          <w:rFonts w:ascii="Arial" w:hAnsi="Arial" w:cs="Arial"/>
        </w:rPr>
        <w:t>58.</w:t>
      </w:r>
      <w:r w:rsidR="0057484F">
        <w:rPr>
          <w:rFonts w:ascii="Arial" w:hAnsi="Arial" w:cs="Arial"/>
        </w:rPr>
        <w:t>25</w:t>
      </w:r>
      <w:r w:rsidR="00696B31">
        <w:rPr>
          <w:rFonts w:ascii="Arial" w:hAnsi="Arial" w:cs="Arial"/>
        </w:rPr>
        <w:t>% as compared to 5</w:t>
      </w:r>
      <w:r w:rsidR="00996C0A">
        <w:rPr>
          <w:rFonts w:ascii="Arial" w:hAnsi="Arial" w:cs="Arial"/>
        </w:rPr>
        <w:t>7</w:t>
      </w:r>
      <w:r w:rsidR="00696B31">
        <w:rPr>
          <w:rFonts w:ascii="Arial" w:hAnsi="Arial" w:cs="Arial"/>
        </w:rPr>
        <w:t>.</w:t>
      </w:r>
      <w:r w:rsidR="00996C0A">
        <w:rPr>
          <w:rFonts w:ascii="Arial" w:hAnsi="Arial" w:cs="Arial"/>
        </w:rPr>
        <w:t>16</w:t>
      </w:r>
      <w:r w:rsidR="00696B31">
        <w:rPr>
          <w:rFonts w:ascii="Arial" w:hAnsi="Arial" w:cs="Arial"/>
        </w:rPr>
        <w:t>% with the default feature set.</w:t>
      </w:r>
    </w:p>
    <w:p w14:paraId="2BB96625" w14:textId="252CBAB9" w:rsidR="0011741F" w:rsidRPr="003B370F" w:rsidRDefault="003B370F" w:rsidP="003B370F">
      <w:pPr>
        <w:pStyle w:val="Heading2"/>
        <w:rPr>
          <w:rFonts w:ascii="Arial" w:hAnsi="Arial" w:cs="Arial"/>
          <w:sz w:val="22"/>
          <w:szCs w:val="22"/>
        </w:rPr>
      </w:pPr>
      <w:r>
        <w:br/>
      </w:r>
      <w:r w:rsidR="00C81760" w:rsidRPr="003B370F">
        <w:rPr>
          <w:rFonts w:ascii="Arial" w:hAnsi="Arial" w:cs="Arial"/>
          <w:sz w:val="22"/>
          <w:szCs w:val="22"/>
        </w:rPr>
        <w:t>Feature extraction and optimization</w:t>
      </w:r>
      <w:r w:rsidR="00D13A89" w:rsidRPr="003B370F">
        <w:rPr>
          <w:rFonts w:ascii="Arial" w:hAnsi="Arial" w:cs="Arial"/>
          <w:sz w:val="22"/>
          <w:szCs w:val="22"/>
        </w:rPr>
        <w:br/>
      </w:r>
    </w:p>
    <w:p w14:paraId="6CD89E28" w14:textId="6033510E" w:rsidR="00C81760" w:rsidRPr="000D168C" w:rsidRDefault="009244B2" w:rsidP="00C81760">
      <w:pPr>
        <w:rPr>
          <w:rFonts w:ascii="Arial" w:hAnsi="Arial" w:cs="Arial"/>
        </w:rPr>
      </w:pPr>
      <w:r w:rsidRPr="000D168C">
        <w:rPr>
          <w:rFonts w:ascii="Arial" w:hAnsi="Arial" w:cs="Arial"/>
        </w:rPr>
        <w:t xml:space="preserve">Since the addition of the POS tags didn’t lead to a decent improvement in </w:t>
      </w:r>
      <w:r w:rsidRPr="000D168C">
        <w:rPr>
          <w:rFonts w:ascii="Arial" w:hAnsi="Arial" w:cs="Arial"/>
        </w:rPr>
        <w:lastRenderedPageBreak/>
        <w:t xml:space="preserve">performance, we looked at some other features that could be used. </w:t>
      </w:r>
    </w:p>
    <w:p w14:paraId="33F1FDDF" w14:textId="3B40B866" w:rsidR="009244B2" w:rsidRPr="000D168C" w:rsidRDefault="009244B2" w:rsidP="00C81760">
      <w:pPr>
        <w:rPr>
          <w:rFonts w:ascii="Arial" w:hAnsi="Arial" w:cs="Arial"/>
        </w:rPr>
      </w:pPr>
      <w:r w:rsidRPr="000D168C">
        <w:rPr>
          <w:rFonts w:ascii="Arial" w:hAnsi="Arial" w:cs="Arial"/>
        </w:rPr>
        <w:t xml:space="preserve">The first idea was to increase the length of </w:t>
      </w:r>
      <w:r w:rsidR="008E7930" w:rsidRPr="000D168C">
        <w:rPr>
          <w:rFonts w:ascii="Arial" w:hAnsi="Arial" w:cs="Arial"/>
        </w:rPr>
        <w:t>Suffixes</w:t>
      </w:r>
      <w:r w:rsidRPr="000D168C">
        <w:rPr>
          <w:rFonts w:ascii="Arial" w:hAnsi="Arial" w:cs="Arial"/>
        </w:rPr>
        <w:t xml:space="preserve"> from 3 to 5 in the feature list and add </w:t>
      </w:r>
      <w:r w:rsidR="0056299E" w:rsidRPr="000D168C">
        <w:rPr>
          <w:rFonts w:ascii="Arial" w:hAnsi="Arial" w:cs="Arial"/>
        </w:rPr>
        <w:t>3</w:t>
      </w:r>
      <w:r w:rsidRPr="000D168C">
        <w:rPr>
          <w:rFonts w:ascii="Arial" w:hAnsi="Arial" w:cs="Arial"/>
        </w:rPr>
        <w:t xml:space="preserve"> Prefixes. </w:t>
      </w:r>
      <w:r w:rsidR="00F90453" w:rsidRPr="000D168C">
        <w:rPr>
          <w:rFonts w:ascii="Arial" w:hAnsi="Arial" w:cs="Arial"/>
        </w:rPr>
        <w:t xml:space="preserve">The logic behind this idea was to give the tagger some more context about the word that might help it understand </w:t>
      </w:r>
      <w:r w:rsidR="008A0579" w:rsidRPr="000D168C">
        <w:rPr>
          <w:rFonts w:ascii="Arial" w:hAnsi="Arial" w:cs="Arial"/>
        </w:rPr>
        <w:t xml:space="preserve">better. </w:t>
      </w:r>
    </w:p>
    <w:p w14:paraId="7924829E" w14:textId="2F2C6849" w:rsidR="00AA5652" w:rsidRPr="000D168C" w:rsidRDefault="008A0579" w:rsidP="00C81760">
      <w:pPr>
        <w:rPr>
          <w:rFonts w:ascii="Arial" w:hAnsi="Arial" w:cs="Arial"/>
        </w:rPr>
      </w:pPr>
      <w:r w:rsidRPr="000D168C">
        <w:rPr>
          <w:rFonts w:ascii="Arial" w:hAnsi="Arial" w:cs="Arial"/>
        </w:rPr>
        <w:t xml:space="preserve">This worked better than just adding the POS Tag feature as the Macro Average F1 score went up to </w:t>
      </w:r>
      <w:r w:rsidR="00081570" w:rsidRPr="000D168C">
        <w:rPr>
          <w:rFonts w:ascii="Arial" w:hAnsi="Arial" w:cs="Arial"/>
        </w:rPr>
        <w:t>59.93%</w:t>
      </w:r>
      <w:r w:rsidR="00AA5652" w:rsidRPr="000D168C">
        <w:rPr>
          <w:rFonts w:ascii="Arial" w:hAnsi="Arial" w:cs="Arial"/>
        </w:rPr>
        <w:t>.</w:t>
      </w:r>
    </w:p>
    <w:p w14:paraId="79052DE6" w14:textId="39A69DCB" w:rsidR="00AA5652" w:rsidRPr="000D168C" w:rsidRDefault="00540EB5" w:rsidP="00C81760">
      <w:pPr>
        <w:rPr>
          <w:rFonts w:ascii="Arial" w:hAnsi="Arial" w:cs="Arial"/>
        </w:rPr>
      </w:pPr>
      <w:r>
        <w:rPr>
          <w:rFonts w:ascii="Arial" w:hAnsi="Arial" w:cs="Arial"/>
        </w:rPr>
        <w:t>To take the approach further, we tried to increase</w:t>
      </w:r>
      <w:r w:rsidR="00AA5652" w:rsidRPr="000D168C">
        <w:rPr>
          <w:rFonts w:ascii="Arial" w:hAnsi="Arial" w:cs="Arial"/>
        </w:rPr>
        <w:t xml:space="preserve"> the suffix length to 5 </w:t>
      </w:r>
      <w:r>
        <w:rPr>
          <w:rFonts w:ascii="Arial" w:hAnsi="Arial" w:cs="Arial"/>
        </w:rPr>
        <w:t xml:space="preserve">which further improved the performance of the tagger. It showed an improvement of </w:t>
      </w:r>
      <w:r w:rsidR="00B34839">
        <w:rPr>
          <w:rFonts w:ascii="Arial" w:hAnsi="Arial" w:cs="Arial"/>
        </w:rPr>
        <w:t>0.7</w:t>
      </w:r>
      <w:r w:rsidR="00624A41">
        <w:rPr>
          <w:rFonts w:ascii="Arial" w:hAnsi="Arial" w:cs="Arial"/>
        </w:rPr>
        <w:t>9</w:t>
      </w:r>
      <w:r w:rsidR="00AA5652" w:rsidRPr="000D168C">
        <w:rPr>
          <w:rFonts w:ascii="Arial" w:hAnsi="Arial" w:cs="Arial"/>
        </w:rPr>
        <w:t>%</w:t>
      </w:r>
      <w:r w:rsidR="00B34839">
        <w:rPr>
          <w:rFonts w:ascii="Arial" w:hAnsi="Arial" w:cs="Arial"/>
        </w:rPr>
        <w:t xml:space="preserve"> as the macro average F1 score went up to 60.72%</w:t>
      </w:r>
      <w:r w:rsidR="00624A41">
        <w:rPr>
          <w:rFonts w:ascii="Arial" w:hAnsi="Arial" w:cs="Arial"/>
        </w:rPr>
        <w:t xml:space="preserve">. This clearly showed that increasing the length of suffixes and prefixes </w:t>
      </w:r>
      <w:r w:rsidR="00A768EC">
        <w:rPr>
          <w:rFonts w:ascii="Arial" w:hAnsi="Arial" w:cs="Arial"/>
        </w:rPr>
        <w:t>would be good features for the CRF tagger.</w:t>
      </w:r>
    </w:p>
    <w:p w14:paraId="79BEE82A" w14:textId="6976914E" w:rsidR="00295579" w:rsidRDefault="00FF415C" w:rsidP="00C81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Another possible feature idea was to add </w:t>
      </w:r>
      <w:r w:rsidR="00277DE7">
        <w:rPr>
          <w:rFonts w:ascii="Arial" w:hAnsi="Arial" w:cs="Arial"/>
        </w:rPr>
        <w:t xml:space="preserve">the length the token as a feature. </w:t>
      </w:r>
      <w:r w:rsidR="007209BE">
        <w:rPr>
          <w:rFonts w:ascii="Arial" w:hAnsi="Arial" w:cs="Arial"/>
        </w:rPr>
        <w:t xml:space="preserve">The length of </w:t>
      </w:r>
      <w:r w:rsidR="00295579">
        <w:rPr>
          <w:rFonts w:ascii="Arial" w:hAnsi="Arial" w:cs="Arial"/>
        </w:rPr>
        <w:t xml:space="preserve">a word can </w:t>
      </w:r>
      <w:proofErr w:type="gramStart"/>
      <w:r w:rsidR="00295579">
        <w:rPr>
          <w:rFonts w:ascii="Arial" w:hAnsi="Arial" w:cs="Arial"/>
        </w:rPr>
        <w:t>provide</w:t>
      </w:r>
      <w:proofErr w:type="gramEnd"/>
      <w:r w:rsidR="00295579">
        <w:rPr>
          <w:rFonts w:ascii="Arial" w:hAnsi="Arial" w:cs="Arial"/>
        </w:rPr>
        <w:t xml:space="preserve"> a hint to its tag as for example, actor names will generally be longer than </w:t>
      </w:r>
      <w:r w:rsidR="00BD5DA2">
        <w:rPr>
          <w:rFonts w:ascii="Arial" w:hAnsi="Arial" w:cs="Arial"/>
        </w:rPr>
        <w:t xml:space="preserve">other words. </w:t>
      </w:r>
      <w:r w:rsidR="0060639B">
        <w:rPr>
          <w:rFonts w:ascii="Arial" w:hAnsi="Arial" w:cs="Arial"/>
        </w:rPr>
        <w:t xml:space="preserve">Unfortunately, implementing this feature brought down the macro average F1 score </w:t>
      </w:r>
      <w:r w:rsidR="00975670">
        <w:rPr>
          <w:rFonts w:ascii="Arial" w:hAnsi="Arial" w:cs="Arial"/>
        </w:rPr>
        <w:t>to 60.43% which indicated that this might not be a very good feature. One possible issue with this, however, could be that t</w:t>
      </w:r>
      <w:r w:rsidR="00A27F2F">
        <w:rPr>
          <w:rFonts w:ascii="Arial" w:hAnsi="Arial" w:cs="Arial"/>
        </w:rPr>
        <w:t xml:space="preserve">he word-length feature was being passed to the tagger as a string in the </w:t>
      </w:r>
      <w:proofErr w:type="spellStart"/>
      <w:r w:rsidR="00A27F2F">
        <w:rPr>
          <w:rFonts w:ascii="Arial" w:hAnsi="Arial" w:cs="Arial"/>
        </w:rPr>
        <w:t>feature_list</w:t>
      </w:r>
      <w:proofErr w:type="spellEnd"/>
      <w:r w:rsidR="00A27F2F">
        <w:rPr>
          <w:rFonts w:ascii="Arial" w:hAnsi="Arial" w:cs="Arial"/>
        </w:rPr>
        <w:t>. This feature might be more effective if the tagger interprets it as numerical.</w:t>
      </w:r>
    </w:p>
    <w:p w14:paraId="2359D869" w14:textId="2AD6AFF6" w:rsidR="004C6E9B" w:rsidRDefault="004C6E9B" w:rsidP="00C81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feature engineering we tried was to provide </w:t>
      </w:r>
      <w:r w:rsidR="004C5B97">
        <w:rPr>
          <w:rFonts w:ascii="Arial" w:hAnsi="Arial" w:cs="Arial"/>
        </w:rPr>
        <w:t xml:space="preserve">a sliding window of the previous and next token to the word in question to the tagger. For </w:t>
      </w:r>
      <w:proofErr w:type="gramStart"/>
      <w:r w:rsidR="004C5B97">
        <w:rPr>
          <w:rFonts w:ascii="Arial" w:hAnsi="Arial" w:cs="Arial"/>
        </w:rPr>
        <w:t>example</w:t>
      </w:r>
      <w:proofErr w:type="gramEnd"/>
      <w:r w:rsidR="004C5B97">
        <w:rPr>
          <w:rFonts w:ascii="Arial" w:hAnsi="Arial" w:cs="Arial"/>
        </w:rPr>
        <w:t xml:space="preserve"> to tag the word </w:t>
      </w:r>
      <w:r w:rsidR="00E031C2">
        <w:rPr>
          <w:rFonts w:ascii="Arial" w:hAnsi="Arial" w:cs="Arial"/>
        </w:rPr>
        <w:t xml:space="preserve">`likes` in `John likes Bill and Mary`, the tagger would be forwarded the words `John` and `Bill` as well. </w:t>
      </w:r>
      <w:r w:rsidR="008A1F18">
        <w:rPr>
          <w:rFonts w:ascii="Arial" w:hAnsi="Arial" w:cs="Arial"/>
        </w:rPr>
        <w:t>The idea here was that having some context behind a word might help improve tagging performance.</w:t>
      </w:r>
    </w:p>
    <w:p w14:paraId="09293CF3" w14:textId="378FF35E" w:rsidR="008A1F18" w:rsidRDefault="008A1F18" w:rsidP="00C81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ended up being true because the model </w:t>
      </w:r>
      <w:r w:rsidR="000E4BB2">
        <w:rPr>
          <w:rFonts w:ascii="Arial" w:hAnsi="Arial" w:cs="Arial"/>
        </w:rPr>
        <w:t xml:space="preserve">showed </w:t>
      </w:r>
      <w:r>
        <w:rPr>
          <w:rFonts w:ascii="Arial" w:hAnsi="Arial" w:cs="Arial"/>
        </w:rPr>
        <w:t xml:space="preserve">a </w:t>
      </w:r>
      <w:r w:rsidR="00C07C19">
        <w:rPr>
          <w:rFonts w:ascii="Arial" w:hAnsi="Arial" w:cs="Arial"/>
        </w:rPr>
        <w:t xml:space="preserve">2.2% improvement as </w:t>
      </w:r>
      <w:r w:rsidR="00C07C19">
        <w:rPr>
          <w:rFonts w:ascii="Arial" w:hAnsi="Arial" w:cs="Arial"/>
        </w:rPr>
        <w:t>compared to the previous models.</w:t>
      </w:r>
      <w:r w:rsidR="006405EA">
        <w:rPr>
          <w:rFonts w:ascii="Arial" w:hAnsi="Arial" w:cs="Arial"/>
        </w:rPr>
        <w:t xml:space="preserve"> This was also the highest increase in performance we had seen in </w:t>
      </w:r>
      <w:r w:rsidR="00936E57">
        <w:rPr>
          <w:rFonts w:ascii="Arial" w:hAnsi="Arial" w:cs="Arial"/>
        </w:rPr>
        <w:t>all</w:t>
      </w:r>
      <w:r w:rsidR="006405EA">
        <w:rPr>
          <w:rFonts w:ascii="Arial" w:hAnsi="Arial" w:cs="Arial"/>
        </w:rPr>
        <w:t xml:space="preserve"> the feature engineering techniques </w:t>
      </w:r>
      <w:r w:rsidR="00936E57">
        <w:rPr>
          <w:rFonts w:ascii="Arial" w:hAnsi="Arial" w:cs="Arial"/>
        </w:rPr>
        <w:t>used</w:t>
      </w:r>
      <w:r w:rsidR="006405EA">
        <w:rPr>
          <w:rFonts w:ascii="Arial" w:hAnsi="Arial" w:cs="Arial"/>
        </w:rPr>
        <w:t>.</w:t>
      </w:r>
    </w:p>
    <w:p w14:paraId="075BA0C0" w14:textId="0F461F19" w:rsidR="006517AA" w:rsidRDefault="00DF77B2" w:rsidP="00757F2D">
      <w:pPr>
        <w:rPr>
          <w:rFonts w:ascii="Arial" w:hAnsi="Arial" w:cs="Arial"/>
        </w:rPr>
      </w:pPr>
      <w:r>
        <w:rPr>
          <w:rFonts w:ascii="Arial" w:hAnsi="Arial" w:cs="Arial"/>
        </w:rPr>
        <w:t>Just to test if the performance improvement was consistent</w:t>
      </w:r>
      <w:r w:rsidR="006436D8">
        <w:rPr>
          <w:rFonts w:ascii="Arial" w:hAnsi="Arial" w:cs="Arial"/>
        </w:rPr>
        <w:t>, we in</w:t>
      </w:r>
      <w:r w:rsidR="00650FB0">
        <w:rPr>
          <w:rFonts w:ascii="Arial" w:hAnsi="Arial" w:cs="Arial"/>
        </w:rPr>
        <w:t>creased the sliding window size to 2 (2 previous and 2 next words). This increased the performance but not as drastically as the first time</w:t>
      </w:r>
      <w:r w:rsidR="00757F2D">
        <w:rPr>
          <w:rFonts w:ascii="Arial" w:hAnsi="Arial" w:cs="Arial"/>
        </w:rPr>
        <w:t>.</w:t>
      </w:r>
    </w:p>
    <w:p w14:paraId="69104B8B" w14:textId="562C09FC" w:rsidR="0031435E" w:rsidRDefault="00C17E9F" w:rsidP="00757F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could also tell that the sequence window was a good feature because it drastically brought down the number of False Positives and False Negatives in classes which </w:t>
      </w:r>
      <w:r w:rsidR="00A170E4">
        <w:rPr>
          <w:rFonts w:ascii="Arial" w:hAnsi="Arial" w:cs="Arial"/>
        </w:rPr>
        <w:t xml:space="preserve">had the most </w:t>
      </w:r>
      <w:r w:rsidR="00396814">
        <w:rPr>
          <w:rFonts w:ascii="Arial" w:hAnsi="Arial" w:cs="Arial"/>
        </w:rPr>
        <w:t>misclassifications</w:t>
      </w:r>
      <w:r w:rsidR="00A170E4">
        <w:rPr>
          <w:rFonts w:ascii="Arial" w:hAnsi="Arial" w:cs="Arial"/>
        </w:rPr>
        <w:t>.</w:t>
      </w:r>
      <w:r w:rsidR="00396814">
        <w:rPr>
          <w:rFonts w:ascii="Arial" w:hAnsi="Arial" w:cs="Arial"/>
        </w:rPr>
        <w:t xml:space="preserve"> For the class `I-Director`, for example, the false positives were brought down from </w:t>
      </w:r>
      <w:r w:rsidR="003173A6">
        <w:rPr>
          <w:rFonts w:ascii="Arial" w:hAnsi="Arial" w:cs="Arial"/>
        </w:rPr>
        <w:t xml:space="preserve">109 to 59 and for class `O`, this was even more drastic with </w:t>
      </w:r>
      <w:r w:rsidR="008C39CE">
        <w:rPr>
          <w:rFonts w:ascii="Arial" w:hAnsi="Arial" w:cs="Arial"/>
        </w:rPr>
        <w:t>a decrease in false positives of 232</w:t>
      </w:r>
      <w:r w:rsidR="00374F32">
        <w:rPr>
          <w:rFonts w:ascii="Arial" w:hAnsi="Arial" w:cs="Arial"/>
        </w:rPr>
        <w:t>. False negatives for both these classes went down as well but not as drastically (they had relatively lower number of false negatives anyway).</w:t>
      </w:r>
      <w:r w:rsidR="00A170E4">
        <w:rPr>
          <w:rFonts w:ascii="Arial" w:hAnsi="Arial" w:cs="Arial"/>
        </w:rPr>
        <w:t xml:space="preserve"> </w:t>
      </w:r>
    </w:p>
    <w:p w14:paraId="7287E023" w14:textId="0D66093E" w:rsidR="00E84A2A" w:rsidRDefault="000061F0" w:rsidP="00757F2D">
      <w:pPr>
        <w:rPr>
          <w:rFonts w:ascii="Arial" w:hAnsi="Arial" w:cs="Arial"/>
        </w:rPr>
      </w:pPr>
      <w:r>
        <w:rPr>
          <w:rFonts w:ascii="Arial" w:hAnsi="Arial" w:cs="Arial"/>
        </w:rPr>
        <w:t>The results for all the feature engineering techniques used are summarized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707"/>
        <w:gridCol w:w="1443"/>
      </w:tblGrid>
      <w:tr w:rsidR="00A454D3" w14:paraId="5986D0D8" w14:textId="77777777" w:rsidTr="000871E2">
        <w:tc>
          <w:tcPr>
            <w:tcW w:w="1160" w:type="dxa"/>
            <w:vAlign w:val="center"/>
          </w:tcPr>
          <w:p w14:paraId="04B9577B" w14:textId="01033982" w:rsidR="00A454D3" w:rsidRPr="00BC0BE1" w:rsidRDefault="00A454D3" w:rsidP="000871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BE1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707" w:type="dxa"/>
            <w:vAlign w:val="center"/>
          </w:tcPr>
          <w:p w14:paraId="617CCE75" w14:textId="48D73FDA" w:rsidR="00A454D3" w:rsidRPr="00BC0BE1" w:rsidRDefault="00A454D3" w:rsidP="000871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BE1">
              <w:rPr>
                <w:rFonts w:ascii="Arial" w:hAnsi="Arial" w:cs="Arial"/>
                <w:b/>
                <w:bCs/>
                <w:sz w:val="20"/>
                <w:szCs w:val="20"/>
              </w:rPr>
              <w:t>Feature Engineering</w:t>
            </w:r>
          </w:p>
        </w:tc>
        <w:tc>
          <w:tcPr>
            <w:tcW w:w="1443" w:type="dxa"/>
            <w:vAlign w:val="center"/>
          </w:tcPr>
          <w:p w14:paraId="0C093D71" w14:textId="4F44C90A" w:rsidR="00A454D3" w:rsidRPr="00BC0BE1" w:rsidRDefault="00A454D3" w:rsidP="000871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BE1">
              <w:rPr>
                <w:rFonts w:ascii="Arial" w:hAnsi="Arial" w:cs="Arial"/>
                <w:b/>
                <w:bCs/>
                <w:sz w:val="20"/>
                <w:szCs w:val="20"/>
              </w:rPr>
              <w:t>Macro Avg. F1 Score</w:t>
            </w:r>
            <w:r w:rsidR="000871E2" w:rsidRPr="00BC0BE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A454D3" w14:paraId="633FEBA2" w14:textId="77777777" w:rsidTr="000871E2">
        <w:tc>
          <w:tcPr>
            <w:tcW w:w="1160" w:type="dxa"/>
            <w:vAlign w:val="center"/>
          </w:tcPr>
          <w:p w14:paraId="143AA083" w14:textId="1CE15E06" w:rsidR="00A454D3" w:rsidRPr="000871E2" w:rsidRDefault="00A454D3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20%</w:t>
            </w:r>
          </w:p>
          <w:p w14:paraId="3953F080" w14:textId="76B8379E" w:rsidR="00A454D3" w:rsidRPr="000871E2" w:rsidRDefault="00A454D3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707" w:type="dxa"/>
            <w:vAlign w:val="center"/>
          </w:tcPr>
          <w:p w14:paraId="2406E289" w14:textId="0CE0DA69" w:rsidR="00A454D3" w:rsidRPr="000871E2" w:rsidRDefault="00A454D3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  <w:tc>
          <w:tcPr>
            <w:tcW w:w="1443" w:type="dxa"/>
            <w:vAlign w:val="center"/>
          </w:tcPr>
          <w:p w14:paraId="372D631C" w14:textId="369C9A8A" w:rsidR="00A454D3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57.16</w:t>
            </w:r>
          </w:p>
        </w:tc>
      </w:tr>
      <w:tr w:rsidR="00A454D3" w14:paraId="633EE365" w14:textId="77777777" w:rsidTr="000871E2">
        <w:tc>
          <w:tcPr>
            <w:tcW w:w="1160" w:type="dxa"/>
            <w:vAlign w:val="center"/>
          </w:tcPr>
          <w:p w14:paraId="2FAD33F0" w14:textId="77777777" w:rsidR="000871E2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20%</w:t>
            </w:r>
          </w:p>
          <w:p w14:paraId="105B68C4" w14:textId="22AE5A47" w:rsidR="00A454D3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707" w:type="dxa"/>
            <w:vAlign w:val="center"/>
          </w:tcPr>
          <w:p w14:paraId="263F841D" w14:textId="3FEB5B1F" w:rsidR="00A454D3" w:rsidRPr="000871E2" w:rsidRDefault="00F56D28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 Tags</w:t>
            </w:r>
          </w:p>
        </w:tc>
        <w:tc>
          <w:tcPr>
            <w:tcW w:w="1443" w:type="dxa"/>
            <w:vAlign w:val="center"/>
          </w:tcPr>
          <w:p w14:paraId="6DBC1357" w14:textId="70561135" w:rsidR="00A454D3" w:rsidRPr="000871E2" w:rsidRDefault="00F56D28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58.25</w:t>
            </w:r>
          </w:p>
        </w:tc>
      </w:tr>
      <w:tr w:rsidR="00A454D3" w14:paraId="52CA937F" w14:textId="77777777" w:rsidTr="000871E2">
        <w:tc>
          <w:tcPr>
            <w:tcW w:w="1160" w:type="dxa"/>
            <w:vAlign w:val="center"/>
          </w:tcPr>
          <w:p w14:paraId="15CA1257" w14:textId="77777777" w:rsidR="000871E2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20%</w:t>
            </w:r>
          </w:p>
          <w:p w14:paraId="463B5589" w14:textId="042E3E18" w:rsidR="00A454D3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707" w:type="dxa"/>
            <w:vAlign w:val="center"/>
          </w:tcPr>
          <w:p w14:paraId="7EA67E04" w14:textId="6427894B" w:rsidR="00A454D3" w:rsidRPr="000871E2" w:rsidRDefault="009E73E3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5 suffixes and 3 prefixes</w:t>
            </w:r>
          </w:p>
        </w:tc>
        <w:tc>
          <w:tcPr>
            <w:tcW w:w="1443" w:type="dxa"/>
            <w:vAlign w:val="center"/>
          </w:tcPr>
          <w:p w14:paraId="543D67F9" w14:textId="0E2D346E" w:rsidR="00A454D3" w:rsidRPr="000871E2" w:rsidRDefault="00B80307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59.93</w:t>
            </w:r>
          </w:p>
        </w:tc>
      </w:tr>
      <w:tr w:rsidR="00A454D3" w14:paraId="07420139" w14:textId="77777777" w:rsidTr="000871E2">
        <w:tc>
          <w:tcPr>
            <w:tcW w:w="1160" w:type="dxa"/>
            <w:vAlign w:val="center"/>
          </w:tcPr>
          <w:p w14:paraId="7D10D1D1" w14:textId="77777777" w:rsidR="000871E2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20%</w:t>
            </w:r>
          </w:p>
          <w:p w14:paraId="71161FAF" w14:textId="094E3A7C" w:rsidR="00A454D3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707" w:type="dxa"/>
            <w:vAlign w:val="center"/>
          </w:tcPr>
          <w:p w14:paraId="40895963" w14:textId="17A57AF4" w:rsidR="00A454D3" w:rsidRPr="000871E2" w:rsidRDefault="00B80307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Increased prefixes to 5</w:t>
            </w:r>
          </w:p>
        </w:tc>
        <w:tc>
          <w:tcPr>
            <w:tcW w:w="1443" w:type="dxa"/>
            <w:vAlign w:val="center"/>
          </w:tcPr>
          <w:p w14:paraId="7036F42B" w14:textId="33490D2A" w:rsidR="00A454D3" w:rsidRPr="000871E2" w:rsidRDefault="00B0593F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60.72</w:t>
            </w:r>
          </w:p>
        </w:tc>
      </w:tr>
      <w:tr w:rsidR="00A454D3" w14:paraId="717358F5" w14:textId="77777777" w:rsidTr="000871E2">
        <w:tc>
          <w:tcPr>
            <w:tcW w:w="1160" w:type="dxa"/>
            <w:vAlign w:val="center"/>
          </w:tcPr>
          <w:p w14:paraId="19266EC2" w14:textId="77777777" w:rsidR="000871E2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20%</w:t>
            </w:r>
          </w:p>
          <w:p w14:paraId="2D583FE7" w14:textId="7273B56E" w:rsidR="00A454D3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707" w:type="dxa"/>
            <w:vAlign w:val="center"/>
          </w:tcPr>
          <w:p w14:paraId="0A3594E4" w14:textId="2C5779AE" w:rsidR="00A454D3" w:rsidRPr="000871E2" w:rsidRDefault="00B0593F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word length</w:t>
            </w:r>
          </w:p>
        </w:tc>
        <w:tc>
          <w:tcPr>
            <w:tcW w:w="1443" w:type="dxa"/>
            <w:vAlign w:val="center"/>
          </w:tcPr>
          <w:p w14:paraId="449DB69C" w14:textId="490AABDF" w:rsidR="00A454D3" w:rsidRPr="000871E2" w:rsidRDefault="00B0593F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60.43</w:t>
            </w:r>
          </w:p>
        </w:tc>
      </w:tr>
      <w:tr w:rsidR="00A454D3" w14:paraId="56572F73" w14:textId="77777777" w:rsidTr="000871E2">
        <w:tc>
          <w:tcPr>
            <w:tcW w:w="1160" w:type="dxa"/>
            <w:vAlign w:val="center"/>
          </w:tcPr>
          <w:p w14:paraId="5C043C90" w14:textId="77777777" w:rsidR="000871E2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20%</w:t>
            </w:r>
          </w:p>
          <w:p w14:paraId="3EAAFAB8" w14:textId="2994470A" w:rsidR="00A454D3" w:rsidRPr="000871E2" w:rsidRDefault="000871E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707" w:type="dxa"/>
            <w:vAlign w:val="center"/>
          </w:tcPr>
          <w:p w14:paraId="7128AA7C" w14:textId="7FB9D5A3" w:rsidR="00A454D3" w:rsidRPr="000871E2" w:rsidRDefault="00DB207D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Next + Prev word window</w:t>
            </w:r>
          </w:p>
        </w:tc>
        <w:tc>
          <w:tcPr>
            <w:tcW w:w="1443" w:type="dxa"/>
            <w:vAlign w:val="center"/>
          </w:tcPr>
          <w:p w14:paraId="40213E13" w14:textId="18CC1AAF" w:rsidR="00A454D3" w:rsidRPr="000871E2" w:rsidRDefault="00DB207D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62.84</w:t>
            </w:r>
          </w:p>
        </w:tc>
      </w:tr>
      <w:tr w:rsidR="00A454D3" w14:paraId="3DD8EE2B" w14:textId="77777777" w:rsidTr="000871E2">
        <w:tc>
          <w:tcPr>
            <w:tcW w:w="1160" w:type="dxa"/>
            <w:vAlign w:val="center"/>
          </w:tcPr>
          <w:p w14:paraId="3B5DBD6E" w14:textId="77777777" w:rsidR="00DB207D" w:rsidRPr="000871E2" w:rsidRDefault="00DB207D" w:rsidP="00DB20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20%</w:t>
            </w:r>
          </w:p>
          <w:p w14:paraId="11DB3031" w14:textId="1638EC72" w:rsidR="00A454D3" w:rsidRPr="000871E2" w:rsidRDefault="00DB207D" w:rsidP="00DB20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1E2"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707" w:type="dxa"/>
            <w:vAlign w:val="center"/>
          </w:tcPr>
          <w:p w14:paraId="69C432BB" w14:textId="09220EF4" w:rsidR="00A454D3" w:rsidRPr="000871E2" w:rsidRDefault="0048539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size increased to 2</w:t>
            </w:r>
          </w:p>
        </w:tc>
        <w:tc>
          <w:tcPr>
            <w:tcW w:w="1443" w:type="dxa"/>
            <w:vAlign w:val="center"/>
          </w:tcPr>
          <w:p w14:paraId="26DB159D" w14:textId="07D70935" w:rsidR="00A454D3" w:rsidRPr="000871E2" w:rsidRDefault="00485392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64.84</w:t>
            </w:r>
          </w:p>
        </w:tc>
      </w:tr>
      <w:tr w:rsidR="00664F1D" w14:paraId="4CF29FAF" w14:textId="77777777" w:rsidTr="000871E2">
        <w:tc>
          <w:tcPr>
            <w:tcW w:w="1160" w:type="dxa"/>
            <w:vAlign w:val="center"/>
          </w:tcPr>
          <w:p w14:paraId="425AD0AD" w14:textId="07A90803" w:rsidR="00664F1D" w:rsidRPr="000871E2" w:rsidRDefault="00664F1D" w:rsidP="00DB20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Holdout data</w:t>
            </w:r>
          </w:p>
        </w:tc>
        <w:tc>
          <w:tcPr>
            <w:tcW w:w="1707" w:type="dxa"/>
            <w:vAlign w:val="center"/>
          </w:tcPr>
          <w:p w14:paraId="310454E4" w14:textId="67B8FABD" w:rsidR="00664F1D" w:rsidRDefault="00664F1D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feature engineered model</w:t>
            </w:r>
          </w:p>
        </w:tc>
        <w:tc>
          <w:tcPr>
            <w:tcW w:w="1443" w:type="dxa"/>
            <w:vAlign w:val="center"/>
          </w:tcPr>
          <w:p w14:paraId="0E3972B7" w14:textId="624306B4" w:rsidR="00664F1D" w:rsidRDefault="00916DF4" w:rsidP="00087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63.76</w:t>
            </w:r>
          </w:p>
        </w:tc>
      </w:tr>
    </w:tbl>
    <w:p w14:paraId="7F44FAE2" w14:textId="53E50BC9" w:rsidR="00E84A2A" w:rsidRDefault="00242EA5" w:rsidP="00757F2D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B21C437" w14:textId="1501F790" w:rsidR="00F94A94" w:rsidRPr="00242EA5" w:rsidRDefault="00F94A94" w:rsidP="00242EA5">
      <w:pPr>
        <w:pStyle w:val="Heading2"/>
        <w:rPr>
          <w:rFonts w:ascii="Arial" w:hAnsi="Arial" w:cs="Arial"/>
          <w:sz w:val="22"/>
          <w:szCs w:val="22"/>
        </w:rPr>
      </w:pPr>
      <w:r w:rsidRPr="00F94A94">
        <w:rPr>
          <w:rFonts w:ascii="Arial" w:hAnsi="Arial" w:cs="Arial"/>
          <w:sz w:val="22"/>
          <w:szCs w:val="22"/>
        </w:rPr>
        <w:t>Conclusion</w:t>
      </w:r>
      <w:r w:rsidR="00242EA5">
        <w:rPr>
          <w:rFonts w:ascii="Arial" w:hAnsi="Arial" w:cs="Arial"/>
          <w:sz w:val="22"/>
          <w:szCs w:val="22"/>
        </w:rPr>
        <w:br/>
      </w:r>
    </w:p>
    <w:p w14:paraId="746C0E89" w14:textId="6E5DD464" w:rsidR="00F94A94" w:rsidRDefault="00F94A94" w:rsidP="00F94A94">
      <w:r>
        <w:t xml:space="preserve">We tried </w:t>
      </w:r>
      <w:r w:rsidR="00F64DE2">
        <w:t>several</w:t>
      </w:r>
      <w:r>
        <w:t xml:space="preserve"> feature engineering techniques </w:t>
      </w:r>
      <w:r w:rsidR="004F28C6">
        <w:t xml:space="preserve">to improve the overall performance of the CRF tagger. </w:t>
      </w:r>
      <w:r w:rsidR="00ED50C0">
        <w:t xml:space="preserve">The technique that worked the best was adding information about </w:t>
      </w:r>
      <w:r w:rsidR="00D350ED">
        <w:t xml:space="preserve">the next and previous words </w:t>
      </w:r>
      <w:r w:rsidR="000A511B">
        <w:t xml:space="preserve">as features for the tagger. </w:t>
      </w:r>
    </w:p>
    <w:p w14:paraId="20A9E974" w14:textId="59D227AF" w:rsidR="00F64DE2" w:rsidRPr="00F94A94" w:rsidRDefault="00F64DE2" w:rsidP="00F94A94">
      <w:r>
        <w:t>The model can be further improved through more sophisticated feature engineering as well as by optimizing i</w:t>
      </w:r>
      <w:r w:rsidR="00C136CF">
        <w:t xml:space="preserve">t for the data through hyperparameter tuning. </w:t>
      </w:r>
      <w:r w:rsidR="00681D8B">
        <w:t xml:space="preserve">All the models during this exercise were trained on default hyperparameters </w:t>
      </w:r>
      <w:r w:rsidR="00DC707E">
        <w:t xml:space="preserve">except </w:t>
      </w:r>
      <w:r w:rsidR="00840837">
        <w:t xml:space="preserve">for the minimum feature frequency which was set at 2. </w:t>
      </w:r>
    </w:p>
    <w:sectPr w:rsidR="00F64DE2" w:rsidRPr="00F94A94" w:rsidSect="00E4193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04"/>
    <w:rsid w:val="000061F0"/>
    <w:rsid w:val="00015727"/>
    <w:rsid w:val="000675B9"/>
    <w:rsid w:val="00081570"/>
    <w:rsid w:val="000871E2"/>
    <w:rsid w:val="000A511B"/>
    <w:rsid w:val="000D168C"/>
    <w:rsid w:val="000D4FC8"/>
    <w:rsid w:val="000E4BB2"/>
    <w:rsid w:val="000E77EB"/>
    <w:rsid w:val="0011741F"/>
    <w:rsid w:val="00170950"/>
    <w:rsid w:val="00181406"/>
    <w:rsid w:val="00182659"/>
    <w:rsid w:val="001B5E05"/>
    <w:rsid w:val="001E3FCD"/>
    <w:rsid w:val="001F50A9"/>
    <w:rsid w:val="00242EA5"/>
    <w:rsid w:val="00277DE7"/>
    <w:rsid w:val="002878F7"/>
    <w:rsid w:val="00295579"/>
    <w:rsid w:val="002D2492"/>
    <w:rsid w:val="002F63B9"/>
    <w:rsid w:val="003029C1"/>
    <w:rsid w:val="0031435E"/>
    <w:rsid w:val="003173A6"/>
    <w:rsid w:val="00325867"/>
    <w:rsid w:val="00353692"/>
    <w:rsid w:val="00374F32"/>
    <w:rsid w:val="003832C3"/>
    <w:rsid w:val="0039021E"/>
    <w:rsid w:val="00396814"/>
    <w:rsid w:val="003A1898"/>
    <w:rsid w:val="003A1E8F"/>
    <w:rsid w:val="003B370F"/>
    <w:rsid w:val="003D2F3D"/>
    <w:rsid w:val="003E6C33"/>
    <w:rsid w:val="003F04CF"/>
    <w:rsid w:val="00406261"/>
    <w:rsid w:val="00485392"/>
    <w:rsid w:val="004C5B97"/>
    <w:rsid w:val="004C6E9B"/>
    <w:rsid w:val="004F28C6"/>
    <w:rsid w:val="00512F60"/>
    <w:rsid w:val="00540EB5"/>
    <w:rsid w:val="0056299E"/>
    <w:rsid w:val="00573E5B"/>
    <w:rsid w:val="0057484F"/>
    <w:rsid w:val="00576FF2"/>
    <w:rsid w:val="00593A39"/>
    <w:rsid w:val="005F2DB1"/>
    <w:rsid w:val="00602A5E"/>
    <w:rsid w:val="00603890"/>
    <w:rsid w:val="0060639B"/>
    <w:rsid w:val="00624A41"/>
    <w:rsid w:val="006405EA"/>
    <w:rsid w:val="006436D8"/>
    <w:rsid w:val="00650FB0"/>
    <w:rsid w:val="006517AA"/>
    <w:rsid w:val="00664F1D"/>
    <w:rsid w:val="0067126B"/>
    <w:rsid w:val="00681D8B"/>
    <w:rsid w:val="00696B31"/>
    <w:rsid w:val="006A761C"/>
    <w:rsid w:val="006C74CC"/>
    <w:rsid w:val="006D67CC"/>
    <w:rsid w:val="006E2657"/>
    <w:rsid w:val="00704283"/>
    <w:rsid w:val="007209BE"/>
    <w:rsid w:val="00752B23"/>
    <w:rsid w:val="00757F2D"/>
    <w:rsid w:val="007622A6"/>
    <w:rsid w:val="00766DEE"/>
    <w:rsid w:val="007926B3"/>
    <w:rsid w:val="007C1A06"/>
    <w:rsid w:val="007E2CB5"/>
    <w:rsid w:val="007F5E04"/>
    <w:rsid w:val="008013A3"/>
    <w:rsid w:val="00840837"/>
    <w:rsid w:val="0085422E"/>
    <w:rsid w:val="00867848"/>
    <w:rsid w:val="008A0579"/>
    <w:rsid w:val="008A1F18"/>
    <w:rsid w:val="008C39CE"/>
    <w:rsid w:val="008E7930"/>
    <w:rsid w:val="00916DF4"/>
    <w:rsid w:val="009244B2"/>
    <w:rsid w:val="00936E57"/>
    <w:rsid w:val="00973787"/>
    <w:rsid w:val="00975670"/>
    <w:rsid w:val="009761D6"/>
    <w:rsid w:val="00996C0A"/>
    <w:rsid w:val="009E73E3"/>
    <w:rsid w:val="00A170E4"/>
    <w:rsid w:val="00A27F2F"/>
    <w:rsid w:val="00A454D3"/>
    <w:rsid w:val="00A46ADB"/>
    <w:rsid w:val="00A768EC"/>
    <w:rsid w:val="00A92C28"/>
    <w:rsid w:val="00AA3A34"/>
    <w:rsid w:val="00AA5652"/>
    <w:rsid w:val="00AB61D1"/>
    <w:rsid w:val="00AF2A3F"/>
    <w:rsid w:val="00B04FE4"/>
    <w:rsid w:val="00B0593F"/>
    <w:rsid w:val="00B32112"/>
    <w:rsid w:val="00B34839"/>
    <w:rsid w:val="00B36E93"/>
    <w:rsid w:val="00B80307"/>
    <w:rsid w:val="00BC0BE1"/>
    <w:rsid w:val="00BD5DA2"/>
    <w:rsid w:val="00C07C19"/>
    <w:rsid w:val="00C136CF"/>
    <w:rsid w:val="00C17E9F"/>
    <w:rsid w:val="00C81760"/>
    <w:rsid w:val="00CA33A5"/>
    <w:rsid w:val="00CC786F"/>
    <w:rsid w:val="00CE502F"/>
    <w:rsid w:val="00CF228F"/>
    <w:rsid w:val="00D06495"/>
    <w:rsid w:val="00D13A89"/>
    <w:rsid w:val="00D24190"/>
    <w:rsid w:val="00D350ED"/>
    <w:rsid w:val="00D928CA"/>
    <w:rsid w:val="00DB207D"/>
    <w:rsid w:val="00DC707E"/>
    <w:rsid w:val="00DF5B88"/>
    <w:rsid w:val="00DF77B2"/>
    <w:rsid w:val="00DF7B8B"/>
    <w:rsid w:val="00E031C2"/>
    <w:rsid w:val="00E30469"/>
    <w:rsid w:val="00E41933"/>
    <w:rsid w:val="00E42F83"/>
    <w:rsid w:val="00E84A2A"/>
    <w:rsid w:val="00ED50C0"/>
    <w:rsid w:val="00EE35FB"/>
    <w:rsid w:val="00F56D28"/>
    <w:rsid w:val="00F64DE2"/>
    <w:rsid w:val="00F90453"/>
    <w:rsid w:val="00F94A94"/>
    <w:rsid w:val="00FD00A5"/>
    <w:rsid w:val="00FE73B6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2864"/>
  <w15:chartTrackingRefBased/>
  <w15:docId w15:val="{886B7AF3-1A10-4081-A30C-9E6025B0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9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19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41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1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E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Shahid</dc:creator>
  <cp:keywords/>
  <dc:description/>
  <cp:lastModifiedBy>Usman Shahid</cp:lastModifiedBy>
  <cp:revision>181</cp:revision>
  <cp:lastPrinted>2021-11-22T23:42:00Z</cp:lastPrinted>
  <dcterms:created xsi:type="dcterms:W3CDTF">2021-11-22T14:58:00Z</dcterms:created>
  <dcterms:modified xsi:type="dcterms:W3CDTF">2021-11-22T23:43:00Z</dcterms:modified>
</cp:coreProperties>
</file>