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LLM fine-tuning techniques include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hd w:fill="d3e3fd" w:val="clear"/>
          <w:rtl w:val="0"/>
        </w:rPr>
        <w:t xml:space="preserve">full-model tuning and parameter-efficient fine-tuning (PEFT) methods like LoRA, as well as instruction fine-tuning and alignment techniques such as RLHF and DPO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. Other techniques 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supervised fine-tuning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knowledge distillation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prompt tuning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, which either adjusts the model's parameters, creates a smaller model, or modifies prompts without changing the parameters.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0" w:lineRule="auto"/>
        <w:rPr>
          <w:rFonts w:ascii="Roboto" w:cs="Roboto" w:eastAsia="Roboto" w:hAnsi="Roboto"/>
          <w:b w:val="1"/>
          <w:bCs w:val="1"/>
          <w:color w:val="0a0a0a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6"/>
          <w:szCs w:val="26"/>
          <w:highlight w:val="white"/>
          <w:rtl w:val="0"/>
        </w:rPr>
        <w:t xml:space="preserve">Full-model tuning and PEFT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20" w:lineRule="auto"/>
        <w:ind w:left="72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Full-model tuning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Adjusts every layer of the neural network. This is computationally expensive but can yield high performance.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Parameter-Efficient Fine-Tuning (PEFT)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Keeps most of the original parameters frozen and adds or adjusts only a small subset. This is much more resource-efficient.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LoRA (Low-Rank Adaptation)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A popular PEFT method that injects small, trainable "low-rank" matrices into the model's layers.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220" w:before="0" w:beforeAutospacing="0" w:lineRule="auto"/>
        <w:ind w:left="144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QLoRA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An even more memory-efficient version of LoRA that quantizes the model to a lower precision (e.g., 4-bit).</w:t>
      </w:r>
    </w:p>
    <w:p w:rsidR="00000000" w:rsidDel="00000000" w:rsidP="00000000" w:rsidRDefault="00000000" w:rsidRPr="00000000" w14:paraId="00000008">
      <w:pPr>
        <w:spacing w:after="220" w:lineRule="auto"/>
        <w:rPr>
          <w:rFonts w:ascii="Roboto" w:cs="Roboto" w:eastAsia="Roboto" w:hAnsi="Roboto"/>
          <w:b w:val="1"/>
          <w:bCs w:val="1"/>
          <w:color w:val="0a0a0a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6"/>
          <w:szCs w:val="26"/>
          <w:highlight w:val="white"/>
          <w:rtl w:val="0"/>
        </w:rPr>
        <w:t xml:space="preserve">Data and learning-based techniques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20" w:lineRule="auto"/>
        <w:ind w:left="72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Supervised Fine-Tuning (SFT)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Trains the model on specific instruction-response pairs to teach it a particular task or format.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Instruction Fine-Tuning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A type of SFT that uses a dataset of instructions and desired outputs to guide the model.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Reinforcement Learning from Human Feedback (RLHF)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Uses a separate reward model, trained on human preferences, to guide the LLM toward more desirable responses.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20" w:before="0" w:beforeAutospacing="0" w:lineRule="auto"/>
        <w:ind w:left="72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Direct Preference Optimization (DPO)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Optimizes the model directly based on pairs of preferred and dispreferred responses, without needing a separate reward model.</w:t>
      </w:r>
    </w:p>
    <w:p w:rsidR="00000000" w:rsidDel="00000000" w:rsidP="00000000" w:rsidRDefault="00000000" w:rsidRPr="00000000" w14:paraId="0000000D">
      <w:pPr>
        <w:spacing w:after="220" w:lineRule="auto"/>
        <w:rPr>
          <w:rFonts w:ascii="Roboto" w:cs="Roboto" w:eastAsia="Roboto" w:hAnsi="Roboto"/>
          <w:b w:val="1"/>
          <w:bCs w:val="1"/>
          <w:color w:val="0a0a0a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6"/>
          <w:szCs w:val="26"/>
          <w:highlight w:val="white"/>
          <w:rtl w:val="0"/>
        </w:rPr>
        <w:t xml:space="preserve">Alternative and supporting techniques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20" w:lineRule="auto"/>
        <w:ind w:left="72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Knowledge Distillation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Transfers knowledge from a larger, fine-tuned "teacher" model to a smaller, more efficient "student" model.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Prompt Engineering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Adjusts the input prompt to provide context and examples, guiding the model's output without changing its weights at all.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Prompt Tuning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Adds trainable "soft prompts" to the input layer, but does not alter the model's parameters.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Adapter Layers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Inserts new, small layers into the network, training only those new layers and keeping the original model frozen.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20" w:before="0" w:beforeAutospacing="0" w:lineRule="auto"/>
        <w:ind w:left="720" w:hanging="360"/>
        <w:rPr>
          <w:rFonts w:ascii="Roboto" w:cs="Roboto" w:eastAsia="Roboto" w:hAnsi="Roboto"/>
          <w:color w:val="0a0a0a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highlight w:val="white"/>
          <w:rtl w:val="0"/>
        </w:rPr>
        <w:t xml:space="preserve">Feature-Based Approach</w:t>
      </w: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: Uses the LLM as a feature extractor to generate embeddings, which are then used to train a separate, simpler classifier model (like an SVM).</w:t>
      </w:r>
    </w:p>
    <w:p w:rsidR="00000000" w:rsidDel="00000000" w:rsidP="00000000" w:rsidRDefault="00000000" w:rsidRPr="00000000" w14:paraId="00000013">
      <w:pPr>
        <w:spacing w:after="22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a0a0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Model fine-tuning is 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the process of adapting a pre-trained AI model for a specific task by training it further on a smaller, custom dataset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. This process allows the </w:t>
      </w: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highlight w:val="white"/>
          <w:rtl w:val="0"/>
        </w:rPr>
        <w:t xml:space="preserve">When to fine-tune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Limited data: When you have a small dataset and want to improve model performance without needing a large corpus of data for training from scratch.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Unique tasks: When the pre-trained model's default behavior is insufficient for a specific task or you need to add new skills the model wasn't originally trained on.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Customization: To align a model's output with your brand's voice, specific terminology, or a unique business process. 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model to specialize, improving its performance, accuracy, and relevance for a particular application, and is often more efficient than training a model from scratch. It is particularly useful when you have limited training data or a unique task that the general model wasn't originally designed for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Perfect 👍 — let’s dive deep into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Fine-Tuning in Generative AI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— explained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step-by-step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,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intuitions, types, examples, and hands-on structure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👇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a0a0a"/>
          <w:sz w:val="46"/>
          <w:szCs w:val="46"/>
          <w:highlight w:val="white"/>
        </w:rPr>
      </w:pPr>
      <w:bookmarkStart w:colFirst="0" w:colLast="0" w:name="_l8l5zthii9m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46"/>
          <w:szCs w:val="46"/>
          <w:highlight w:val="white"/>
          <w:rtl w:val="0"/>
        </w:rPr>
        <w:t xml:space="preserve">🧠 FINE-TUNING IN GENERATIVE AI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gxpufm4pcxvv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  <w:rtl w:val="0"/>
        </w:rPr>
        <w:t xml:space="preserve">🎯 1. What is Fine-Tuning?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Fine-tuning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means taking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pretrained AI model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(like GPT, BERT, Stable Diffusion, etc.)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training it again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on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smaller, domain-specific dataset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so it adapts to a new task or style — without starting from scratch.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🧩 Example:</w:t>
        <w:br w:type="textWrapping"/>
        <w:t xml:space="preserve"> GPT-3.5 knows general English → you fine-tune it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legal contracts</w:t>
      </w:r>
      <w:r w:rsidDel="00000000" w:rsidR="00000000" w:rsidRPr="00000000">
        <w:rPr>
          <w:rFonts w:ascii="Nova Mono" w:cs="Nova Mono" w:eastAsia="Nova Mono" w:hAnsi="Nova Mono"/>
          <w:color w:val="0a0a0a"/>
          <w:sz w:val="24"/>
          <w:szCs w:val="24"/>
          <w:highlight w:val="white"/>
          <w:rtl w:val="0"/>
        </w:rPr>
        <w:t xml:space="preserve"> → it becomes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legal document assistant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26k5wtrfr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  <w:rtl w:val="0"/>
        </w:rPr>
        <w:t xml:space="preserve">⚙️ 2. Why Fine-Tune a Model?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.281752085361"/>
        <w:gridCol w:w="7340.230058938263"/>
        <w:tblGridChange w:id="0">
          <w:tblGrid>
            <w:gridCol w:w="1685.281752085361"/>
            <w:gridCol w:w="7340.2300589382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Customization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Tailor a general model to your business or domain (e.g., healthcare, finance, education).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Improves accuracy and relevance for specialized queries.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Cheaper than training a large model from scratch.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Makes responses more predictable and aligned with desired tone or behavior.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c2lhgd3pvczk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  <w:rtl w:val="0"/>
        </w:rPr>
        <w:t xml:space="preserve">🧩 3. Key Steps in Fine-Tuning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pd1ovoakdiy1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a0a0a"/>
          <w:sz w:val="26"/>
          <w:szCs w:val="26"/>
          <w:highlight w:val="white"/>
          <w:rtl w:val="0"/>
        </w:rPr>
        <w:t xml:space="preserve">Step 1️⃣ — Choose a Pretrained Model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Pick a foundation model that fits your task:</w:t>
      </w:r>
    </w:p>
    <w:tbl>
      <w:tblPr>
        <w:tblStyle w:val="Table2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3170"/>
        <w:tblGridChange w:id="0">
          <w:tblGrid>
            <w:gridCol w:w="830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Model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GPT, LLaMA, T5, Mistral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Stable Diffusion, DreamBooth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Whisper, MusicLM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Code Llama, StarCoder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p09wg114nq5e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a0a0a"/>
          <w:sz w:val="26"/>
          <w:szCs w:val="26"/>
          <w:highlight w:val="white"/>
          <w:rtl w:val="0"/>
        </w:rPr>
        <w:t xml:space="preserve">Step 2️⃣ — Prepare Dataset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Your dataset should match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input-output format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expected by the model.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a0a0a"/>
          <w:sz w:val="22"/>
          <w:szCs w:val="22"/>
          <w:highlight w:val="white"/>
        </w:rPr>
      </w:pPr>
      <w:bookmarkStart w:colFirst="0" w:colLast="0" w:name="_290msjiww0ub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2"/>
          <w:szCs w:val="22"/>
          <w:highlight w:val="white"/>
          <w:rtl w:val="0"/>
        </w:rPr>
        <w:t xml:space="preserve">🔹 For Text Models (e.g., GPT, LLaMA)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JSONL format: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{"prompt": "Summarize this paragraph: ...", "completion": "The summary is ..."}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{"prompt": "Write a polite email to a client about delay.", "completion": "Dear Client, ..."}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a0a0a"/>
          <w:sz w:val="22"/>
          <w:szCs w:val="22"/>
          <w:highlight w:val="white"/>
        </w:rPr>
      </w:pPr>
      <w:bookmarkStart w:colFirst="0" w:colLast="0" w:name="_qo8uxjnqjbcm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2"/>
          <w:szCs w:val="22"/>
          <w:highlight w:val="white"/>
          <w:rtl w:val="0"/>
        </w:rPr>
        <w:t xml:space="preserve">🔹 For Image Models (e.g., Stable Diffusion)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A folder of image-text pairs: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/data/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   ├── image1.png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   ├── caption1.txt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   ├── image2.png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   ├── caption2.txt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dgzqv93vnx8o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a0a0a"/>
          <w:sz w:val="26"/>
          <w:szCs w:val="26"/>
          <w:highlight w:val="white"/>
          <w:rtl w:val="0"/>
        </w:rPr>
        <w:t xml:space="preserve">Step 3️⃣ — Preprocess the Data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Clean text (remove duplicates, typos)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Tokenize for NLP models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Resize and normalize images for vision models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Ensure balance across classes (if applicable)</w:t>
        <w:br w:type="textWrapping"/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ultoytrawz9p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a0a0a"/>
          <w:sz w:val="26"/>
          <w:szCs w:val="26"/>
          <w:highlight w:val="white"/>
          <w:rtl w:val="0"/>
        </w:rPr>
        <w:t xml:space="preserve">Step 4️⃣ — Fine-Tune the Model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You can fine-tune using: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Hugging Face Transformers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OpenAI API (for GPT models)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PEFT / LoRA (Low-Rank Adaptation)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DreamBooth (for Stable Diffusion)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Example (Hugging Face + LoRA fine-tuning):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from transformers import AutoModelForCausalLM, AutoTokenizer, Trainer, TrainingArguments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model_name = "meta-llama/Llama-2-7b-chat-hf"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model = AutoModelForCausalLM.from_pretrained(model_name)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# Load your dataset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from datasets import load_dataset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dataset = load_dataset("json", data_files="finetune_data.json")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# Training arguments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args = TrainingArguments(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  output_dir="./finetuned_model",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  per_device_train_batch_size=2,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  num_train_epochs=3,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  learning_rate=5e-5,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trainer = Trainer(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  model=model,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  args=args,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  train_dataset=dataset["train"],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trainer.train()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3p5x6uka4hif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a0a0a"/>
          <w:sz w:val="26"/>
          <w:szCs w:val="26"/>
          <w:highlight w:val="white"/>
          <w:rtl w:val="0"/>
        </w:rPr>
        <w:t xml:space="preserve">Step 5️⃣ — Evaluate Performance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Use held-out test data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Check metrics like BLEU, ROUGE (text) or FID (image)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Qualitative evaluation (human feedback)</w:t>
        <w:br w:type="textWrapping"/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a0a0a"/>
          <w:sz w:val="26"/>
          <w:szCs w:val="26"/>
          <w:highlight w:val="white"/>
        </w:rPr>
      </w:pPr>
      <w:bookmarkStart w:colFirst="0" w:colLast="0" w:name="_l1jjtunlace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a0a0a"/>
          <w:sz w:val="26"/>
          <w:szCs w:val="26"/>
          <w:highlight w:val="white"/>
          <w:rtl w:val="0"/>
        </w:rPr>
        <w:t xml:space="preserve">Step 6️⃣ — Deploy the Fine-Tuned Model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Export as API via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FastAPI / Flask / Gradio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Host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Hugging Face Hub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,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GCP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Integrate into apps (e.g., chatbot, content generator)</w:t>
        <w:br w:type="textWrapping"/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gbwk6d37zavp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  <w:rtl w:val="0"/>
        </w:rPr>
        <w:t xml:space="preserve">🧮 4. Types of Fine-Tuning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2.472240651954"/>
        <w:gridCol w:w="3046.7678980509"/>
        <w:gridCol w:w="2286.2716723207695"/>
        <w:tblGridChange w:id="0">
          <w:tblGrid>
            <w:gridCol w:w="3692.472240651954"/>
            <w:gridCol w:w="3046.7678980509"/>
            <w:gridCol w:w="2286.2716723207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Full 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Update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all model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Expensive (used for small models)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Partial Fine-Tuning (PEFT)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Update only small parts (e.g., LoRA layers)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Efficient for large models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Instruction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Fine-tune to follow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human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ChatGPT-style assistants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RLHF (Reinforcement Learning from Human Feedback)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Align model responses with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human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OpenAI alignment method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Domain Adaptation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Tune on specific domain data (medical, legal,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LegalGPT, HealthGPT</w:t>
            </w:r>
          </w:p>
        </w:tc>
      </w:tr>
    </w:tbl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2s1ad5sy5jc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34"/>
          <w:szCs w:val="34"/>
          <w:highlight w:val="white"/>
          <w:rtl w:val="0"/>
        </w:rPr>
        <w:t xml:space="preserve">⚡ 5. Example: Fine-Tuning GPT using OpenAI API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openai api fine_tunes.create \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-t "train.jsonl" \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-v "valid.jsonl" \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-m "gpt-3.5-turbo"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Monitor progress: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openai api fine_tunes.follow -i &lt;fine_tune_id&gt;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Use your custom model: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response = client.chat.completions.create(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model="ft:gpt-3.5-turbo:my-org::custom-version",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messages=[{"role": "user", "content": "Write a marketing email for my app"}]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tjiyfz5qcjq2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  <w:rtl w:val="0"/>
        </w:rPr>
        <w:t xml:space="preserve">🧠 6. Example: Fine-Tuning Stable Diffusion with DreamBooth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accelerate launch train_dreambooth.py \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--pretrained_model_name_or_path="runwayml/stable-diffusion-v1-5" \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--instance_data_dir="images/" \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--output_dir="trained_model/" \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 --instance_prompt="photo of a cute cartoon panda"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Result:</w:t>
        <w:br w:type="textWrapping"/>
        <w:t xml:space="preserve"> Model learns to generate images of your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custom subject (like your product or face)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in any style.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rovgmtt1zjyc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  <w:rtl w:val="0"/>
        </w:rPr>
        <w:t xml:space="preserve">🔍 7. Evaluation Metrics</w:t>
      </w:r>
    </w:p>
    <w:tbl>
      <w:tblPr>
        <w:tblStyle w:val="Table4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875"/>
        <w:tblGridChange w:id="0">
          <w:tblGrid>
            <w:gridCol w:w="2030"/>
            <w:gridCol w:w="3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Text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BLEU, ROUGE, Perplexity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Image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FID, IS (Inception Score)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Dialogue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Human feedback, engagement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Code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Pass@k, BLEU, test case success rate</w:t>
            </w:r>
          </w:p>
        </w:tc>
      </w:tr>
    </w:tbl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v424hlqr21v4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  <w:rtl w:val="0"/>
        </w:rPr>
        <w:t xml:space="preserve">🔒 8. Best Practices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✅ Use clean, high-quality data</w:t>
        <w:br w:type="textWrapping"/>
        <w:t xml:space="preserve"> ✅ Avoid sensitive or copyrighted data</w:t>
        <w:br w:type="textWrapping"/>
        <w:t xml:space="preserve"> ✅ Use LoRA/PEFT for cost-effective training</w:t>
        <w:br w:type="textWrapping"/>
        <w:t xml:space="preserve"> ✅ Monitor overfitting (validation loss)</w:t>
        <w:br w:type="textWrapping"/>
        <w:t xml:space="preserve"> ✅ Log experiments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Weights &amp; Biases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TensorBoard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1fa679300rml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  <w:rtl w:val="0"/>
        </w:rPr>
        <w:t xml:space="preserve">⚠️ 9. Challenges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High compute and cost (for large models)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Data bias propagation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Privacy issues with sensitive datasets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Need for ethical alignment (avoid harmful outputs)</w:t>
        <w:br w:type="textWrapping"/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jawqu917j74x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  <w:rtl w:val="0"/>
        </w:rPr>
        <w:t xml:space="preserve">🚀 10. Real-World Fine-Tuning Project Ideas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8.0730207231563"/>
        <w:gridCol w:w="2055.5615622674036"/>
        <w:gridCol w:w="3761.8772280330636"/>
        <w:tblGridChange w:id="0">
          <w:tblGrid>
            <w:gridCol w:w="3208.0730207231563"/>
            <w:gridCol w:w="2055.5615622674036"/>
            <w:gridCol w:w="3761.87722803306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Legal Document Assistant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GPT-3.5 / LLaMA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Summarize and draft legal docs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Healthcare Chatbot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Mistral / 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Generate medical summaries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Personalized Tutor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LLaMA-2 / Falcon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Adaptive Q&amp;A for students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Custom Style Image 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Stable Diffusion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Generate art in your unique style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Resume Optimizer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GPT-3.5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  <w:rtl w:val="0"/>
              </w:rPr>
              <w:t xml:space="preserve">Rewrite resumes for job descriptions</w:t>
            </w:r>
          </w:p>
        </w:tc>
      </w:tr>
    </w:tbl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</w:rPr>
      </w:pPr>
      <w:bookmarkStart w:colFirst="0" w:colLast="0" w:name="_1rv96o3hot8t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highlight w:val="white"/>
          <w:rtl w:val="0"/>
        </w:rPr>
        <w:t xml:space="preserve">📘 Recommended Tools &amp; Libraries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Hugging Face Transformers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PEFT / LoRA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OpenAI Fine-tuning API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LangChain + RAG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Weights &amp; Biases (W&amp;B)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TensorBoard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Accelerate / BitsAndBytes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(for low VRAM training)</w:t>
        <w:br w:type="textWrapping"/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Would you like me to create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“Fine-Tuning Generative AI — Practical Syllabus”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(4-week structured version)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topics, labs, and projects per week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for teaching or course creation?</w:t>
        <w:br w:type="textWrapping"/>
        <w:t xml:space="preserve"> It’ll include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Python notebooks + datasets suggestions + tools per week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LoRA and QLoRA are both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Parameter-Efficient Fine-Tuning (PEFT)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methods used to adapt large models to specific tasks with minimal computational resources.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shd w:fill="d3e3fd" w:val="clear"/>
          <w:rtl w:val="0"/>
        </w:rPr>
        <w:t xml:space="preserve">QLoRA is a memory-optimized version of LoRA that uses quantization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highlight w:val="white"/>
          <w:rtl w:val="0"/>
        </w:rPr>
        <w:t xml:space="preserve">LoRA vs. QLoRA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3.4950002415346"/>
        <w:gridCol w:w="3599.1304767885617"/>
        <w:gridCol w:w="3972.886333993528"/>
        <w:tblGridChange w:id="0">
          <w:tblGrid>
            <w:gridCol w:w="1453.4950002415346"/>
            <w:gridCol w:w="3599.1304767885617"/>
            <w:gridCol w:w="3972.886333993528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  <w:rtl w:val="0"/>
              </w:rPr>
              <w:t xml:space="preserve">Feature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  <w:rtl w:val="0"/>
              </w:rPr>
              <w:t xml:space="preserve">LoRA (Low-Rank Adaptation)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  <w:rtl w:val="0"/>
              </w:rPr>
              <w:t xml:space="preserve">QLoRA (Quantized LoRA)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56595e"/>
                <w:sz w:val="18"/>
                <w:szCs w:val="18"/>
                <w:highlight w:val="white"/>
                <w:rtl w:val="0"/>
              </w:rPr>
              <w:t xml:space="preserve">Memory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6595e"/>
                <w:sz w:val="18"/>
                <w:szCs w:val="18"/>
                <w:highlight w:val="white"/>
                <w:rtl w:val="0"/>
              </w:rPr>
              <w:t xml:space="preserve">More memory intensive (uses 16-bit or 32-bit precision for the base model).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6595e"/>
                <w:sz w:val="18"/>
                <w:szCs w:val="18"/>
                <w:highlight w:val="white"/>
                <w:rtl w:val="0"/>
              </w:rPr>
              <w:t xml:space="preserve">Highly memory efficient (uses 4-bit NormalFloat quantization for the base model).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56595e"/>
                <w:sz w:val="18"/>
                <w:szCs w:val="18"/>
                <w:highlight w:val="white"/>
                <w:rtl w:val="0"/>
              </w:rPr>
              <w:t xml:space="preserve">Training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6595e"/>
                <w:sz w:val="18"/>
                <w:szCs w:val="18"/>
                <w:highlight w:val="white"/>
                <w:rtl w:val="0"/>
              </w:rPr>
              <w:t xml:space="preserve">Faster training iteration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6595e"/>
                <w:sz w:val="18"/>
                <w:szCs w:val="18"/>
                <w:highlight w:val="white"/>
                <w:rtl w:val="0"/>
              </w:rPr>
              <w:t xml:space="preserve">Slower per iteration due to the overhead of dequantization during the forward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56595e"/>
                <w:sz w:val="18"/>
                <w:szCs w:val="18"/>
                <w:highlight w:val="white"/>
                <w:rtl w:val="0"/>
              </w:rPr>
              <w:t xml:space="preserve">Model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6595e"/>
                <w:sz w:val="18"/>
                <w:szCs w:val="18"/>
                <w:highlight w:val="white"/>
                <w:rtl w:val="0"/>
              </w:rPr>
              <w:t xml:space="preserve">Suitable for medium to large models where GPU memory is sufficient.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6595e"/>
                <w:sz w:val="18"/>
                <w:szCs w:val="18"/>
                <w:highlight w:val="white"/>
                <w:rtl w:val="0"/>
              </w:rPr>
              <w:t xml:space="preserve">Enables fine-tuning of very large models (e.g., 65B parameters) on a single consumer GPU.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56595e"/>
                <w:sz w:val="18"/>
                <w:szCs w:val="18"/>
                <w:highlight w:val="white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6595e"/>
                <w:sz w:val="18"/>
                <w:szCs w:val="18"/>
                <w:highlight w:val="white"/>
                <w:rtl w:val="0"/>
              </w:rPr>
              <w:t xml:space="preserve">Simpler to implement.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6595e"/>
                <w:sz w:val="18"/>
                <w:szCs w:val="18"/>
                <w:highlight w:val="white"/>
                <w:rtl w:val="0"/>
              </w:rPr>
              <w:t xml:space="preserve">More technical to implement due to the quantization process and required libraries.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56595e"/>
                <w:sz w:val="18"/>
                <w:szCs w:val="18"/>
                <w:highlight w:val="white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6595e"/>
                <w:sz w:val="18"/>
                <w:szCs w:val="18"/>
                <w:highlight w:val="white"/>
                <w:rtl w:val="0"/>
              </w:rPr>
              <w:t xml:space="preserve">Slightly better final model quality in some benchmarks.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Roboto" w:cs="Roboto" w:eastAsia="Roboto" w:hAnsi="Roboto"/>
                <w:color w:val="0a0a0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6595e"/>
                <w:sz w:val="18"/>
                <w:szCs w:val="18"/>
                <w:highlight w:val="white"/>
                <w:rtl w:val="0"/>
              </w:rPr>
              <w:t xml:space="preserve">Can achieve comparable performance to LoRA with much less memory.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highlight w:val="white"/>
          <w:rtl w:val="0"/>
        </w:rPr>
        <w:t xml:space="preserve">Other Parameter-Efficient Fine-Tuning (PEFT) Methods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Besides LoRA and QLoRA, other PEFT techniques include: 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Adapter-based Tuning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: Inserts small, trainable modular components (adapter layers) between the existing layers of the frozen base model. These modules are task-specific and can be swapped out easily during inference.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Prefix-Tuning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: Appends a task-specific, learnable continuous vector (a "prefix") to the input or to each transformer layer while keeping all model parameters frozen. This guides the model's behavior without modifying its core weights.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Prompt Tuning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: A simpler variation of prefix-tuning where the learnable "soft prompt" vectors are added only to the input embedding layer. As model scale increases, it can achieve performance competitive with full fine-tuning.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DoRA (Weight-Decomposed LoRA)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: Decomposes the pre-trained weights into magnitude and direction components, applying LoRA to the direction component. This often outperforms standard LoRA on fine-tuning tasks.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AdaLoRA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: Adaptively allocates the parameter budget by assigning different ranks (which control the number of trainable parameters) to different layers based on their importance.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BitFit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: A selective method that only fine- tunes a small subset of existing parameters, specifically the bias terms, while freezing all other weights. 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The choice of method depends on available hardware resources, desired training speed, and performance goals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=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