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460" w:before="300" w:line="369.23040000000003" w:lineRule="auto"/>
        <w:ind w:left="-140" w:right="-140" w:firstLine="0"/>
        <w:rPr>
          <w:color w:val="1e88e5"/>
          <w:sz w:val="32"/>
          <w:szCs w:val="32"/>
        </w:rPr>
      </w:pPr>
      <w:bookmarkStart w:colFirst="0" w:colLast="0" w:name="_cqy2y5m1bbgk" w:id="0"/>
      <w:bookmarkEnd w:id="0"/>
      <w:r w:rsidDel="00000000" w:rsidR="00000000" w:rsidRPr="00000000">
        <w:rPr>
          <w:color w:val="000000"/>
          <w:sz w:val="32"/>
          <w:szCs w:val="32"/>
          <w:rtl w:val="0"/>
        </w:rPr>
        <w:t xml:space="preserve"> </w:t>
      </w:r>
      <w:hyperlink r:id="rId6">
        <w:r w:rsidDel="00000000" w:rsidR="00000000" w:rsidRPr="00000000">
          <w:rPr>
            <w:color w:val="1e88e5"/>
            <w:sz w:val="32"/>
            <w:szCs w:val="32"/>
            <w:rtl w:val="0"/>
          </w:rPr>
          <w:t xml:space="preserve">K8s on AWS and Scaling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280" w:lineRule="auto"/>
        <w:ind w:left="-140" w:right="-140" w:firstLine="0"/>
        <w:rPr>
          <w:color w:val="4caf50"/>
        </w:rPr>
      </w:pP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4caf50"/>
            <w:rtl w:val="0"/>
          </w:rPr>
          <w:t xml:space="preserve">Introduction to EKS, Configuring AWS EKS, ECR Integration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280" w:lineRule="auto"/>
        <w:ind w:left="-140" w:right="-140" w:firstLine="0"/>
        <w:rPr/>
      </w:pPr>
      <w:hyperlink r:id="rId8">
        <w:r w:rsidDel="00000000" w:rsidR="00000000" w:rsidRPr="00000000">
          <w:rPr>
            <w:color w:val="4caf50"/>
            <w:rtl w:val="0"/>
          </w:rPr>
          <w:t xml:space="preserve">Horizontal Pod Autoscaler, Cluster Autoscaler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300" w:lineRule="auto"/>
        <w:ind w:left="-140" w:right="-140" w:firstLine="0"/>
        <w:rPr/>
      </w:pPr>
      <w:hyperlink r:id="rId9">
        <w:r w:rsidDel="00000000" w:rsidR="00000000" w:rsidRPr="00000000">
          <w:rPr>
            <w:color w:val="4caf50"/>
            <w:rtl w:val="0"/>
          </w:rPr>
          <w:t xml:space="preserve">Assignment</w:t>
        </w:r>
      </w:hyperlink>
      <w:r w:rsidDel="00000000" w:rsidR="00000000" w:rsidRPr="00000000">
        <w:rPr>
          <w:rtl w:val="0"/>
        </w:rPr>
        <w:t xml:space="preserve">  (3/3)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lse.itvedant.com/index.php/topic/update-preview?id=24621&amp;course_id=265&amp;preview=on" TargetMode="External"/><Relationship Id="rId5" Type="http://schemas.openxmlformats.org/officeDocument/2006/relationships/styles" Target="styles.xml"/><Relationship Id="rId6" Type="http://schemas.openxmlformats.org/officeDocument/2006/relationships/hyperlink" Target="https://pulse.itvedant.com/index.php/topic/update?id=24618&amp;course_id=265" TargetMode="External"/><Relationship Id="rId7" Type="http://schemas.openxmlformats.org/officeDocument/2006/relationships/hyperlink" Target="https://pulse.itvedant.com/index.php/topic/preview-self-learn-content?subtopic_id=24619&amp;course_id=265&amp;preview=on" TargetMode="External"/><Relationship Id="rId8" Type="http://schemas.openxmlformats.org/officeDocument/2006/relationships/hyperlink" Target="https://pulse.itvedant.com/index.php/topic/preview-self-learn-content?subtopic_id=24622&amp;course_id=265&amp;preview=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