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2hvpxmn53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🎲 1. What Is Probability?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 measures how likely an event is to happen.</w:t>
        <w:br w:type="textWrapping"/>
        <w:t xml:space="preserve"> It’s a number between </w:t>
      </w:r>
      <w:r w:rsidDel="00000000" w:rsidR="00000000" w:rsidRPr="00000000">
        <w:rPr>
          <w:b w:val="1"/>
          <w:bCs w:val="1"/>
          <w:rtl w:val="0"/>
        </w:rPr>
        <w:t xml:space="preserve">0 and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95525" cy="419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If you flip a coin: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P(Head) = 0.5 )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P(Tail) = 0.5 )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roll a die: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 P(\text{Getting 4}) = \frac{1}{6} 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84bzg2ojd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2. Joint and Conditional Probability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h6loo1evm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Joint Probability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probability of two events happening </w:t>
      </w:r>
      <w:r w:rsidDel="00000000" w:rsidR="00000000" w:rsidRPr="00000000">
        <w:rPr>
          <w:b w:val="1"/>
          <w:bCs w:val="1"/>
          <w:rtl w:val="0"/>
        </w:rPr>
        <w:t xml:space="preserve">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00325" cy="68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If 60% of people like coffee, and among those, 50% also like tea,</w:t>
        <w:br w:type="textWrapping"/>
        <w:t xml:space="preserve"> then ( P(\text{coffee and tea}) = 0.6 \times 0.5 = 0.3 ).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32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49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h1bdluos2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🤓 4. Connecting to Naive Bayes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machine learning, we often want: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is the probability that this example belongs to class ( C ) given its features ( X )?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That’s:</w:t>
        <w:br w:type="textWrapping"/>
        <w:t xml:space="preserve"> [</w:t>
        <w:br w:type="textWrapping"/>
        <w:t xml:space="preserve"> P(C|X) = \frac{P(X|C)P(C)}{P(X)}</w:t>
        <w:br w:type="textWrapping"/>
        <w:t xml:space="preserve"> ]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( X ) has multiple features (say words in an email or measurements in a dataset), we assume they are </w:t>
      </w:r>
      <w:r w:rsidDel="00000000" w:rsidR="00000000" w:rsidRPr="00000000">
        <w:rPr>
          <w:b w:val="1"/>
          <w:bCs w:val="1"/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P(X|C) = P(x_1|C) \times P(x_2|C) \times ... \times P(x_n|C)</w:t>
        <w:br w:type="textWrapping"/>
        <w:t xml:space="preserve"> ]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</w:t>
      </w:r>
      <w:r w:rsidDel="00000000" w:rsidR="00000000" w:rsidRPr="00000000">
        <w:rPr>
          <w:b w:val="1"/>
          <w:bCs w:val="1"/>
          <w:rtl w:val="0"/>
        </w:rPr>
        <w:t xml:space="preserve">naive assumption</w:t>
      </w:r>
      <w:r w:rsidDel="00000000" w:rsidR="00000000" w:rsidRPr="00000000">
        <w:rPr>
          <w:rtl w:val="0"/>
        </w:rPr>
        <w:t xml:space="preserve">, and it makes calculations simple — hence the name </w:t>
      </w:r>
      <w:r w:rsidDel="00000000" w:rsidR="00000000" w:rsidRPr="00000000">
        <w:rPr>
          <w:b w:val="1"/>
          <w:bCs w:val="1"/>
          <w:rtl w:val="0"/>
        </w:rPr>
        <w:t xml:space="preserve">Naive Bayes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next we can go over </w:t>
      </w:r>
      <w:r w:rsidDel="00000000" w:rsidR="00000000" w:rsidRPr="00000000">
        <w:rPr>
          <w:b w:val="1"/>
          <w:bCs w:val="1"/>
          <w:rtl w:val="0"/>
        </w:rPr>
        <w:t xml:space="preserve">step 5: how to use these probabilities in an actual classification problem</w:t>
      </w:r>
      <w:r w:rsidDel="00000000" w:rsidR="00000000" w:rsidRPr="00000000">
        <w:rPr>
          <w:rtl w:val="0"/>
        </w:rPr>
        <w:t xml:space="preserve">, e.g.: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Given some words in an email, predict if it’s spam or not.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continue with that next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