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767" w:rsidRDefault="00F20767" w:rsidP="00F2076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fldChar w:fldCharType="begin"/>
      </w:r>
      <w:r>
        <w:rPr>
          <w:rFonts w:ascii="Arial" w:hAnsi="Arial" w:cs="Arial"/>
          <w:color w:val="212121"/>
        </w:rPr>
        <w:instrText xml:space="preserve"> HYPERLINK "https://www.google.com/url?q=https%3A%2F%2Fchatgpt.com%2Fshare%2F105d1e08-f782-4f21-b832-295ec4d4e7e9" \t "_blank" </w:instrText>
      </w:r>
      <w:r>
        <w:rPr>
          <w:rFonts w:ascii="Arial" w:hAnsi="Arial" w:cs="Arial"/>
          <w:color w:val="212121"/>
        </w:rPr>
        <w:fldChar w:fldCharType="separate"/>
      </w:r>
      <w:r>
        <w:rPr>
          <w:rStyle w:val="Hyperlink"/>
          <w:rFonts w:ascii="Arial" w:hAnsi="Arial" w:cs="Arial"/>
        </w:rPr>
        <w:t>https://chatgpt.com/share/105d1e08-f782-4f21-b832-295ec4d4e7e9</w:t>
      </w:r>
      <w:r>
        <w:rPr>
          <w:rFonts w:ascii="Arial" w:hAnsi="Arial" w:cs="Arial"/>
          <w:color w:val="212121"/>
        </w:rPr>
        <w:fldChar w:fldCharType="end"/>
      </w:r>
      <w:r>
        <w:rPr>
          <w:rFonts w:ascii="Arial" w:hAnsi="Arial" w:cs="Arial"/>
          <w:color w:val="212121"/>
        </w:rPr>
        <w:t> Explore how to use probability distributions in descriptive statistics with a real-world dataset. We'll use the </w:t>
      </w:r>
      <w:r>
        <w:rPr>
          <w:rStyle w:val="Strong"/>
          <w:rFonts w:ascii="Arial" w:hAnsi="Arial" w:cs="Arial"/>
          <w:color w:val="212121"/>
        </w:rPr>
        <w:t>Telco Customer Churn</w:t>
      </w:r>
      <w:r>
        <w:rPr>
          <w:rFonts w:ascii="Arial" w:hAnsi="Arial" w:cs="Arial"/>
          <w:color w:val="212121"/>
        </w:rPr>
        <w:t> dataset from IBM Watson, a common dataset used to predict customer churn in a telecom company.</w:t>
      </w:r>
    </w:p>
    <w:p w:rsidR="00F20767" w:rsidRDefault="00F20767" w:rsidP="00F20767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rStyle w:val="icon"/>
          <w:rFonts w:ascii="Arial" w:hAnsi="Arial" w:cs="Arial"/>
          <w:color w:val="212121"/>
          <w:sz w:val="21"/>
          <w:szCs w:val="21"/>
        </w:rPr>
        <w:t>keyboard_arrow_down</w:t>
      </w:r>
    </w:p>
    <w:p w:rsidR="00F20767" w:rsidRDefault="00F20767" w:rsidP="00F20767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Dataset Overview</w:t>
      </w:r>
    </w:p>
    <w:p w:rsidR="00F20767" w:rsidRDefault="00F20767" w:rsidP="00F2076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The Telco Customer Churn dataset includes information about:</w:t>
      </w:r>
    </w:p>
    <w:p w:rsidR="00F20767" w:rsidRDefault="00F20767" w:rsidP="00F20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Customer account information (e.g., tenure, contract type, payment method)</w:t>
      </w:r>
    </w:p>
    <w:p w:rsidR="00F20767" w:rsidRDefault="00F20767" w:rsidP="00F20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Services subscribed (e.g., internet service, online security)</w:t>
      </w:r>
    </w:p>
    <w:p w:rsidR="00F20767" w:rsidRDefault="00F20767" w:rsidP="00F20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Customer demographics (e.g., gender, senior citizen status)</w:t>
      </w:r>
    </w:p>
    <w:p w:rsidR="00F20767" w:rsidRDefault="00F20767" w:rsidP="00F20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Churn label (whether the customer churned or not)</w:t>
      </w:r>
    </w:p>
    <w:p w:rsidR="00F20767" w:rsidRDefault="00F20767" w:rsidP="00F20767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1. Descriptive Statistics</w:t>
      </w:r>
    </w:p>
    <w:p w:rsidR="00F20767" w:rsidRDefault="00F20767" w:rsidP="00F20767">
      <w:pPr>
        <w:pStyle w:val="Heading4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7"/>
          <w:szCs w:val="27"/>
        </w:rPr>
      </w:pPr>
      <w:r>
        <w:rPr>
          <w:rFonts w:ascii="Arial" w:hAnsi="Arial" w:cs="Arial"/>
          <w:b w:val="0"/>
          <w:bCs w:val="0"/>
          <w:color w:val="212121"/>
          <w:sz w:val="27"/>
          <w:szCs w:val="27"/>
        </w:rPr>
        <w:t>Understanding Data with Probability Distributions</w:t>
      </w:r>
    </w:p>
    <w:p w:rsidR="00F20767" w:rsidRDefault="00F20767" w:rsidP="00F2076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Probability distributions help us understand the properties of the data, such as central tendency, dispersion, and shape.</w:t>
      </w:r>
    </w:p>
    <w:p w:rsidR="00F20767" w:rsidRDefault="00F20767" w:rsidP="00F207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Central Tendency</w:t>
      </w:r>
      <w:r>
        <w:rPr>
          <w:rFonts w:ascii="Arial" w:hAnsi="Arial" w:cs="Arial"/>
          <w:color w:val="212121"/>
        </w:rPr>
        <w:t>: Mean, median, and mode.</w:t>
      </w:r>
    </w:p>
    <w:p w:rsidR="00F20767" w:rsidRDefault="00F20767" w:rsidP="00F207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Dispersion</w:t>
      </w:r>
      <w:r>
        <w:rPr>
          <w:rFonts w:ascii="Arial" w:hAnsi="Arial" w:cs="Arial"/>
          <w:color w:val="212121"/>
        </w:rPr>
        <w:t>: Variance, standard deviation, and range.</w:t>
      </w:r>
    </w:p>
    <w:p w:rsidR="00F20767" w:rsidRDefault="00F20767" w:rsidP="00F207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Shape</w:t>
      </w:r>
      <w:r>
        <w:rPr>
          <w:rFonts w:ascii="Arial" w:hAnsi="Arial" w:cs="Arial"/>
          <w:color w:val="212121"/>
        </w:rPr>
        <w:t>: Skewness and kurtosis.</w:t>
      </w:r>
    </w:p>
    <w:p w:rsidR="00F20767" w:rsidRDefault="00F20767" w:rsidP="00F20767">
      <w:pPr>
        <w:pStyle w:val="Heading4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7"/>
          <w:szCs w:val="27"/>
        </w:rPr>
      </w:pPr>
      <w:r>
        <w:rPr>
          <w:rFonts w:ascii="Arial" w:hAnsi="Arial" w:cs="Arial"/>
          <w:b w:val="0"/>
          <w:bCs w:val="0"/>
          <w:color w:val="212121"/>
          <w:sz w:val="27"/>
          <w:szCs w:val="27"/>
        </w:rPr>
        <w:t>Visualization</w:t>
      </w:r>
    </w:p>
    <w:p w:rsidR="00F20767" w:rsidRDefault="00F20767" w:rsidP="00F2076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Visualizations like histograms, PDFs, and CDFs provide insights into the distribution of the data.</w:t>
      </w:r>
    </w:p>
    <w:p w:rsidR="00F20767" w:rsidRDefault="00F20767" w:rsidP="00F207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Histogram</w:t>
      </w:r>
      <w:r>
        <w:rPr>
          <w:rFonts w:ascii="Arial" w:hAnsi="Arial" w:cs="Arial"/>
          <w:color w:val="212121"/>
        </w:rPr>
        <w:t>: Shows the frequency of data points within specified ranges.</w:t>
      </w:r>
    </w:p>
    <w:p w:rsidR="00F20767" w:rsidRDefault="00F20767" w:rsidP="00F207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PDF (Probability Density Function)</w:t>
      </w:r>
      <w:r>
        <w:rPr>
          <w:rFonts w:ascii="Arial" w:hAnsi="Arial" w:cs="Arial"/>
          <w:color w:val="212121"/>
        </w:rPr>
        <w:t>: Describes the likelihood of a continuous random variable to take on a specific value.</w:t>
      </w:r>
    </w:p>
    <w:p w:rsidR="00F20767" w:rsidRDefault="00F20767" w:rsidP="00F207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CDF (Cumulative Distribution Function)</w:t>
      </w:r>
      <w:r>
        <w:rPr>
          <w:rFonts w:ascii="Arial" w:hAnsi="Arial" w:cs="Arial"/>
          <w:color w:val="212121"/>
        </w:rPr>
        <w:t>: Represents the probability that a continuous random variable will take a value less than or equal to a specific value.</w:t>
      </w:r>
    </w:p>
    <w:p w:rsidR="00F20767" w:rsidRDefault="00F20767" w:rsidP="00F20767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Why Create PDF, CDF, and PMF?</w:t>
      </w:r>
    </w:p>
    <w:p w:rsidR="00F20767" w:rsidRDefault="00F20767" w:rsidP="00F207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4"/>
          <w:szCs w:val="24"/>
        </w:rPr>
      </w:pPr>
      <w:r>
        <w:rPr>
          <w:rStyle w:val="Strong"/>
          <w:rFonts w:ascii="Arial" w:hAnsi="Arial" w:cs="Arial"/>
          <w:color w:val="212121"/>
        </w:rPr>
        <w:t>PDF (Probability Density Function)</w:t>
      </w:r>
      <w:r>
        <w:rPr>
          <w:rFonts w:ascii="Arial" w:hAnsi="Arial" w:cs="Arial"/>
          <w:color w:val="212121"/>
        </w:rPr>
        <w:t>: Useful for understanding the distribution and density of continuous data points.</w:t>
      </w:r>
    </w:p>
    <w:p w:rsidR="00F20767" w:rsidRDefault="00F20767" w:rsidP="00F207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CDF (Cumulative Distribution Function)</w:t>
      </w:r>
      <w:r>
        <w:rPr>
          <w:rFonts w:ascii="Arial" w:hAnsi="Arial" w:cs="Arial"/>
          <w:color w:val="212121"/>
        </w:rPr>
        <w:t>: Helps in understanding the probability of a variable falling within a range of values.</w:t>
      </w:r>
    </w:p>
    <w:p w:rsidR="00F20767" w:rsidRDefault="00F20767" w:rsidP="00F207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PMF (Probability Mass Function)</w:t>
      </w:r>
      <w:r>
        <w:rPr>
          <w:rFonts w:ascii="Arial" w:hAnsi="Arial" w:cs="Arial"/>
          <w:color w:val="212121"/>
        </w:rPr>
        <w:t>: Used for discrete data to represent the probability of each possible value.</w:t>
      </w:r>
    </w:p>
    <w:p w:rsidR="00F20767" w:rsidRDefault="00F20767" w:rsidP="00F20767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Real-World Example in ML</w:t>
      </w:r>
    </w:p>
    <w:p w:rsidR="00F20767" w:rsidRDefault="00F20767" w:rsidP="00F2076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lastRenderedPageBreak/>
        <w:t>Let's use Python to demonstrate how to create these distributions using the Telco Customer Churn dataset.</w:t>
      </w:r>
    </w:p>
    <w:p w:rsidR="00F20767" w:rsidRDefault="00F20767" w:rsidP="00F20767">
      <w:pPr>
        <w:pStyle w:val="Heading4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7"/>
          <w:szCs w:val="27"/>
        </w:rPr>
      </w:pPr>
      <w:r>
        <w:rPr>
          <w:rFonts w:ascii="Arial" w:hAnsi="Arial" w:cs="Arial"/>
          <w:b w:val="0"/>
          <w:bCs w:val="0"/>
          <w:color w:val="212121"/>
          <w:sz w:val="27"/>
          <w:szCs w:val="27"/>
        </w:rPr>
        <w:t>Step-by-Step Implementation</w:t>
      </w:r>
    </w:p>
    <w:p w:rsidR="00F20767" w:rsidRDefault="00F20767" w:rsidP="00F207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4"/>
          <w:szCs w:val="24"/>
        </w:rPr>
      </w:pPr>
      <w:r>
        <w:rPr>
          <w:rStyle w:val="Strong"/>
          <w:rFonts w:ascii="Arial" w:hAnsi="Arial" w:cs="Arial"/>
          <w:color w:val="212121"/>
        </w:rPr>
        <w:t>Load the Dataset</w:t>
      </w:r>
      <w:r>
        <w:rPr>
          <w:rFonts w:ascii="Arial" w:hAnsi="Arial" w:cs="Arial"/>
          <w:color w:val="212121"/>
        </w:rPr>
        <w:t>:</w:t>
      </w:r>
    </w:p>
    <w:p w:rsidR="00F20767" w:rsidRDefault="00F20767" w:rsidP="00F20767">
      <w:pPr>
        <w:pStyle w:val="HTMLPreformatted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proofErr w:type="gramStart"/>
      <w:r>
        <w:rPr>
          <w:rStyle w:val="mtk6"/>
          <w:color w:val="0000FF"/>
          <w:sz w:val="22"/>
          <w:szCs w:val="22"/>
        </w:rPr>
        <w:t>import</w:t>
      </w:r>
      <w:proofErr w:type="gramEnd"/>
      <w:r>
        <w:rPr>
          <w:rStyle w:val="mtk1"/>
          <w:color w:val="000000"/>
          <w:sz w:val="22"/>
          <w:szCs w:val="22"/>
        </w:rPr>
        <w:t> pandas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pd</w:t>
      </w:r>
    </w:p>
    <w:p w:rsidR="00F20767" w:rsidRDefault="00F20767" w:rsidP="00F20767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>Load the dataset</w:t>
      </w:r>
    </w:p>
    <w:p w:rsidR="00F20767" w:rsidRDefault="00F20767" w:rsidP="00F2076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url</w:t>
      </w:r>
      <w:proofErr w:type="gramEnd"/>
      <w:r>
        <w:rPr>
          <w:rFonts w:ascii="Arial" w:hAnsi="Arial" w:cs="Arial"/>
          <w:color w:val="212121"/>
        </w:rPr>
        <w:t xml:space="preserve"> = '</w:t>
      </w:r>
      <w:hyperlink r:id="rId5" w:tgtFrame="_blank" w:history="1">
        <w:r>
          <w:rPr>
            <w:rStyle w:val="Hyperlink"/>
            <w:rFonts w:ascii="Arial" w:hAnsi="Arial" w:cs="Arial"/>
          </w:rPr>
          <w:t>https://raw.githubusercontent.com/datasciencedojo/datasets/master/telco-customer-churn.csv'</w:t>
        </w:r>
      </w:hyperlink>
      <w:r>
        <w:rPr>
          <w:rFonts w:ascii="Arial" w:hAnsi="Arial" w:cs="Arial"/>
          <w:color w:val="212121"/>
        </w:rPr>
        <w:t> df = pd.read_csv(url)</w:t>
      </w:r>
    </w:p>
    <w:p w:rsidR="00F20767" w:rsidRDefault="00F20767" w:rsidP="00F20767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2. **Descriptive Statistics**: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```python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# Summary statistics for numerical columns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summary_stats = </w:t>
      </w:r>
      <w:proofErr w:type="gramStart"/>
      <w:r>
        <w:rPr>
          <w:rStyle w:val="mtk1"/>
          <w:color w:val="000000"/>
          <w:sz w:val="19"/>
          <w:szCs w:val="19"/>
        </w:rPr>
        <w:t>df.describe(</w:t>
      </w:r>
      <w:proofErr w:type="gramEnd"/>
      <w:r>
        <w:rPr>
          <w:rStyle w:val="mtk1"/>
          <w:color w:val="000000"/>
          <w:sz w:val="19"/>
          <w:szCs w:val="19"/>
        </w:rPr>
        <w:t>)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print(summary_stats)</w:t>
      </w:r>
    </w:p>
    <w:p w:rsidR="00F20767" w:rsidRDefault="00F20767" w:rsidP="00F207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4"/>
          <w:szCs w:val="24"/>
        </w:rPr>
      </w:pPr>
      <w:r>
        <w:rPr>
          <w:rStyle w:val="Strong"/>
          <w:rFonts w:ascii="Arial" w:hAnsi="Arial" w:cs="Arial"/>
          <w:color w:val="212121"/>
        </w:rPr>
        <w:t>Histograms and PDFs</w:t>
      </w:r>
      <w:r>
        <w:rPr>
          <w:rFonts w:ascii="Arial" w:hAnsi="Arial" w:cs="Arial"/>
          <w:color w:val="212121"/>
        </w:rPr>
        <w:t>:</w:t>
      </w:r>
    </w:p>
    <w:p w:rsidR="00F20767" w:rsidRDefault="00F20767" w:rsidP="00F20767">
      <w:pPr>
        <w:pStyle w:val="HTMLPreformatted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proofErr w:type="gramStart"/>
      <w:r>
        <w:rPr>
          <w:rStyle w:val="mtk6"/>
          <w:color w:val="0000FF"/>
          <w:sz w:val="22"/>
          <w:szCs w:val="22"/>
        </w:rPr>
        <w:t>import</w:t>
      </w:r>
      <w:proofErr w:type="gramEnd"/>
      <w:r>
        <w:rPr>
          <w:rStyle w:val="mtk1"/>
          <w:color w:val="000000"/>
          <w:sz w:val="22"/>
          <w:szCs w:val="22"/>
        </w:rPr>
        <w:t> matplotlib.pyplot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plt</w:t>
      </w:r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import</w:t>
      </w:r>
      <w:r>
        <w:rPr>
          <w:rStyle w:val="mtk1"/>
          <w:color w:val="000000"/>
          <w:sz w:val="22"/>
          <w:szCs w:val="22"/>
        </w:rPr>
        <w:t> seaborn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sns</w:t>
      </w:r>
    </w:p>
    <w:p w:rsidR="00F20767" w:rsidRDefault="00F20767" w:rsidP="00F20767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>Histogram of 'MonthlyCharges'</w:t>
      </w:r>
    </w:p>
    <w:p w:rsidR="00F20767" w:rsidRDefault="00F20767" w:rsidP="00F2076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plt.figure(</w:t>
      </w:r>
      <w:proofErr w:type="gramEnd"/>
      <w:r>
        <w:rPr>
          <w:rFonts w:ascii="Arial" w:hAnsi="Arial" w:cs="Arial"/>
          <w:color w:val="212121"/>
        </w:rPr>
        <w:t>figsize=(10, 6)) sns.histplot(df['MonthlyCharges'], kde=True) plt.title('Histogram and PDF of Monthly Charges') plt.xlabel('Monthly Charges') plt.ylabel('Frequency') plt.show()</w:t>
      </w:r>
    </w:p>
    <w:p w:rsidR="00F20767" w:rsidRDefault="00F20767" w:rsidP="00F20767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4. **CDF**: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```python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import numpy as np</w:t>
      </w:r>
      <w:r>
        <w:rPr>
          <w:color w:val="212121"/>
          <w:sz w:val="19"/>
          <w:szCs w:val="19"/>
        </w:rPr>
        <w:br/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# CDF of 'MonthlyCharges'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monthly_charges = np.sort(df['MonthlyCharges'])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cdf = np.arange(len(monthly_charges)) / float(len(monthly_charges))</w:t>
      </w:r>
      <w:r>
        <w:rPr>
          <w:color w:val="212121"/>
          <w:sz w:val="19"/>
          <w:szCs w:val="19"/>
        </w:rPr>
        <w:br/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plt.figure(figsize=(10, 6))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plt.plot(monthly_charges, cdf)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plt.title('CDF of Monthly Charges')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plt.xlabel('Monthly Charges')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plt.ylabel('CDF')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plt.show()</w:t>
      </w:r>
    </w:p>
    <w:p w:rsidR="00F20767" w:rsidRDefault="00F20767" w:rsidP="00F207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4"/>
          <w:szCs w:val="24"/>
        </w:rPr>
      </w:pPr>
      <w:r>
        <w:rPr>
          <w:rStyle w:val="Strong"/>
          <w:rFonts w:ascii="Arial" w:hAnsi="Arial" w:cs="Arial"/>
          <w:color w:val="212121"/>
        </w:rPr>
        <w:t>PMF</w:t>
      </w:r>
      <w:r>
        <w:rPr>
          <w:rFonts w:ascii="Arial" w:hAnsi="Arial" w:cs="Arial"/>
          <w:color w:val="212121"/>
        </w:rPr>
        <w:t>:</w:t>
      </w:r>
    </w:p>
    <w:p w:rsidR="00F20767" w:rsidRDefault="00F20767" w:rsidP="00F20767">
      <w:pPr>
        <w:pStyle w:val="HTMLPreformatted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r>
        <w:rPr>
          <w:rStyle w:val="mtk8"/>
          <w:color w:val="008000"/>
          <w:sz w:val="22"/>
          <w:szCs w:val="22"/>
        </w:rPr>
        <w:t># PMF of 'Contract' type (categorical variable</w:t>
      </w:r>
      <w:proofErr w:type="gramStart"/>
      <w:r>
        <w:rPr>
          <w:rStyle w:val="mtk8"/>
          <w:color w:val="008000"/>
          <w:sz w:val="22"/>
          <w:szCs w:val="22"/>
        </w:rPr>
        <w:t>)</w:t>
      </w:r>
      <w:proofErr w:type="gramEnd"/>
      <w:r>
        <w:rPr>
          <w:color w:val="212121"/>
          <w:sz w:val="22"/>
          <w:szCs w:val="22"/>
        </w:rPr>
        <w:br/>
      </w:r>
      <w:r>
        <w:rPr>
          <w:rStyle w:val="mtk1"/>
          <w:color w:val="000000"/>
          <w:sz w:val="22"/>
          <w:szCs w:val="22"/>
        </w:rPr>
        <w:t>contract_counts = df[</w:t>
      </w:r>
      <w:r>
        <w:rPr>
          <w:rStyle w:val="mtk26"/>
          <w:color w:val="A31515"/>
          <w:sz w:val="22"/>
          <w:szCs w:val="22"/>
        </w:rPr>
        <w:t>'Contract'</w:t>
      </w:r>
      <w:r>
        <w:rPr>
          <w:rStyle w:val="mtk1"/>
          <w:color w:val="000000"/>
          <w:sz w:val="22"/>
          <w:szCs w:val="22"/>
        </w:rPr>
        <w:t>].value_counts(normalize=</w:t>
      </w:r>
      <w:r>
        <w:rPr>
          <w:rStyle w:val="mtk6"/>
          <w:color w:val="0000FF"/>
          <w:sz w:val="22"/>
          <w:szCs w:val="22"/>
        </w:rPr>
        <w:t>True</w:t>
      </w:r>
      <w:r>
        <w:rPr>
          <w:rStyle w:val="mtk1"/>
          <w:color w:val="000000"/>
          <w:sz w:val="22"/>
          <w:szCs w:val="22"/>
        </w:rPr>
        <w:t>)</w:t>
      </w:r>
    </w:p>
    <w:p w:rsidR="00F20767" w:rsidRDefault="00F20767" w:rsidP="00F2076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lastRenderedPageBreak/>
        <w:t>plt.figure(</w:t>
      </w:r>
      <w:proofErr w:type="gramEnd"/>
      <w:r>
        <w:rPr>
          <w:rFonts w:ascii="Arial" w:hAnsi="Arial" w:cs="Arial"/>
          <w:color w:val="212121"/>
        </w:rPr>
        <w:t>figsize=(10, 6)) contract_counts.plot(kind='bar') plt.title('PMF of Contract Type') plt.xlabel('Contract Type') plt.ylabel('Probability') plt.show()</w:t>
      </w:r>
    </w:p>
    <w:p w:rsidR="00F20767" w:rsidRDefault="00F20767" w:rsidP="00F20767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### Interpretation and Use Cases</w:t>
      </w:r>
      <w:r>
        <w:rPr>
          <w:color w:val="212121"/>
          <w:sz w:val="19"/>
          <w:szCs w:val="19"/>
        </w:rPr>
        <w:br/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- **PDF and Histogram**: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- **Understanding Distribution**: The histogram and PDF of `MonthlyCharges` show the distribution of charges. A peak in the PDF indicates the most common charge range.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- **Model Assumptions**: Many machine learning models assume normality in the data. PDFs help in verifying this assumption.</w:t>
      </w:r>
      <w:r>
        <w:rPr>
          <w:color w:val="212121"/>
          <w:sz w:val="19"/>
          <w:szCs w:val="19"/>
        </w:rPr>
        <w:br/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- **CDF**: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- **Percentiles and Probabilities**: The CDF can help in finding percentiles and </w:t>
      </w:r>
      <w:proofErr w:type="gramStart"/>
      <w:r>
        <w:rPr>
          <w:rStyle w:val="mtk1"/>
          <w:color w:val="000000"/>
          <w:sz w:val="19"/>
          <w:szCs w:val="19"/>
        </w:rPr>
        <w:t>understanding</w:t>
      </w:r>
      <w:proofErr w:type="gramEnd"/>
      <w:r>
        <w:rPr>
          <w:rStyle w:val="mtk1"/>
          <w:color w:val="000000"/>
          <w:sz w:val="19"/>
          <w:szCs w:val="19"/>
        </w:rPr>
        <w:t> probabilities. For instance, we can determine what percentage of customers have monthly charges below a certain value.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- **Risk Management**: In a churn prediction model, CDFs can help in setting thresholds for taking preventive actions.</w:t>
      </w:r>
      <w:r>
        <w:rPr>
          <w:color w:val="212121"/>
          <w:sz w:val="19"/>
          <w:szCs w:val="19"/>
        </w:rPr>
        <w:br/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- **PMF**: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- **Category Analysis**: The PMF of `Contract` type shows the probability distribution of different contract types. This helps in understanding the proportion of customers on different contract plans.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- **Decision Making**: Businesses can use this information to design retention strategies for specific contract types.</w:t>
      </w:r>
      <w:r>
        <w:rPr>
          <w:color w:val="212121"/>
          <w:sz w:val="19"/>
          <w:szCs w:val="19"/>
        </w:rPr>
        <w:br/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By using probability distributions, we gain deeper insights into the data, which helps in better modeling and decision-making in machine learning pro</w:t>
      </w:r>
    </w:p>
    <w:p w:rsidR="005944B4" w:rsidRPr="00F20767" w:rsidRDefault="005944B4" w:rsidP="00F20767">
      <w:bookmarkStart w:id="0" w:name="_GoBack"/>
      <w:bookmarkEnd w:id="0"/>
    </w:p>
    <w:sectPr w:rsidR="005944B4" w:rsidRPr="00F2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E32A9"/>
    <w:multiLevelType w:val="multilevel"/>
    <w:tmpl w:val="8676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E00B5"/>
    <w:multiLevelType w:val="multilevel"/>
    <w:tmpl w:val="7C901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F1F0C"/>
    <w:multiLevelType w:val="multilevel"/>
    <w:tmpl w:val="ABE8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A7037"/>
    <w:multiLevelType w:val="multilevel"/>
    <w:tmpl w:val="91B4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C5417"/>
    <w:multiLevelType w:val="multilevel"/>
    <w:tmpl w:val="96B4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C27A7"/>
    <w:multiLevelType w:val="multilevel"/>
    <w:tmpl w:val="B36A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81CC6"/>
    <w:multiLevelType w:val="multilevel"/>
    <w:tmpl w:val="3EB4E5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05"/>
    <w:rsid w:val="00135705"/>
    <w:rsid w:val="005944B4"/>
    <w:rsid w:val="00F2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4672F-D87D-4ED1-9B6E-1D49029F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7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207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207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70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07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207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207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0767"/>
    <w:rPr>
      <w:b/>
      <w:bCs/>
    </w:rPr>
  </w:style>
  <w:style w:type="character" w:customStyle="1" w:styleId="icon">
    <w:name w:val="icon"/>
    <w:basedOn w:val="DefaultParagraphFont"/>
    <w:rsid w:val="00F207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767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F20767"/>
  </w:style>
  <w:style w:type="character" w:customStyle="1" w:styleId="mtk1">
    <w:name w:val="mtk1"/>
    <w:basedOn w:val="DefaultParagraphFont"/>
    <w:rsid w:val="00F20767"/>
  </w:style>
  <w:style w:type="character" w:customStyle="1" w:styleId="mtk8">
    <w:name w:val="mtk8"/>
    <w:basedOn w:val="DefaultParagraphFont"/>
    <w:rsid w:val="00F20767"/>
  </w:style>
  <w:style w:type="character" w:customStyle="1" w:styleId="mtk26">
    <w:name w:val="mtk26"/>
    <w:basedOn w:val="DefaultParagraphFont"/>
    <w:rsid w:val="00F20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7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7638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48904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083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58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362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257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4553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37943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26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06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31904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207516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693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410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9079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21666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846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067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5952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76133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095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595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45995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9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datasciencedojo/datasets/master/telco-customer-churn.csv'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2024-05-30T13:08:00Z</dcterms:created>
  <dcterms:modified xsi:type="dcterms:W3CDTF">2024-07-20T06:56:00Z</dcterms:modified>
</cp:coreProperties>
</file>