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00" w:before="120" w:lineRule="auto"/>
        <w:rPr>
          <w:b w:val="1"/>
          <w:color w:val="980000"/>
          <w:sz w:val="36"/>
          <w:szCs w:val="36"/>
        </w:rPr>
      </w:pPr>
      <w:bookmarkStart w:colFirst="0" w:colLast="0" w:name="_6s14s0rzwpdn" w:id="0"/>
      <w:bookmarkEnd w:id="0"/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Python Exception Handling Techniques Part 1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Proficiency in Python exception handling is vital for developing resilient and fault-tolerant applications. In this comprehensive guide, we'll explore advanced exception handling techniques, covering various strategies to effectively manage errors in Python programs.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100" w:before="120" w:lineRule="auto"/>
        <w:rPr/>
      </w:pPr>
      <w:bookmarkStart w:colFirst="0" w:colLast="0" w:name="_u15j7xf544ah" w:id="1"/>
      <w:bookmarkEnd w:id="1"/>
      <w:r w:rsidDel="00000000" w:rsidR="00000000" w:rsidRPr="00000000">
        <w:rPr>
          <w:b w:val="1"/>
          <w:rtl w:val="0"/>
        </w:rPr>
        <w:t xml:space="preserve">Python Exceptions Overview: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Exceptions represent unexpected events that occur during program execution, such as division by zero or file not found errors. Python provides a robust mechanism to handle these exceptions, preventing abrupt termination of programs.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100" w:before="120" w:lineRule="auto"/>
        <w:rPr/>
      </w:pPr>
      <w:bookmarkStart w:colFirst="0" w:colLast="0" w:name="_jb6us9m3mbkk" w:id="2"/>
      <w:bookmarkEnd w:id="2"/>
      <w:r w:rsidDel="00000000" w:rsidR="00000000" w:rsidRPr="00000000">
        <w:rPr>
          <w:b w:val="1"/>
          <w:rtl w:val="0"/>
        </w:rPr>
        <w:t xml:space="preserve">Types of Python 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Python offers a wide range of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built-in exceptions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handle different error scenarios, including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ZeroDivisionError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IndexError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FileNotFoundError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and many more. Each exception corresponds to a specific error condition, aiding in precise error handling.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here's the list of common built-in exceptions in Python: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['ArithmeticError', 'AssertionError', 'AttributeError', 'BaseException', 'BaseExceptionGroup', 'BlockingIOError', 'BrokenPipeError', 'BufferError', 'BytesWarning', 'ChildProcessError', 'ConnectionAbortedError', 'ConnectionError', 'ConnectionRefusedError', 'ConnectionResetError', 'DeprecationWarning', 'EOFError', 'Ellipsis', 'EncodingWarning', 'EnvironmentError', 'Exception', 'ExceptionGroup', 'False', 'FileExistsError', 'FileNotFoundError', 'FloatingPointError', 'FutureWarning', 'GeneratorExit', 'IOError', 'ImportError', 'ImportWarning', 'IndentationError', 'IndexError', 'InterruptedError', 'IsADirectoryError', 'KeyError', 'KeyboardInterrupt', 'LookupError', 'MemoryError', 'ModuleNotFoundError', 'NameError', 'None', 'NotADirectoryError', 'NotImplemented', 'NotImplementedError', 'OSError', 'OverflowError', 'PendingDeprecationWarning', 'PermissionError', 'ProcessLookupError', 'RecursionError', 'ReferenceError', 'ResourceWarning', 'RuntimeError', 'RuntimeWarning', 'StopAsyncIteration', 'StopIteration', 'SyntaxError', 'SyntaxWarning', 'SystemError', 'SystemExit', 'TabError', 'TimeoutError', 'True', 'TypeError', 'UnboundLocalError', 'UnicodeDecodeError', 'UnicodeEncodeError', 'UnicodeError', 'UnicodeTranslateError', 'UnicodeWarning', 'UserWarning', 'ValueError', 'Warning', 'ZeroDivisionError']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00" w:before="120" w:lineRule="auto"/>
        <w:rPr/>
      </w:pPr>
      <w:bookmarkStart w:colFirst="0" w:colLast="0" w:name="_j4cum2yg4stm" w:id="3"/>
      <w:bookmarkEnd w:id="3"/>
      <w:r w:rsidDel="00000000" w:rsidR="00000000" w:rsidRPr="00000000">
        <w:rPr>
          <w:b w:val="1"/>
          <w:rtl w:val="0"/>
        </w:rPr>
        <w:t xml:space="preserve">Handling Exceptions with try-except Blocks: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try-except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is a fundamental construct in Python for handling exceptions. By encapsulating potentially error-prone code within a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and providing corresponding error-handling logic in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block, we can gracefully manage exceptions.</w:t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1: Basic Exception Handling: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098658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result =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sz w:val="19"/>
          <w:szCs w:val="19"/>
          <w:rtl w:val="0"/>
        </w:rPr>
        <w:t xml:space="preserve"> /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ZeroDivisionError: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Division by zero."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attempts to perform a division operation that may raise a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ZeroDivisionError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If such an error occurs,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gracefully handles it, preventing program termination.</w:t>
      </w:r>
    </w:p>
    <w:p w:rsidR="00000000" w:rsidDel="00000000" w:rsidP="00000000" w:rsidRDefault="00000000" w:rsidRPr="00000000" w14:paraId="00000014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100" w:before="120" w:lineRule="auto"/>
        <w:rPr/>
      </w:pPr>
      <w:bookmarkStart w:colFirst="0" w:colLast="0" w:name="_fxgpr8hv34rg" w:id="4"/>
      <w:bookmarkEnd w:id="4"/>
      <w:r w:rsidDel="00000000" w:rsidR="00000000" w:rsidRPr="00000000">
        <w:rPr>
          <w:b w:val="1"/>
          <w:rtl w:val="0"/>
        </w:rPr>
        <w:t xml:space="preserve">Catching Specific 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Python allows catching specific exceptions to handle different error scenarios differently. By specifying multiple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blocks, each catering to a specific exception type, we can tailor our error-handling logic more precisely.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2: Handling Multiple Exceptions: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num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input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a number: "</w:t>
      </w:r>
      <w:r w:rsidDel="00000000" w:rsidR="00000000" w:rsidRPr="00000000">
        <w:rPr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100</w:t>
      </w:r>
      <w:r w:rsidDel="00000000" w:rsidR="00000000" w:rsidRPr="00000000">
        <w:rPr>
          <w:sz w:val="19"/>
          <w:szCs w:val="19"/>
          <w:rtl w:val="0"/>
        </w:rPr>
        <w:t xml:space="preserve"> / num)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ValueError: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Invalid input. Please enter a valid number."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ZeroDivisionError: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Cannot divide by zero."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the program prompts the user to enter a number and performs division. Separate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blocks handle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ValueError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ZeroDivisionError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scenarios, providing custom error messages for each.</w:t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hd w:fill="ffffff" w:val="clear"/>
        <w:spacing w:after="100" w:before="120" w:lineRule="auto"/>
        <w:rPr/>
      </w:pPr>
      <w:bookmarkStart w:colFirst="0" w:colLast="0" w:name="_w6f7n695mmse" w:id="5"/>
      <w:bookmarkEnd w:id="5"/>
      <w:r w:rsidDel="00000000" w:rsidR="00000000" w:rsidRPr="00000000">
        <w:rPr>
          <w:b w:val="1"/>
          <w:rtl w:val="0"/>
        </w:rPr>
        <w:t xml:space="preserve">The else Clause in try-except Blocks: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Python's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try-except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blocks can optionally include an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clause. Code within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executes only if no exceptions occur within the corresponding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block, allowing for additional processing in error-free scenarios.</w:t>
      </w:r>
    </w:p>
    <w:p w:rsidR="00000000" w:rsidDel="00000000" w:rsidP="00000000" w:rsidRDefault="00000000" w:rsidRPr="00000000" w14:paraId="00000023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3: Using else Clause in Exception Handling: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num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input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"Enter a number: "</w:t>
      </w:r>
      <w:r w:rsidDel="00000000" w:rsidR="00000000" w:rsidRPr="00000000">
        <w:rPr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color w:val="098658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assert</w:t>
      </w:r>
      <w:r w:rsidDel="00000000" w:rsidR="00000000" w:rsidRPr="00000000">
        <w:rPr>
          <w:sz w:val="19"/>
          <w:szCs w:val="19"/>
          <w:rtl w:val="0"/>
        </w:rPr>
        <w:t xml:space="preserve"> num %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 ==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ValueError: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Invalid input. Please enter a valid number."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AssertionError: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Not an even number."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reciprocal =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 / num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"Reciprocal:"</w:t>
      </w:r>
      <w:r w:rsidDel="00000000" w:rsidR="00000000" w:rsidRPr="00000000">
        <w:rPr>
          <w:sz w:val="19"/>
          <w:szCs w:val="19"/>
          <w:rtl w:val="0"/>
        </w:rPr>
        <w:t xml:space="preserve">, reciprocal)</w:t>
      </w:r>
    </w:p>
    <w:p w:rsidR="00000000" w:rsidDel="00000000" w:rsidP="00000000" w:rsidRDefault="00000000" w:rsidRPr="00000000" w14:paraId="0000002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Here, the program verifies if the input number is even. If it's not, an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AssertionError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raised, which is handled by the corresponding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block. If no exception occurs, the reciprocal of the number is computed and displayed.</w:t>
      </w:r>
    </w:p>
    <w:p w:rsidR="00000000" w:rsidDel="00000000" w:rsidP="00000000" w:rsidRDefault="00000000" w:rsidRPr="00000000" w14:paraId="0000002F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after="100" w:before="120" w:lineRule="auto"/>
        <w:rPr/>
      </w:pPr>
      <w:bookmarkStart w:colFirst="0" w:colLast="0" w:name="_ahm64pbov0dt" w:id="6"/>
      <w:bookmarkEnd w:id="6"/>
      <w:r w:rsidDel="00000000" w:rsidR="00000000" w:rsidRPr="00000000">
        <w:rPr>
          <w:b w:val="1"/>
          <w:rtl w:val="0"/>
        </w:rPr>
        <w:t xml:space="preserve">The finally Block: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Python's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try-except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blocks can also include a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block, which always executes regardless of whether an exception occurs or not.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is useful for performing cleanup tasks, such as closing file handles or releasing resources.</w:t>
      </w:r>
    </w:p>
    <w:p w:rsidR="00000000" w:rsidDel="00000000" w:rsidP="00000000" w:rsidRDefault="00000000" w:rsidRPr="00000000" w14:paraId="00000032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Example 4: Using finally Block for Cleanup:</w:t>
      </w:r>
    </w:p>
    <w:p w:rsidR="00000000" w:rsidDel="00000000" w:rsidP="00000000" w:rsidRDefault="00000000" w:rsidRPr="00000000" w14:paraId="0000003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file_handle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open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"example.txt"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"r"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(file_handle.read())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except</w:t>
      </w:r>
      <w:r w:rsidDel="00000000" w:rsidR="00000000" w:rsidRPr="00000000">
        <w:rPr>
          <w:sz w:val="19"/>
          <w:szCs w:val="19"/>
          <w:rtl w:val="0"/>
        </w:rPr>
        <w:t xml:space="preserve"> FileNotFoundError: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"Error: File not found."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finally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file_handle: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file_handle.close()</w:t>
      </w:r>
    </w:p>
    <w:p w:rsidR="00000000" w:rsidDel="00000000" w:rsidP="00000000" w:rsidRDefault="00000000" w:rsidRPr="00000000" w14:paraId="0000003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the program attempts to open and read a file. Regardless of whether the file operation succeeds or raises a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FileNotFoundError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block ensures that the file handle is closed, preventing resource leaks.</w:t>
      </w:r>
    </w:p>
    <w:p w:rsidR="00000000" w:rsidDel="00000000" w:rsidP="00000000" w:rsidRDefault="00000000" w:rsidRPr="00000000" w14:paraId="0000003C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Advanced Python exception handling techniques empower developers to build robust and resilient applications that gracefully handle errors and edge cases. By leveraging features like catching specific exceptions,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clauses, developers can enhance the reliability and stability of their Python programs.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