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Central Limit Theorem (CLT)</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Definition:</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Central Limit Theorem (CLT) states that the distribution of the sum (or average) of a large number of independent, identically distributed random variables approaches a normal distribution, regardless of the shape of the original distribution. More formally, if you take sufficiently large samples (n &gt; 30 is often considered sufficient) from a population with any shape of distribution, the sample means will be approximately normally distributed.</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Key Points:</w:t>
      </w:r>
    </w:p>
    <w:p w:rsidR="000E0B00" w:rsidRPr="000E0B00" w:rsidRDefault="000E0B00" w:rsidP="000E0B0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Size (n):</w:t>
      </w:r>
      <w:r w:rsidRPr="000E0B00">
        <w:rPr>
          <w:rFonts w:ascii="Arial" w:eastAsia="Times New Roman" w:hAnsi="Arial" w:cs="Arial"/>
          <w:color w:val="212121"/>
          <w:sz w:val="24"/>
          <w:szCs w:val="24"/>
        </w:rPr>
        <w:t> The theorem applies as the sample size becomes large. Typically, a sample size of 30 or more is considered sufficient.</w:t>
      </w:r>
    </w:p>
    <w:p w:rsidR="000E0B00" w:rsidRPr="000E0B00" w:rsidRDefault="000E0B00" w:rsidP="000E0B0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Independence:</w:t>
      </w:r>
      <w:r w:rsidRPr="000E0B00">
        <w:rPr>
          <w:rFonts w:ascii="Arial" w:eastAsia="Times New Roman" w:hAnsi="Arial" w:cs="Arial"/>
          <w:color w:val="212121"/>
          <w:sz w:val="24"/>
          <w:szCs w:val="24"/>
        </w:rPr>
        <w:t> The sampled observations must be independent of each other.</w:t>
      </w:r>
    </w:p>
    <w:p w:rsidR="000E0B00" w:rsidRPr="000E0B00" w:rsidRDefault="000E0B00" w:rsidP="000E0B00">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Identically Distributed:</w:t>
      </w:r>
      <w:r w:rsidRPr="000E0B00">
        <w:rPr>
          <w:rFonts w:ascii="Arial" w:eastAsia="Times New Roman" w:hAnsi="Arial" w:cs="Arial"/>
          <w:color w:val="212121"/>
          <w:sz w:val="24"/>
          <w:szCs w:val="24"/>
        </w:rPr>
        <w:t> Each observation must come from the same probability distribution.</w:t>
      </w:r>
    </w:p>
    <w:p w:rsidR="00074F12" w:rsidRDefault="00074F12" w:rsidP="000E0B00">
      <w:pPr>
        <w:shd w:val="clear" w:color="auto" w:fill="FFFFFF"/>
        <w:spacing w:before="120" w:after="120" w:line="240" w:lineRule="auto"/>
        <w:outlineLvl w:val="2"/>
        <w:rPr>
          <w:rFonts w:ascii="Arial" w:eastAsia="Times New Roman" w:hAnsi="Arial" w:cs="Arial"/>
          <w:color w:val="212121"/>
          <w:sz w:val="30"/>
          <w:szCs w:val="30"/>
        </w:rPr>
      </w:pPr>
    </w:p>
    <w:p w:rsidR="00074F12" w:rsidRDefault="00074F12" w:rsidP="000E0B00">
      <w:pPr>
        <w:shd w:val="clear" w:color="auto" w:fill="FFFFFF"/>
        <w:spacing w:before="120" w:after="120" w:line="240" w:lineRule="auto"/>
        <w:outlineLvl w:val="2"/>
        <w:rPr>
          <w:rFonts w:ascii="Arial" w:eastAsia="Times New Roman" w:hAnsi="Arial" w:cs="Arial"/>
          <w:color w:val="212121"/>
          <w:sz w:val="30"/>
          <w:szCs w:val="30"/>
        </w:rPr>
      </w:pPr>
      <w:hyperlink r:id="rId6" w:history="1">
        <w:r w:rsidRPr="00730DB8">
          <w:rPr>
            <w:rStyle w:val="Hyperlink"/>
            <w:rFonts w:ascii="Arial" w:eastAsia="Times New Roman" w:hAnsi="Arial" w:cs="Arial"/>
            <w:sz w:val="30"/>
            <w:szCs w:val="30"/>
          </w:rPr>
          <w:t>https://onlinestatbook.com/stat_sim/sampling_dist/index.html</w:t>
        </w:r>
      </w:hyperlink>
      <w:r>
        <w:rPr>
          <w:rFonts w:ascii="Arial" w:eastAsia="Times New Roman" w:hAnsi="Arial" w:cs="Arial"/>
          <w:color w:val="212121"/>
          <w:sz w:val="30"/>
          <w:szCs w:val="30"/>
        </w:rPr>
        <w:t xml:space="preserve"> </w:t>
      </w:r>
    </w:p>
    <w:p w:rsidR="008A28C1" w:rsidRDefault="008A28C1" w:rsidP="000E0B00">
      <w:pPr>
        <w:shd w:val="clear" w:color="auto" w:fill="FFFFFF"/>
        <w:spacing w:before="120" w:after="120" w:line="240" w:lineRule="auto"/>
        <w:outlineLvl w:val="2"/>
        <w:rPr>
          <w:rFonts w:ascii="Arial" w:eastAsia="Times New Roman" w:hAnsi="Arial" w:cs="Arial"/>
          <w:color w:val="212121"/>
          <w:sz w:val="30"/>
          <w:szCs w:val="30"/>
        </w:rPr>
      </w:pPr>
      <w:hyperlink r:id="rId7" w:history="1">
        <w:r w:rsidRPr="00730DB8">
          <w:rPr>
            <w:rStyle w:val="Hyperlink"/>
            <w:rFonts w:ascii="Arial" w:eastAsia="Times New Roman" w:hAnsi="Arial" w:cs="Arial"/>
            <w:sz w:val="30"/>
            <w:szCs w:val="30"/>
          </w:rPr>
          <w:t>https://www.youtube.com/watch?v=YAlJCEDH2uY</w:t>
        </w:r>
      </w:hyperlink>
      <w:r>
        <w:rPr>
          <w:rFonts w:ascii="Arial" w:eastAsia="Times New Roman" w:hAnsi="Arial" w:cs="Arial"/>
          <w:color w:val="212121"/>
          <w:sz w:val="30"/>
          <w:szCs w:val="30"/>
        </w:rPr>
        <w:t xml:space="preserve"> </w:t>
      </w:r>
      <w:bookmarkStart w:id="0" w:name="_GoBack"/>
      <w:bookmarkEnd w:id="0"/>
    </w:p>
    <w:p w:rsidR="00074F12" w:rsidRDefault="00074F12" w:rsidP="000E0B00">
      <w:pPr>
        <w:shd w:val="clear" w:color="auto" w:fill="FFFFFF"/>
        <w:spacing w:before="120" w:after="120" w:line="240" w:lineRule="auto"/>
        <w:outlineLvl w:val="2"/>
        <w:rPr>
          <w:rFonts w:ascii="Arial" w:eastAsia="Times New Roman" w:hAnsi="Arial" w:cs="Arial"/>
          <w:color w:val="212121"/>
          <w:sz w:val="30"/>
          <w:szCs w:val="30"/>
        </w:rPr>
      </w:pP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Real-World Examples of the Central Limit Theorem</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1. </w:t>
      </w:r>
      <w:r w:rsidRPr="000E0B00">
        <w:rPr>
          <w:rFonts w:ascii="Arial" w:eastAsia="Times New Roman" w:hAnsi="Arial" w:cs="Arial"/>
          <w:b/>
          <w:bCs/>
          <w:color w:val="212121"/>
          <w:sz w:val="27"/>
          <w:szCs w:val="27"/>
        </w:rPr>
        <w:t>Quality Control in Manufacturing:</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factory produces light bulbs. The lifespan of each bulb varies and follows an unknown distribution. By taking random samples of 100 light bulbs and calculating their average lifespan, the factory can use the CLT to assume that the distribution of the sample means will be approximately normal. This helps in setting quality control limits and improving manufacturing processes.</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2. </w:t>
      </w:r>
      <w:r w:rsidRPr="000E0B00">
        <w:rPr>
          <w:rFonts w:ascii="Arial" w:eastAsia="Times New Roman" w:hAnsi="Arial" w:cs="Arial"/>
          <w:b/>
          <w:bCs/>
          <w:color w:val="212121"/>
          <w:sz w:val="27"/>
          <w:szCs w:val="27"/>
        </w:rPr>
        <w:t>Election Polls:</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Pollsters survey a random sample of voters to predict the outcome of an election. Even though the opinions of voters might follow a complex distribution, the average opinion in multiple large samples will follow a normal distribution. This allows pollsters to make reliable predictions about the election outcome using the sample mean.</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3. </w:t>
      </w:r>
      <w:r w:rsidRPr="000E0B00">
        <w:rPr>
          <w:rFonts w:ascii="Arial" w:eastAsia="Times New Roman" w:hAnsi="Arial" w:cs="Arial"/>
          <w:b/>
          <w:bCs/>
          <w:color w:val="212121"/>
          <w:sz w:val="27"/>
          <w:szCs w:val="27"/>
        </w:rPr>
        <w:t>Insurance Claims:</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An insurance company studies the average claim amount to set premiums. Individual claims may follow a skewed distribution due to a few large claims. By taking large random samples of claims and calculating the average, the CLT ensures that the distribution of the sample means will be normal, aiding in accurate premium setting.</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4. </w:t>
      </w:r>
      <w:r w:rsidRPr="000E0B00">
        <w:rPr>
          <w:rFonts w:ascii="Arial" w:eastAsia="Times New Roman" w:hAnsi="Arial" w:cs="Arial"/>
          <w:b/>
          <w:bCs/>
          <w:color w:val="212121"/>
          <w:sz w:val="27"/>
          <w:szCs w:val="27"/>
        </w:rPr>
        <w:t>Scientific Research:</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lastRenderedPageBreak/>
        <w:t>In clinical trials, researchers measure the effect of a new drug on patients. Patient responses may vary widely. By using large sample sizes, researchers rely on the CLT to assume that the average effect observed in samples will follow a normal distribution, allowing them to make valid inferences about the drug’s effectiveness.</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5. </w:t>
      </w:r>
      <w:r w:rsidRPr="000E0B00">
        <w:rPr>
          <w:rFonts w:ascii="Arial" w:eastAsia="Times New Roman" w:hAnsi="Arial" w:cs="Arial"/>
          <w:b/>
          <w:bCs/>
          <w:color w:val="212121"/>
          <w:sz w:val="27"/>
          <w:szCs w:val="27"/>
        </w:rPr>
        <w:t>Market Research:</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company conducts a survey to understand customer satisfaction. Individual responses might vary greatly. By taking large samples, the company can use the CLT to assume that the average satisfaction score from these samples follows a normal distribution, aiding in reliable decision-making.</w:t>
      </w:r>
    </w:p>
    <w:p w:rsidR="00A12E3E" w:rsidRDefault="00A12E3E" w:rsidP="000E0B00">
      <w:pPr>
        <w:shd w:val="clear" w:color="auto" w:fill="FFFFFF"/>
        <w:spacing w:before="120" w:after="120" w:line="240" w:lineRule="auto"/>
        <w:outlineLvl w:val="2"/>
        <w:rPr>
          <w:rFonts w:ascii="Arial" w:eastAsia="Times New Roman" w:hAnsi="Arial" w:cs="Arial"/>
          <w:color w:val="212121"/>
          <w:sz w:val="30"/>
          <w:szCs w:val="30"/>
        </w:rPr>
      </w:pPr>
    </w:p>
    <w:p w:rsidR="00A12E3E" w:rsidRDefault="00A12E3E" w:rsidP="000E0B00">
      <w:pPr>
        <w:shd w:val="clear" w:color="auto" w:fill="FFFFFF"/>
        <w:spacing w:before="120" w:after="120" w:line="240" w:lineRule="auto"/>
        <w:outlineLvl w:val="2"/>
        <w:rPr>
          <w:rFonts w:ascii="Arial" w:eastAsia="Times New Roman" w:hAnsi="Arial" w:cs="Arial"/>
          <w:color w:val="212121"/>
          <w:sz w:val="30"/>
          <w:szCs w:val="30"/>
        </w:rPr>
      </w:pP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Business Use Case: Inventory Management</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Scenario:</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retail company wants to optimize its inventory levels for a new product. The daily demand for the product varies and follows an unknown distribution. The company needs to estimate the average daily demand to decide how much inventory to keep.</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Steps:</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Data Collection:</w:t>
      </w:r>
      <w:r w:rsidRPr="000E0B00">
        <w:rPr>
          <w:rFonts w:ascii="Arial" w:eastAsia="Times New Roman" w:hAnsi="Arial" w:cs="Arial"/>
          <w:color w:val="212121"/>
          <w:sz w:val="24"/>
          <w:szCs w:val="24"/>
        </w:rPr>
        <w:t> The company collects daily demand data for the product over the past 60 days. Let’s denote the daily demands as (X_1, X_2, \ldots, X_{60}).</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Mean Calculation:</w:t>
      </w:r>
      <w:r w:rsidRPr="000E0B00">
        <w:rPr>
          <w:rFonts w:ascii="Arial" w:eastAsia="Times New Roman" w:hAnsi="Arial" w:cs="Arial"/>
          <w:color w:val="212121"/>
          <w:sz w:val="24"/>
          <w:szCs w:val="24"/>
        </w:rPr>
        <w:t> Calculate the sample mean ((\bar{X})) of the daily demand: [ \bar{X} = \frac{1}{60} \sum_{i=1}^{60} X_i ]</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Apply the Central Limit Theorem:</w:t>
      </w:r>
      <w:r w:rsidRPr="000E0B00">
        <w:rPr>
          <w:rFonts w:ascii="Arial" w:eastAsia="Times New Roman" w:hAnsi="Arial" w:cs="Arial"/>
          <w:color w:val="212121"/>
          <w:sz w:val="24"/>
          <w:szCs w:val="24"/>
        </w:rPr>
        <w:t> According to the CLT, since the sample size (60) is large, the distribution of the sample mean (\bar{X}) will be approximately normal, even if the original demand distribution is not.</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Estimate Inventory Levels:</w:t>
      </w:r>
      <w:r w:rsidRPr="000E0B00">
        <w:rPr>
          <w:rFonts w:ascii="Arial" w:eastAsia="Times New Roman" w:hAnsi="Arial" w:cs="Arial"/>
          <w:color w:val="212121"/>
          <w:sz w:val="24"/>
          <w:szCs w:val="24"/>
        </w:rPr>
        <w:t> The company uses the normal distribution to estimate inventory levels. For example, they might calculate the mean and standard deviation of the sample and then use these parameters to determine reorder points and safety stock levels to avoid stockouts.</w:t>
      </w:r>
    </w:p>
    <w:p w:rsidR="000E0B00" w:rsidRPr="000E0B00" w:rsidRDefault="000E0B00" w:rsidP="000E0B00">
      <w:pPr>
        <w:numPr>
          <w:ilvl w:val="0"/>
          <w:numId w:val="2"/>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Decision Making:</w:t>
      </w:r>
      <w:r w:rsidRPr="000E0B00">
        <w:rPr>
          <w:rFonts w:ascii="Arial" w:eastAsia="Times New Roman" w:hAnsi="Arial" w:cs="Arial"/>
          <w:color w:val="212121"/>
          <w:sz w:val="24"/>
          <w:szCs w:val="24"/>
        </w:rPr>
        <w:t> Using the normal distribution, the company can set inventory levels that meet a desired service level (e.g., 95% confidence level) ensuring that they have enough stock to meet daily demand most of the time without overstocking.</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Benefits of CLT in Business:</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Predictability:</w:t>
      </w:r>
      <w:r w:rsidRPr="000E0B00">
        <w:rPr>
          <w:rFonts w:ascii="Arial" w:eastAsia="Times New Roman" w:hAnsi="Arial" w:cs="Arial"/>
          <w:color w:val="212121"/>
          <w:sz w:val="24"/>
          <w:szCs w:val="24"/>
        </w:rPr>
        <w:t> CLT provides predictability and reliability in estimating population parameters using sample data, even if the underlying distribution is unknown.</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Simplified Analysis:</w:t>
      </w:r>
      <w:r w:rsidRPr="000E0B00">
        <w:rPr>
          <w:rFonts w:ascii="Arial" w:eastAsia="Times New Roman" w:hAnsi="Arial" w:cs="Arial"/>
          <w:color w:val="212121"/>
          <w:sz w:val="24"/>
          <w:szCs w:val="24"/>
        </w:rPr>
        <w:t> It allows businesses to use the well-understood properties of the normal distribution to make inferences and decisions.</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lastRenderedPageBreak/>
        <w:t>Risk Management:</w:t>
      </w:r>
      <w:r w:rsidRPr="000E0B00">
        <w:rPr>
          <w:rFonts w:ascii="Arial" w:eastAsia="Times New Roman" w:hAnsi="Arial" w:cs="Arial"/>
          <w:color w:val="212121"/>
          <w:sz w:val="24"/>
          <w:szCs w:val="24"/>
        </w:rPr>
        <w:t> Helps in assessing risk and making data-driven decisions in uncertain environments.</w:t>
      </w:r>
    </w:p>
    <w:p w:rsidR="000E0B00" w:rsidRPr="000E0B00" w:rsidRDefault="000E0B00" w:rsidP="000E0B00">
      <w:pPr>
        <w:numPr>
          <w:ilvl w:val="0"/>
          <w:numId w:val="3"/>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Optimization:</w:t>
      </w:r>
      <w:r w:rsidRPr="000E0B00">
        <w:rPr>
          <w:rFonts w:ascii="Arial" w:eastAsia="Times New Roman" w:hAnsi="Arial" w:cs="Arial"/>
          <w:color w:val="212121"/>
          <w:sz w:val="24"/>
          <w:szCs w:val="24"/>
        </w:rPr>
        <w:t> Facilitates optimization in various business processes like inventory management, quality control, and financial forecasting by providing a basis for estimating means and variances accurately.</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Understanding and applying the Central Limit Theorem allows businesses to make informed decisions based on sample data, leading to more effective and efficient operations.</w:t>
      </w:r>
    </w:p>
    <w:p w:rsidR="00643A81" w:rsidRDefault="00643A81"/>
    <w:p w:rsidR="000E0B00" w:rsidRDefault="000E0B00">
      <w:pPr>
        <w:pBdr>
          <w:bottom w:val="double" w:sz="6" w:space="1" w:color="auto"/>
        </w:pBdr>
      </w:pPr>
    </w:p>
    <w:p w:rsidR="000E0B00" w:rsidRDefault="000E0B00"/>
    <w:p w:rsidR="000E0B00" w:rsidRDefault="000E0B00">
      <w:r>
        <w:t>The number 30 refers to the number of data points in each sample, not the number of samples.</w:t>
      </w:r>
    </w:p>
    <w:p w:rsidR="000E0B00" w:rsidRDefault="000E0B00"/>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the context of the Central Limit Theorem (CLT), the number 30 typically refers to the number of data points within each sample, not the number of samples. This means that each individual sample should contain at least 30 data points for the CLT to hold true and for the sample means to approximate a normal distribution. Here’s a more detailed explanation:</w:t>
      </w:r>
    </w:p>
    <w:p w:rsidR="000E0B00" w:rsidRPr="000E0B00" w:rsidRDefault="000E0B00" w:rsidP="000E0B00">
      <w:pPr>
        <w:shd w:val="clear" w:color="auto" w:fill="FFFFFF"/>
        <w:spacing w:after="0" w:line="240" w:lineRule="auto"/>
        <w:rPr>
          <w:rFonts w:ascii="Arial" w:eastAsia="Times New Roman" w:hAnsi="Arial" w:cs="Arial"/>
          <w:color w:val="212121"/>
          <w:sz w:val="21"/>
          <w:szCs w:val="21"/>
        </w:rPr>
      </w:pPr>
      <w:r w:rsidRPr="000E0B00">
        <w:rPr>
          <w:rFonts w:ascii="Arial" w:eastAsia="Times New Roman" w:hAnsi="Arial" w:cs="Arial"/>
          <w:color w:val="212121"/>
          <w:sz w:val="21"/>
          <w:szCs w:val="21"/>
        </w:rPr>
        <w:t>keyboard_arrow_down</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Central Limit Theorem (CLT) and Sample Size</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Size (n ≥ 30):</w:t>
      </w:r>
    </w:p>
    <w:p w:rsidR="000E0B00" w:rsidRPr="000E0B00" w:rsidRDefault="000E0B00" w:rsidP="000E0B0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When we say that a sample size of 30 or more is sufficient, we mean that each sample should contain at least 30 observations or data points.</w:t>
      </w:r>
    </w:p>
    <w:p w:rsidR="000E0B00" w:rsidRPr="000E0B00" w:rsidRDefault="000E0B00" w:rsidP="000E0B00">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reasoning is that with 30 or more data points, the distribution of the sample means will tend to be approximately normal, even if the population distribution is not normal.</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Clarification with an Example</w:t>
      </w:r>
    </w:p>
    <w:p w:rsidR="000E0B00" w:rsidRPr="000E0B00" w:rsidRDefault="000E0B00" w:rsidP="000E0B00">
      <w:pPr>
        <w:shd w:val="clear" w:color="auto" w:fill="FFFFFF"/>
        <w:spacing w:before="120" w:after="120" w:line="240" w:lineRule="auto"/>
        <w:outlineLvl w:val="3"/>
        <w:rPr>
          <w:rFonts w:ascii="Arial" w:eastAsia="Times New Roman" w:hAnsi="Arial" w:cs="Arial"/>
          <w:color w:val="212121"/>
          <w:sz w:val="27"/>
          <w:szCs w:val="27"/>
        </w:rPr>
      </w:pPr>
      <w:r w:rsidRPr="000E0B00">
        <w:rPr>
          <w:rFonts w:ascii="Arial" w:eastAsia="Times New Roman" w:hAnsi="Arial" w:cs="Arial"/>
          <w:color w:val="212121"/>
          <w:sz w:val="27"/>
          <w:szCs w:val="27"/>
        </w:rPr>
        <w:t>Scenario:</w:t>
      </w:r>
    </w:p>
    <w:p w:rsidR="000E0B00" w:rsidRPr="000E0B00" w:rsidRDefault="000E0B00" w:rsidP="000E0B00">
      <w:p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 factory wants to study the average weight of bolts it produces. The weight of the bolts follows an unknown distribution.</w:t>
      </w:r>
    </w:p>
    <w:p w:rsidR="000E0B00" w:rsidRPr="000E0B00" w:rsidRDefault="000E0B00" w:rsidP="000E0B00">
      <w:pPr>
        <w:numPr>
          <w:ilvl w:val="0"/>
          <w:numId w:val="5"/>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Collecting Data:</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factory collects data on the weight of bolts in batches.</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Each batch is considered a sample.</w:t>
      </w:r>
    </w:p>
    <w:p w:rsidR="000E0B00" w:rsidRPr="000E0B00" w:rsidRDefault="000E0B00" w:rsidP="000E0B00">
      <w:pPr>
        <w:numPr>
          <w:ilvl w:val="0"/>
          <w:numId w:val="5"/>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Sample Size:</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Each batch (sample) should have at least 30 bolts.</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lastRenderedPageBreak/>
        <w:t>For example, if the factory collects data from 50 batches, each batch should contain the weights of at least 30 bolts.</w:t>
      </w:r>
    </w:p>
    <w:p w:rsidR="000E0B00" w:rsidRPr="000E0B00" w:rsidRDefault="000E0B00" w:rsidP="000E0B00">
      <w:pPr>
        <w:numPr>
          <w:ilvl w:val="0"/>
          <w:numId w:val="5"/>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Applying CLT:</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factory calculates the mean weight of bolts for each of the 50 batches.</w:t>
      </w:r>
    </w:p>
    <w:p w:rsidR="000E0B00" w:rsidRPr="000E0B00" w:rsidRDefault="000E0B00" w:rsidP="000E0B00">
      <w:pPr>
        <w:numPr>
          <w:ilvl w:val="1"/>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According to the CLT, if each batch (sample) contains 30 or more bolts, the distribution of these 50 sample means will be approximately normal.</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Key Points to Remember</w:t>
      </w:r>
    </w:p>
    <w:p w:rsidR="000E0B00" w:rsidRPr="000E0B00" w:rsidRDefault="000E0B00" w:rsidP="000E0B00">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Number of Data Points in Each Sample (n):</w:t>
      </w:r>
      <w:r w:rsidRPr="000E0B00">
        <w:rPr>
          <w:rFonts w:ascii="Arial" w:eastAsia="Times New Roman" w:hAnsi="Arial" w:cs="Arial"/>
          <w:color w:val="212121"/>
          <w:sz w:val="24"/>
          <w:szCs w:val="24"/>
        </w:rPr>
        <w:t> The sample size refers to the number of data points within each sample. For the CLT to apply effectively, each sample should have at least 30 data points.</w:t>
      </w:r>
    </w:p>
    <w:p w:rsidR="000E0B00" w:rsidRPr="000E0B00" w:rsidRDefault="000E0B00" w:rsidP="000E0B00">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Number of Samples:</w:t>
      </w:r>
      <w:r w:rsidRPr="000E0B00">
        <w:rPr>
          <w:rFonts w:ascii="Arial" w:eastAsia="Times New Roman" w:hAnsi="Arial" w:cs="Arial"/>
          <w:color w:val="212121"/>
          <w:sz w:val="24"/>
          <w:szCs w:val="24"/>
        </w:rPr>
        <w:t> While the number of samples (e.g., 50 batches) is important for robust statistical analysis, the CLT specifically refers to the size of each individual sample (e.g., each batch having 30 bolts).</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Practical Implications</w:t>
      </w:r>
    </w:p>
    <w:p w:rsidR="000E0B00" w:rsidRPr="000E0B00" w:rsidRDefault="000E0B00" w:rsidP="000E0B00">
      <w:pPr>
        <w:numPr>
          <w:ilvl w:val="0"/>
          <w:numId w:val="7"/>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Quality Control:</w:t>
      </w:r>
    </w:p>
    <w:p w:rsidR="000E0B00" w:rsidRPr="000E0B00" w:rsidRDefault="000E0B00" w:rsidP="000E0B00">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quality control processes, ensuring each sample has a sufficient number of items (e.g., inspecting 30 products per batch) allows the use of normal distribution assumptions for control charts and other analyses.</w:t>
      </w:r>
    </w:p>
    <w:p w:rsidR="000E0B00" w:rsidRPr="000E0B00" w:rsidRDefault="000E0B00" w:rsidP="000E0B00">
      <w:pPr>
        <w:numPr>
          <w:ilvl w:val="0"/>
          <w:numId w:val="7"/>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Market Research:</w:t>
      </w:r>
    </w:p>
    <w:p w:rsidR="000E0B00" w:rsidRPr="000E0B00" w:rsidRDefault="000E0B00" w:rsidP="000E0B00">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market research, collecting data from at least 30 respondents in each demographic segment allows the use of the normal distribution to make inferences about the population.</w:t>
      </w:r>
    </w:p>
    <w:p w:rsidR="000E0B00" w:rsidRPr="000E0B00" w:rsidRDefault="000E0B00" w:rsidP="000E0B00">
      <w:pPr>
        <w:numPr>
          <w:ilvl w:val="0"/>
          <w:numId w:val="7"/>
        </w:numPr>
        <w:shd w:val="clear" w:color="auto" w:fill="FFFFFF"/>
        <w:spacing w:before="120" w:after="90" w:line="240" w:lineRule="auto"/>
        <w:rPr>
          <w:rFonts w:ascii="Arial" w:eastAsia="Times New Roman" w:hAnsi="Arial" w:cs="Arial"/>
          <w:color w:val="212121"/>
          <w:sz w:val="24"/>
          <w:szCs w:val="24"/>
        </w:rPr>
      </w:pPr>
      <w:r w:rsidRPr="000E0B00">
        <w:rPr>
          <w:rFonts w:ascii="Arial" w:eastAsia="Times New Roman" w:hAnsi="Arial" w:cs="Arial"/>
          <w:b/>
          <w:bCs/>
          <w:color w:val="212121"/>
          <w:sz w:val="24"/>
          <w:szCs w:val="24"/>
        </w:rPr>
        <w:t>Financial Analysis:</w:t>
      </w:r>
    </w:p>
    <w:p w:rsidR="000E0B00" w:rsidRPr="000E0B00" w:rsidRDefault="000E0B00" w:rsidP="000E0B00">
      <w:pPr>
        <w:numPr>
          <w:ilvl w:val="1"/>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In financial analysis, calculating monthly returns based on daily data, where each month (sample) has at least 30 days of data, enables the use of normal distribution for risk assessment and forecasting.</w:t>
      </w:r>
    </w:p>
    <w:p w:rsidR="000E0B00" w:rsidRPr="000E0B00" w:rsidRDefault="000E0B00" w:rsidP="000E0B00">
      <w:pPr>
        <w:shd w:val="clear" w:color="auto" w:fill="FFFFFF"/>
        <w:spacing w:before="120" w:after="120" w:line="240" w:lineRule="auto"/>
        <w:outlineLvl w:val="2"/>
        <w:rPr>
          <w:rFonts w:ascii="Arial" w:eastAsia="Times New Roman" w:hAnsi="Arial" w:cs="Arial"/>
          <w:color w:val="212121"/>
          <w:sz w:val="30"/>
          <w:szCs w:val="30"/>
        </w:rPr>
      </w:pPr>
      <w:r w:rsidRPr="000E0B00">
        <w:rPr>
          <w:rFonts w:ascii="Arial" w:eastAsia="Times New Roman" w:hAnsi="Arial" w:cs="Arial"/>
          <w:color w:val="212121"/>
          <w:sz w:val="30"/>
          <w:szCs w:val="30"/>
        </w:rPr>
        <w:t>Summary</w:t>
      </w:r>
    </w:p>
    <w:p w:rsidR="000E0B00" w:rsidRPr="000E0B00" w:rsidRDefault="000E0B00" w:rsidP="000E0B00">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The number 30 refers to the number of data points in each sample, not the number of samples.</w:t>
      </w:r>
    </w:p>
    <w:p w:rsidR="000E0B00" w:rsidRPr="000E0B00" w:rsidRDefault="000E0B00" w:rsidP="000E0B00">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0E0B00">
        <w:rPr>
          <w:rFonts w:ascii="Arial" w:eastAsia="Times New Roman" w:hAnsi="Arial" w:cs="Arial"/>
          <w:color w:val="212121"/>
          <w:sz w:val="24"/>
          <w:szCs w:val="24"/>
        </w:rPr>
        <w:t>Ensuring that each sample contains at least 30 observations helps in approximating the normal distribution of sample means, facilitating reliable statistical analysis and decision-making.</w:t>
      </w:r>
    </w:p>
    <w:p w:rsidR="000E0B00" w:rsidRDefault="000E0B00">
      <w:pPr>
        <w:pBdr>
          <w:top w:val="double" w:sz="6" w:space="1" w:color="auto"/>
          <w:bottom w:val="double" w:sz="6" w:space="1" w:color="auto"/>
        </w:pBdr>
      </w:pPr>
    </w:p>
    <w:p w:rsidR="000E0B00" w:rsidRDefault="000E0B00"/>
    <w:p w:rsidR="000E0B00" w:rsidRDefault="000E0B00"/>
    <w:p w:rsidR="000E0B00" w:rsidRDefault="000E0B00" w:rsidP="000E0B00">
      <w:r>
        <w:lastRenderedPageBreak/>
        <w:t>The number 30 is often cited as a rule of thumb for the sample size required for the Central Limit Theorem (CLT) to hold because, empirically, it has been observed that for many practical situations, a sample size of 30 is sufficient for the distribution of the sample mean to approximate a normal distribution, regardless of the shape of the population distribution. Here’s a detailed explanation of why 30 is considered a sufficient sample size:</w:t>
      </w:r>
    </w:p>
    <w:p w:rsidR="000E0B00" w:rsidRDefault="000E0B00" w:rsidP="000E0B00"/>
    <w:p w:rsidR="000E0B00" w:rsidRPr="00521072" w:rsidRDefault="000E0B00" w:rsidP="000E0B00">
      <w:pPr>
        <w:rPr>
          <w:b/>
          <w:sz w:val="34"/>
        </w:rPr>
      </w:pPr>
      <w:r w:rsidRPr="00521072">
        <w:rPr>
          <w:b/>
          <w:sz w:val="34"/>
        </w:rPr>
        <w:t>Why the Number 30?</w:t>
      </w:r>
    </w:p>
    <w:p w:rsidR="000E0B00" w:rsidRDefault="000E0B00" w:rsidP="000E0B00"/>
    <w:p w:rsidR="000E0B00" w:rsidRDefault="000E0B00" w:rsidP="000E0B00">
      <w:r>
        <w:t>#### 1. **Empirical Evidence:**</w:t>
      </w:r>
    </w:p>
    <w:p w:rsidR="000E0B00" w:rsidRDefault="000E0B00" w:rsidP="000E0B00">
      <w:r>
        <w:t>- Through empirical studies and simulations, statisticians have found that the distribution of the sample mean tends to be approximately normal when the sample size reaches around 30, even if the original data is not normally distributed.</w:t>
      </w:r>
    </w:p>
    <w:p w:rsidR="000E0B00" w:rsidRDefault="000E0B00" w:rsidP="000E0B00">
      <w:r>
        <w:t>- This threshold is a balance between practical feasibility and the need for a sufficiently large sample size to invoke the CLT.</w:t>
      </w:r>
    </w:p>
    <w:p w:rsidR="000E0B00" w:rsidRDefault="000E0B00" w:rsidP="000E0B00"/>
    <w:p w:rsidR="000E0B00" w:rsidRDefault="000E0B00" w:rsidP="000E0B00">
      <w:r>
        <w:t>#### 2. **Diverse Data Distributions:**</w:t>
      </w:r>
    </w:p>
    <w:p w:rsidR="000E0B00" w:rsidRDefault="000E0B00" w:rsidP="000E0B00">
      <w:r>
        <w:t>- For many types of data distributions (e.g., uniform, skewed, exponential), a sample size of 30 is usually enough to smooth out the peculiarities of the distribution, making the sample mean's distribution approach normality.</w:t>
      </w:r>
    </w:p>
    <w:p w:rsidR="000E0B00" w:rsidRDefault="000E0B00" w:rsidP="000E0B00">
      <w:r>
        <w:t>- In cases of extreme skewness or heavy tails, larger samples may be required, but for most distributions encountered in practice, 30 is a reasonable cutoff.</w:t>
      </w:r>
    </w:p>
    <w:p w:rsidR="000E0B00" w:rsidRDefault="000E0B00" w:rsidP="000E0B00"/>
    <w:p w:rsidR="000E0B00" w:rsidRDefault="000E0B00" w:rsidP="000E0B00">
      <w:r>
        <w:t>#### 3. **Law of Large Numbers:**</w:t>
      </w:r>
    </w:p>
    <w:p w:rsidR="000E0B00" w:rsidRDefault="000E0B00" w:rsidP="000E0B00">
      <w:r>
        <w:t>- The Law of Large Numbers supports the notion that as the sample size increases, the sample mean will converge to the population mean. The CLT builds on this by stating that the distribution of the sample means will approach a normal distribution.</w:t>
      </w:r>
    </w:p>
    <w:p w:rsidR="000E0B00" w:rsidRDefault="000E0B00" w:rsidP="000E0B00">
      <w:r>
        <w:t>- While the CLT holds more strongly with larger samples, 30 is a practical starting point where the normal approximation becomes reliable.</w:t>
      </w:r>
    </w:p>
    <w:p w:rsidR="000E0B00" w:rsidRDefault="000E0B00" w:rsidP="000E0B00"/>
    <w:p w:rsidR="000E0B00" w:rsidRDefault="000E0B00" w:rsidP="000E0B00">
      <w:r>
        <w:t>#### 4. **Mathematical Basis:**</w:t>
      </w:r>
    </w:p>
    <w:p w:rsidR="000E0B00" w:rsidRDefault="000E0B00" w:rsidP="000E0B00">
      <w:r>
        <w:t>- Mathematically, the CLT provides a basis for the normal approximation. The convergence to normality improves with increased sample size, and 30 has been found to be a sufficient size for this convergence to be practically useful.</w:t>
      </w:r>
    </w:p>
    <w:p w:rsidR="000E0B00" w:rsidRDefault="000E0B00" w:rsidP="000E0B00"/>
    <w:p w:rsidR="000E0B00" w:rsidRPr="00133DAB" w:rsidRDefault="000E0B00" w:rsidP="000E0B00">
      <w:pPr>
        <w:rPr>
          <w:b/>
        </w:rPr>
      </w:pPr>
      <w:r>
        <w:lastRenderedPageBreak/>
        <w:t xml:space="preserve">### </w:t>
      </w:r>
      <w:r w:rsidRPr="00133DAB">
        <w:rPr>
          <w:b/>
        </w:rPr>
        <w:t>Practical Considerations</w:t>
      </w:r>
    </w:p>
    <w:p w:rsidR="000E0B00" w:rsidRDefault="000E0B00" w:rsidP="000E0B00"/>
    <w:p w:rsidR="000E0B00" w:rsidRDefault="000E0B00" w:rsidP="000E0B00">
      <w:r>
        <w:t>1. **Sample Size and Normality:**</w:t>
      </w:r>
    </w:p>
    <w:p w:rsidR="000E0B00" w:rsidRDefault="000E0B00" w:rsidP="000E0B00">
      <w:r>
        <w:t xml:space="preserve">   - Smaller samples (e.g., n &lt; 30) might not sufficiently capture the variability and shape of the population distribution, leading to less reliable normal approximations.</w:t>
      </w:r>
    </w:p>
    <w:p w:rsidR="000E0B00" w:rsidRDefault="000E0B00" w:rsidP="000E0B00">
      <w:r>
        <w:t xml:space="preserve">   - Larger samples (e.g., n &gt; 30) tend to produce better approximations but may be impractical or costly to obtain in some scenarios.</w:t>
      </w:r>
    </w:p>
    <w:p w:rsidR="000E0B00" w:rsidRDefault="000E0B00" w:rsidP="000E0B00"/>
    <w:p w:rsidR="000E0B00" w:rsidRDefault="000E0B00" w:rsidP="000E0B00">
      <w:r>
        <w:t>2. **Robustness of Statistical Tests:**</w:t>
      </w:r>
    </w:p>
    <w:p w:rsidR="000E0B00" w:rsidRDefault="000E0B00" w:rsidP="000E0B00">
      <w:r>
        <w:t xml:space="preserve">   - Many statistical tests assume normality of the sample mean. A sample size of 30 helps ensure these assumptions hold, making the tests more robust and the results more reliable.</w:t>
      </w:r>
    </w:p>
    <w:p w:rsidR="000E0B00" w:rsidRDefault="000E0B00" w:rsidP="000E0B00"/>
    <w:p w:rsidR="000E0B00" w:rsidRDefault="000E0B00" w:rsidP="000E0B00">
      <w:r>
        <w:t>3. **Efficiency:**</w:t>
      </w:r>
    </w:p>
    <w:p w:rsidR="000E0B00" w:rsidRDefault="000E0B00" w:rsidP="000E0B00">
      <w:r>
        <w:t xml:space="preserve">   - A sample size of 30 strikes a balance between statistical efficiency and practical constraints, such as time and resources.</w:t>
      </w:r>
    </w:p>
    <w:p w:rsidR="000E0B00" w:rsidRPr="00133DAB" w:rsidRDefault="000E0B00" w:rsidP="000E0B00">
      <w:pPr>
        <w:rPr>
          <w:b/>
          <w:sz w:val="32"/>
        </w:rPr>
      </w:pPr>
    </w:p>
    <w:p w:rsidR="000E0B00" w:rsidRPr="00133DAB" w:rsidRDefault="000E0B00" w:rsidP="000E0B00">
      <w:pPr>
        <w:rPr>
          <w:b/>
          <w:sz w:val="32"/>
        </w:rPr>
      </w:pPr>
      <w:r w:rsidRPr="00133DAB">
        <w:rPr>
          <w:b/>
          <w:sz w:val="32"/>
        </w:rPr>
        <w:t>### Examples and Applications</w:t>
      </w:r>
    </w:p>
    <w:p w:rsidR="000E0B00" w:rsidRDefault="000E0B00" w:rsidP="000E0B00"/>
    <w:p w:rsidR="000E0B00" w:rsidRDefault="000E0B00" w:rsidP="000E0B00">
      <w:r>
        <w:t>#### Quality Control:</w:t>
      </w:r>
    </w:p>
    <w:p w:rsidR="000E0B00" w:rsidRDefault="000E0B00" w:rsidP="000E0B00">
      <w:r>
        <w:t>- In a factory, testing 30 items from a production batch can provide a reliable estimate of the batch’s quality.</w:t>
      </w:r>
    </w:p>
    <w:p w:rsidR="000E0B00" w:rsidRDefault="000E0B00" w:rsidP="000E0B00"/>
    <w:p w:rsidR="000E0B00" w:rsidRDefault="000E0B00" w:rsidP="000E0B00">
      <w:r>
        <w:t>#### Market Research:</w:t>
      </w:r>
    </w:p>
    <w:p w:rsidR="000E0B00" w:rsidRDefault="000E0B00" w:rsidP="000E0B00">
      <w:r>
        <w:t>- Surveying 30 customers from each demographic segment can give a good approximation of the population’s preferences.</w:t>
      </w:r>
    </w:p>
    <w:p w:rsidR="000E0B00" w:rsidRDefault="000E0B00" w:rsidP="000E0B00"/>
    <w:p w:rsidR="000E0B00" w:rsidRDefault="000E0B00" w:rsidP="000E0B00">
      <w:r>
        <w:t>#### Clinical Trials:</w:t>
      </w:r>
    </w:p>
    <w:p w:rsidR="000E0B00" w:rsidRDefault="000E0B00" w:rsidP="000E0B00">
      <w:r>
        <w:t>- In medical research, using a sample size of at least 30 patients per treatment group helps ensure the reliability of the results and applicability of statistical tests.</w:t>
      </w:r>
    </w:p>
    <w:p w:rsidR="000E0B00" w:rsidRDefault="000E0B00" w:rsidP="000E0B00"/>
    <w:p w:rsidR="000E0B00" w:rsidRDefault="000E0B00" w:rsidP="000E0B00">
      <w:r>
        <w:t>#### Financial Analysis:</w:t>
      </w:r>
    </w:p>
    <w:p w:rsidR="000E0B00" w:rsidRDefault="000E0B00" w:rsidP="000E0B00">
      <w:r>
        <w:lastRenderedPageBreak/>
        <w:t>- Analyzing monthly returns with daily data where each month has at least 30 trading days helps in approximating the normal distribution for risk assessment.</w:t>
      </w:r>
    </w:p>
    <w:p w:rsidR="000E0B00" w:rsidRDefault="000E0B00" w:rsidP="000E0B00"/>
    <w:p w:rsidR="000E0B00" w:rsidRDefault="000E0B00" w:rsidP="000E0B00">
      <w:r>
        <w:t>### Conclusion</w:t>
      </w:r>
    </w:p>
    <w:p w:rsidR="000E0B00" w:rsidRDefault="000E0B00" w:rsidP="000E0B00"/>
    <w:p w:rsidR="000E0B00" w:rsidRDefault="000E0B00" w:rsidP="000E0B00">
      <w:r>
        <w:t>The choice of 30 as a sufficient sample size for the CLT to hold is based on a combination of empirical evidence, practical considerations, and mathematical principles. It provides a guideline that balances the need for accuracy with the feasibility of collecting data, making it a widely accepted standard in statistical practice.</w:t>
      </w:r>
    </w:p>
    <w:p w:rsidR="00ED447C" w:rsidRDefault="00ED447C" w:rsidP="000E0B00"/>
    <w:p w:rsidR="00ED447C" w:rsidRDefault="00ED447C" w:rsidP="000E0B00"/>
    <w:p w:rsidR="00ED447C" w:rsidRDefault="00ED447C" w:rsidP="000E0B00"/>
    <w:p w:rsidR="00ED447C" w:rsidRDefault="00ED447C" w:rsidP="000E0B00">
      <w:pPr>
        <w:pBdr>
          <w:top w:val="double" w:sz="6" w:space="1" w:color="auto"/>
          <w:bottom w:val="double" w:sz="6" w:space="1" w:color="auto"/>
        </w:pBdr>
      </w:pPr>
    </w:p>
    <w:p w:rsidR="00ED447C" w:rsidRDefault="00521072" w:rsidP="000E0B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4pt;height:238pt">
            <v:imagedata r:id="rId8" o:title="Screenshot (1286)" croptop="12749f" cropbottom="21870f" cropleft="23918f" cropright="9928f"/>
          </v:shape>
        </w:pict>
      </w:r>
    </w:p>
    <w:p w:rsidR="00EA44B6" w:rsidRDefault="00EA44B6" w:rsidP="000E0B00"/>
    <w:p w:rsidR="00EA44B6" w:rsidRDefault="00521072" w:rsidP="000E0B00">
      <w:r>
        <w:lastRenderedPageBreak/>
        <w:pict>
          <v:shape id="_x0000_i1026" type="#_x0000_t75" style="width:361.6pt;height:359.6pt">
            <v:imagedata r:id="rId9" o:title="Screenshot (1288)" croptop="10956f" cropbottom="10657f" cropleft="25766f" cropright="14977f"/>
          </v:shape>
        </w:pict>
      </w:r>
    </w:p>
    <w:p w:rsidR="002B3FE1" w:rsidRDefault="002B3FE1" w:rsidP="000E0B00"/>
    <w:sectPr w:rsidR="002B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5CC8"/>
    <w:multiLevelType w:val="multilevel"/>
    <w:tmpl w:val="4454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B5EC4"/>
    <w:multiLevelType w:val="multilevel"/>
    <w:tmpl w:val="BB0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306E"/>
    <w:multiLevelType w:val="multilevel"/>
    <w:tmpl w:val="4F56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B6AFB"/>
    <w:multiLevelType w:val="multilevel"/>
    <w:tmpl w:val="F0B87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B49F6"/>
    <w:multiLevelType w:val="multilevel"/>
    <w:tmpl w:val="7314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73ADF"/>
    <w:multiLevelType w:val="multilevel"/>
    <w:tmpl w:val="7A08E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70615"/>
    <w:multiLevelType w:val="multilevel"/>
    <w:tmpl w:val="11B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2734D"/>
    <w:multiLevelType w:val="multilevel"/>
    <w:tmpl w:val="273A6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00"/>
    <w:rsid w:val="00074F12"/>
    <w:rsid w:val="000E0B00"/>
    <w:rsid w:val="00133DAB"/>
    <w:rsid w:val="002B3FE1"/>
    <w:rsid w:val="00521072"/>
    <w:rsid w:val="00643A81"/>
    <w:rsid w:val="008A28C1"/>
    <w:rsid w:val="00A12E3E"/>
    <w:rsid w:val="00EA44B6"/>
    <w:rsid w:val="00ED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CA08"/>
  <w15:chartTrackingRefBased/>
  <w15:docId w15:val="{DEF4E286-4E2C-45B1-9F78-F60BF47E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0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0B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B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0B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0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B00"/>
    <w:rPr>
      <w:b/>
      <w:bCs/>
    </w:rPr>
  </w:style>
  <w:style w:type="character" w:customStyle="1" w:styleId="icon">
    <w:name w:val="icon"/>
    <w:basedOn w:val="DefaultParagraphFont"/>
    <w:rsid w:val="000E0B00"/>
  </w:style>
  <w:style w:type="character" w:styleId="Hyperlink">
    <w:name w:val="Hyperlink"/>
    <w:basedOn w:val="DefaultParagraphFont"/>
    <w:uiPriority w:val="99"/>
    <w:unhideWhenUsed/>
    <w:rsid w:val="00074F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490708">
      <w:bodyDiv w:val="1"/>
      <w:marLeft w:val="0"/>
      <w:marRight w:val="0"/>
      <w:marTop w:val="0"/>
      <w:marBottom w:val="0"/>
      <w:divBdr>
        <w:top w:val="none" w:sz="0" w:space="0" w:color="auto"/>
        <w:left w:val="none" w:sz="0" w:space="0" w:color="auto"/>
        <w:bottom w:val="none" w:sz="0" w:space="0" w:color="auto"/>
        <w:right w:val="none" w:sz="0" w:space="0" w:color="auto"/>
      </w:divBdr>
      <w:divsChild>
        <w:div w:id="1118910211">
          <w:marLeft w:val="0"/>
          <w:marRight w:val="0"/>
          <w:marTop w:val="0"/>
          <w:marBottom w:val="0"/>
          <w:divBdr>
            <w:top w:val="none" w:sz="0" w:space="0" w:color="auto"/>
            <w:left w:val="none" w:sz="0" w:space="0" w:color="auto"/>
            <w:bottom w:val="none" w:sz="0" w:space="0" w:color="auto"/>
            <w:right w:val="none" w:sz="0" w:space="0" w:color="auto"/>
          </w:divBdr>
        </w:div>
      </w:divsChild>
    </w:div>
    <w:div w:id="1817380062">
      <w:bodyDiv w:val="1"/>
      <w:marLeft w:val="0"/>
      <w:marRight w:val="0"/>
      <w:marTop w:val="0"/>
      <w:marBottom w:val="0"/>
      <w:divBdr>
        <w:top w:val="none" w:sz="0" w:space="0" w:color="auto"/>
        <w:left w:val="none" w:sz="0" w:space="0" w:color="auto"/>
        <w:bottom w:val="none" w:sz="0" w:space="0" w:color="auto"/>
        <w:right w:val="none" w:sz="0" w:space="0" w:color="auto"/>
      </w:divBdr>
      <w:divsChild>
        <w:div w:id="46230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youtube.com/watch?v=YAlJCEDH2u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statbook.com/stat_sim/sampling_dist/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C11B6-374A-4B2B-8DA9-AD40FBBC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8</cp:revision>
  <dcterms:created xsi:type="dcterms:W3CDTF">2024-07-09T08:28:00Z</dcterms:created>
  <dcterms:modified xsi:type="dcterms:W3CDTF">2024-07-09T16:36:00Z</dcterms:modified>
</cp:coreProperties>
</file>