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569o1but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API Key Setup Guide (All Providers)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387600"/>
            <wp:effectExtent b="0" l="0" r="0" t="0"/>
            <wp:docPr descr="Image" id="2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8826500"/>
            <wp:effectExtent b="0" l="0" r="0" t="0"/>
            <wp:docPr descr="Image" id="5" name="image6.png"/>
            <a:graphic>
              <a:graphicData uri="http://schemas.openxmlformats.org/drawingml/2006/picture">
                <pic:pic>
                  <pic:nvPicPr>
                    <pic:cNvPr descr="Imag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2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2552700"/>
            <wp:effectExtent b="0" l="0" r="0" t="0"/>
            <wp:docPr descr="Image" id="6" name="image5.png"/>
            <a:graphic>
              <a:graphicData uri="http://schemas.openxmlformats.org/drawingml/2006/picture">
                <pic:pic>
                  <pic:nvPicPr>
                    <pic:cNvPr descr="Image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gzykstmfq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1. Hugging Face (FREE – Best for Demos)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qtqf7gpv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Hugging Face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tt5tweg1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FREE tier available</w:t>
      </w:r>
      <w:r w:rsidDel="00000000" w:rsidR="00000000" w:rsidRPr="00000000">
        <w:rPr>
          <w:rtl w:val="0"/>
        </w:rPr>
        <w:t xml:space="preserve"> (no credit card)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qb9nbd648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/ Login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Profile picture → Settings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Access Tokens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New token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demo-token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 </w:t>
      </w:r>
      <w:r w:rsidDel="00000000" w:rsidR="00000000" w:rsidRPr="00000000">
        <w:rPr>
          <w:b w:val="1"/>
          <w:bCs w:val="1"/>
          <w:rtl w:val="0"/>
        </w:rPr>
        <w:t xml:space="preserve">Read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token → save securely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i8amco8k7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 Code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HF_TOKEN = "hf_xxxxxxxxxxxxxxxxx"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 for </w:t>
      </w:r>
      <w:r w:rsidDel="00000000" w:rsidR="00000000" w:rsidRPr="00000000">
        <w:rPr>
          <w:b w:val="1"/>
          <w:bCs w:val="1"/>
          <w:rtl w:val="0"/>
        </w:rPr>
        <w:t xml:space="preserve">Mistral, Qwen, Falcon (small), LLaMA variants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ijtikex07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2. Google Gemini (FREE Tier)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g6ja4y69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soh2nrnv2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FREE tier (very generous)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Credit card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demos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zcgr4gsd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with Google account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Get API Key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Create API key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key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dgsqw2qeq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 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GEMINI_API_KEY = "AIzaSyxxxxxxxxxxxx"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for </w:t>
      </w:r>
      <w:r w:rsidDel="00000000" w:rsidR="00000000" w:rsidRPr="00000000">
        <w:rPr>
          <w:b w:val="1"/>
          <w:bCs w:val="1"/>
          <w:rtl w:val="0"/>
        </w:rPr>
        <w:t xml:space="preserve">education, fast demos, multimodal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5k1squxk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3. OpenRouter (FREE Quota)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5wkvypddt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OpenRouter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o9qrpuudz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Free credits available</w:t>
        <w:br w:type="textWrapping"/>
        <w:t xml:space="preserve">⚠️ Paid after quota (optional)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dgv3syg89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https://openrouter.ai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API Keys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key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k94cxzdus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 Code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OPENROUTER_API_KEY = "sk-or-xxxxxxxxxx"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API → many models</w:t>
        <w:br w:type="textWrapping"/>
        <w:t xml:space="preserve">✅ Excellent for </w:t>
      </w:r>
      <w:r w:rsidDel="00000000" w:rsidR="00000000" w:rsidRPr="00000000">
        <w:rPr>
          <w:b w:val="1"/>
          <w:bCs w:val="1"/>
          <w:rtl w:val="0"/>
        </w:rPr>
        <w:t xml:space="preserve">model comparison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m7saf6fug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4. ChatGPT / OpenAI (Free Credits Only)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44ybyunml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OpenAI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490xoftmo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Not fully free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Free credits on signup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rqhzj75ac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https://platform.openai.com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/ Signup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View API keys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new secret key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key (shown once)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q0q0kje5h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OPENAI_API_KEY = "sk-xxxxxxxxxxxx"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gpt-4o-mini</w:t>
      </w:r>
      <w:r w:rsidDel="00000000" w:rsidR="00000000" w:rsidRPr="00000000">
        <w:rPr>
          <w:rtl w:val="0"/>
        </w:rPr>
        <w:t xml:space="preserve"> for cheapest demos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0peq98mf2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5. Claude (Anthropic – Trial Credits)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ccv233ovj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Anthropic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z8rl590m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Trial credits sometimes available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6756lv8fz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/ Login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 Keys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key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gxa7ufa7h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in 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ANTHROPIC_API_KEY = "sk-ant-xxxxxxxxxx"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Best for </w:t>
      </w:r>
      <w:r w:rsidDel="00000000" w:rsidR="00000000" w:rsidRPr="00000000">
        <w:rPr>
          <w:b w:val="1"/>
          <w:bCs w:val="1"/>
          <w:rtl w:val="0"/>
        </w:rPr>
        <w:t xml:space="preserve">long documents, legal, policy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r78s9nyep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BONUS: Ollama (NO API Key Needed)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t4zz97nc4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Ollama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33ubljt8u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100% FREE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Offline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Private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r34m2akpa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👉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https://ollama.com/download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Run:</w:t>
        <w:br w:type="textWrapping"/>
        <w:t xml:space="preserve">ollama pull mistral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ollama pull llama2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ollama pull qwen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Ollama runs at:</w:t>
        <w:br w:type="textWrapping"/>
        <w:t xml:space="preserve">http://localhost:11434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API key required</w:t>
        <w:br w:type="textWrapping"/>
        <w:t xml:space="preserve">✔ Best for </w:t>
      </w:r>
      <w:r w:rsidDel="00000000" w:rsidR="00000000" w:rsidRPr="00000000">
        <w:rPr>
          <w:b w:val="1"/>
          <w:bCs w:val="1"/>
          <w:rtl w:val="0"/>
        </w:rPr>
        <w:t xml:space="preserve">government, HR, healthcare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hpg0j428bs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Quick Comparison Table</w:t>
      </w:r>
    </w:p>
    <w:tbl>
      <w:tblPr>
        <w:tblStyle w:val="Table1"/>
        <w:tblW w:w="6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385"/>
        <w:gridCol w:w="1580"/>
        <w:gridCol w:w="2150"/>
        <w:tblGridChange w:id="0">
          <w:tblGrid>
            <w:gridCol w:w="1580"/>
            <w:gridCol w:w="1385"/>
            <w:gridCol w:w="158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Open-source demos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OpenRouter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Multi-model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⚠️ Credits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⚠️ Trial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Long docs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Private AI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cabo62k1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One-Line Explanation (Interview-Ready)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demos, I use Hugging Face, Gemini, and OpenRouter because they offer free API access. For sensitive data, I use Ollama locally, which needs no API key.”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0134o9m1r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Recommended Setup for YOU (Zero Cost)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Hugging Face  → Open-source LLMs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       → Big-tech AI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OpenRouter    → Multi-model comparison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Ollama        → Private AI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combo makes your demo </w:t>
      </w:r>
      <w:r w:rsidDel="00000000" w:rsidR="00000000" w:rsidRPr="00000000">
        <w:rPr>
          <w:b w:val="1"/>
          <w:bCs w:val="1"/>
          <w:rtl w:val="0"/>
        </w:rPr>
        <w:t xml:space="preserve">very strong</w:t>
      </w:r>
      <w:r w:rsidDel="00000000" w:rsidR="00000000" w:rsidRPr="00000000">
        <w:rPr>
          <w:rtl w:val="0"/>
        </w:rPr>
        <w:t xml:space="preserve"> 💯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8ggk6pm9w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Want Next?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Add </w:t>
      </w:r>
      <w:r w:rsidDel="00000000" w:rsidR="00000000" w:rsidRPr="00000000">
        <w:rPr>
          <w:b w:val="1"/>
          <w:bCs w:val="1"/>
          <w:rtl w:val="0"/>
        </w:rPr>
        <w:t xml:space="preserve">Gradio UI</w:t>
      </w:r>
      <w:r w:rsidDel="00000000" w:rsidR="00000000" w:rsidRPr="00000000">
        <w:rPr>
          <w:rtl w:val="0"/>
        </w:rPr>
        <w:t xml:space="preserve"> to this single notebook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Add </w:t>
      </w:r>
      <w:r w:rsidDel="00000000" w:rsidR="00000000" w:rsidRPr="00000000">
        <w:rPr>
          <w:b w:val="1"/>
          <w:bCs w:val="1"/>
          <w:rtl w:val="0"/>
        </w:rPr>
        <w:t xml:space="preserve">side-by-side response comparison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Add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 (PDF → answer)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Convert all this into a </w:t>
      </w:r>
      <w:r w:rsidDel="00000000" w:rsidR="00000000" w:rsidRPr="00000000">
        <w:rPr>
          <w:b w:val="1"/>
          <w:bCs w:val="1"/>
          <w:rtl w:val="0"/>
        </w:rPr>
        <w:t xml:space="preserve">PDF teaching handbook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 👨‍🏫🔥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</w:t>
        <w:br w:type="textWrapping"/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CLEAR, STEP-BY-STEP API KEY SETUP + USAGE</w:t>
      </w:r>
      <w:r w:rsidDel="00000000" w:rsidR="00000000" w:rsidRPr="00000000">
        <w:rPr>
          <w:rtl w:val="0"/>
        </w:rPr>
        <w:t xml:space="preserve"> instructions for </w:t>
      </w:r>
      <w:r w:rsidDel="00000000" w:rsidR="00000000" w:rsidRPr="00000000">
        <w:rPr>
          <w:b w:val="1"/>
          <w:bCs w:val="1"/>
          <w:rtl w:val="0"/>
        </w:rPr>
        <w:t xml:space="preserve">Grok (xAI)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Claude (Anthropic)</w:t>
      </w:r>
      <w:r w:rsidDel="00000000" w:rsidR="00000000" w:rsidRPr="00000000">
        <w:rPr>
          <w:rtl w:val="0"/>
        </w:rPr>
        <w:t xml:space="preserve"> — written for </w:t>
      </w:r>
      <w:r w:rsidDel="00000000" w:rsidR="00000000" w:rsidRPr="00000000">
        <w:rPr>
          <w:b w:val="1"/>
          <w:bCs w:val="1"/>
          <w:rtl w:val="0"/>
        </w:rPr>
        <w:t xml:space="preserve">demo + teaching + interviews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dc0948d6h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Grok &amp; Claude — API Setup + Demo Usage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102100"/>
            <wp:effectExtent b="0" l="0" r="0" t="0"/>
            <wp:docPr descr="Image" id="3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1587500"/>
            <wp:effectExtent b="0" l="0" r="0" t="0"/>
            <wp:docPr descr="Image" id="1" name="image3.png"/>
            <a:graphic>
              <a:graphicData uri="http://schemas.openxmlformats.org/drawingml/2006/picture">
                <pic:pic>
                  <pic:nvPicPr>
                    <pic:cNvPr descr="Image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4025900"/>
            <wp:effectExtent b="0" l="0" r="0" t="0"/>
            <wp:docPr descr="Image" id="4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whnyoq7hh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1. Grok API (xAI)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sqgi1wa7p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xAI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s42dwm9ed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Grok?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created by </w:t>
      </w:r>
      <w:r w:rsidDel="00000000" w:rsidR="00000000" w:rsidRPr="00000000">
        <w:rPr>
          <w:b w:val="1"/>
          <w:bCs w:val="1"/>
          <w:rtl w:val="0"/>
        </w:rPr>
        <w:t xml:space="preserve">Elon Musk’s xAI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in: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information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Opinionated answers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Social/X-related data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rdc5kar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Cost / Free Access (Important)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permanent free tier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Free / trial access</w:t>
      </w:r>
      <w:r w:rsidDel="00000000" w:rsidR="00000000" w:rsidRPr="00000000">
        <w:rPr>
          <w:rtl w:val="0"/>
        </w:rPr>
        <w:t xml:space="preserve"> sometimes available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bundled with: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(Twitter) developer programs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Promotional API credits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Best for demos when trial is active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kzp15r2go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🪜 Steps to Create Grok API Key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https://console.x.ai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using </w:t>
      </w:r>
      <w:r w:rsidDel="00000000" w:rsidR="00000000" w:rsidRPr="00000000">
        <w:rPr>
          <w:b w:val="1"/>
          <w:bCs w:val="1"/>
          <w:rtl w:val="0"/>
        </w:rPr>
        <w:t xml:space="preserve">X (Twitter) account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 / Developer Dashboard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API Key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key (shown once)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API base URL: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https://api.x.ai/v1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tj1rajoto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Python Demo Code (Grok API)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GROK_API_KEY = "YOUR_GROK_API_KEY"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response = requests.post(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"https://api.x.ai/v1/chat/completions",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headers={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"Authorization": f"Bearer {GROK_API_KEY}",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"Content-Type": "application/json"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json={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"model": "grok-beta",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"messages":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{"role": "user", "content": "What are today's AI trends?"}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print(response.json()["choices"][0]["message"]["content"])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6iuzwgnmg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When to Use Grok</w:t>
      </w:r>
    </w:p>
    <w:tbl>
      <w:tblPr>
        <w:tblStyle w:val="Table2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325"/>
        <w:tblGridChange w:id="0">
          <w:tblGrid>
            <w:gridCol w:w="2285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Grok?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Trend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Social media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News-aware chatbot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HR / Legal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ugo3niw11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2. Claude API (Anthropic)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2yp0y5f0t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Provider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Anthropic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bomyugccz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Claude?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for </w:t>
      </w:r>
      <w:r w:rsidDel="00000000" w:rsidR="00000000" w:rsidRPr="00000000">
        <w:rPr>
          <w:b w:val="1"/>
          <w:bCs w:val="1"/>
          <w:rtl w:val="0"/>
        </w:rPr>
        <w:t xml:space="preserve">safe, reliable, long-context reasoning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for: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documents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analysis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 compliance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Government usage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nsi4s10j5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Cost / Free Access (Important)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permanent free tier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Trial credits sometimes provided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Credit card may be required after trial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Very strong for enterprise demos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itwmm1zwo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🪜 Steps to Create Claude API Key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👉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 / Login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 Keys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Key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key (shown once)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API base URL: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https://api.anthropic.com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j1q6tn5wh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Python Demo Code (Claude API)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import anthropic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ANTHROPIC_API_KEY = "YOUR_ANTHROPIC_API_KEY"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client = anthropic.Anthropic(api_key=ANTHROPIC_API_KEY)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message = client.messages.create(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model="claude-3-haiku-20240307",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max_tokens=300,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messages=[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"role": "user",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"content": "Summarize this government policy in simple language"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print(message.content[0].text)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16dbfm4sbi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When to Use Claude</w:t>
      </w:r>
    </w:p>
    <w:tbl>
      <w:tblPr>
        <w:tblStyle w:val="Table3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520"/>
        <w:tblGridChange w:id="0">
          <w:tblGrid>
            <w:gridCol w:w="224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Claude?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Long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Legal /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Government policies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Fast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wux8nxehg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Grok vs Claude (Quick Comparison)</w:t>
      </w:r>
    </w:p>
    <w:tbl>
      <w:tblPr>
        <w:tblStyle w:val="Table4"/>
        <w:tblW w:w="4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890"/>
        <w:gridCol w:w="965"/>
        <w:tblGridChange w:id="0">
          <w:tblGrid>
            <w:gridCol w:w="2255"/>
            <w:gridCol w:w="89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Real-time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Long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Safety &amp;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Best demo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iaon6samm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Honest Recommendation for Demos (ZERO / LOW COST)</w:t>
      </w:r>
    </w:p>
    <w:tbl>
      <w:tblPr>
        <w:tblStyle w:val="Table5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600"/>
        <w:tblGridChange w:id="0">
          <w:tblGrid>
            <w:gridCol w:w="1505"/>
            <w:gridCol w:w="26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Option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Free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Hugging Face /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Private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Trend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Grok (trial)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Policy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(trial)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Do NOT rely on Grok / Claude for free workshops</w:t>
        <w:br w:type="textWrapping"/>
      </w:r>
      <w:r w:rsidDel="00000000" w:rsidR="00000000" w:rsidRPr="00000000">
        <w:rPr>
          <w:rtl w:val="0"/>
        </w:rPr>
        <w:t xml:space="preserve">👉 Use them as </w:t>
      </w:r>
      <w:r w:rsidDel="00000000" w:rsidR="00000000" w:rsidRPr="00000000">
        <w:rPr>
          <w:b w:val="1"/>
          <w:bCs w:val="1"/>
          <w:rtl w:val="0"/>
        </w:rPr>
        <w:t xml:space="preserve">premium comparison models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2m46pc98f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Interview-Ready One-Line Answer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“Claude is designed for safe, long-context enterprise use cases like legal and policy analysis, while Grok focuses on real-time and social data. Both are premium APIs, unlike open-source or Gemini which offer free demo access.”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c6h6q75y1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Want Next?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🔄 Add </w:t>
      </w:r>
      <w:r w:rsidDel="00000000" w:rsidR="00000000" w:rsidRPr="00000000">
        <w:rPr>
          <w:b w:val="1"/>
          <w:bCs w:val="1"/>
          <w:rtl w:val="0"/>
        </w:rPr>
        <w:t xml:space="preserve">Grok &amp; Claude into your single notebook router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Create </w:t>
      </w:r>
      <w:r w:rsidDel="00000000" w:rsidR="00000000" w:rsidRPr="00000000">
        <w:rPr>
          <w:b w:val="1"/>
          <w:bCs w:val="1"/>
          <w:rtl w:val="0"/>
        </w:rPr>
        <w:t xml:space="preserve">cost comparison table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Build </w:t>
      </w:r>
      <w:r w:rsidDel="00000000" w:rsidR="00000000" w:rsidRPr="00000000">
        <w:rPr>
          <w:b w:val="1"/>
          <w:bCs w:val="1"/>
          <w:rtl w:val="0"/>
        </w:rPr>
        <w:t xml:space="preserve">LLM auto-router (FastAPI)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Convert this into </w:t>
      </w:r>
      <w:r w:rsidDel="00000000" w:rsidR="00000000" w:rsidRPr="00000000">
        <w:rPr>
          <w:b w:val="1"/>
          <w:bCs w:val="1"/>
          <w:rtl w:val="0"/>
        </w:rPr>
        <w:t xml:space="preserve">PDF teaching slides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</w:t>
      </w: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 👨‍🏫🔥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lama.com/download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4.jpg"/><Relationship Id="rId24" Type="http://schemas.openxmlformats.org/officeDocument/2006/relationships/hyperlink" Target="https://console.x.ai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" TargetMode="External"/><Relationship Id="rId26" Type="http://schemas.openxmlformats.org/officeDocument/2006/relationships/hyperlink" Target="https://console.anthropic.com/" TargetMode="External"/><Relationship Id="rId25" Type="http://schemas.openxmlformats.org/officeDocument/2006/relationships/hyperlink" Target="https://console.x.ai/" TargetMode="External"/><Relationship Id="rId27" Type="http://schemas.openxmlformats.org/officeDocument/2006/relationships/hyperlink" Target="https://console.anthropic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Relationship Id="rId11" Type="http://schemas.openxmlformats.org/officeDocument/2006/relationships/hyperlink" Target="https://aistudio.google.com/" TargetMode="External"/><Relationship Id="rId10" Type="http://schemas.openxmlformats.org/officeDocument/2006/relationships/hyperlink" Target="https://huggingface.co/" TargetMode="External"/><Relationship Id="rId13" Type="http://schemas.openxmlformats.org/officeDocument/2006/relationships/hyperlink" Target="https://openrouter.ai/" TargetMode="External"/><Relationship Id="rId12" Type="http://schemas.openxmlformats.org/officeDocument/2006/relationships/hyperlink" Target="https://aistudio.google.com/" TargetMode="External"/><Relationship Id="rId15" Type="http://schemas.openxmlformats.org/officeDocument/2006/relationships/hyperlink" Target="https://platform.openai.com/" TargetMode="External"/><Relationship Id="rId14" Type="http://schemas.openxmlformats.org/officeDocument/2006/relationships/hyperlink" Target="https://openrouter.ai/" TargetMode="External"/><Relationship Id="rId17" Type="http://schemas.openxmlformats.org/officeDocument/2006/relationships/hyperlink" Target="https://console.anthropic.com/" TargetMode="External"/><Relationship Id="rId16" Type="http://schemas.openxmlformats.org/officeDocument/2006/relationships/hyperlink" Target="https://platform.openai.com/" TargetMode="External"/><Relationship Id="rId19" Type="http://schemas.openxmlformats.org/officeDocument/2006/relationships/hyperlink" Target="https://ollama.com/download" TargetMode="External"/><Relationship Id="rId18" Type="http://schemas.openxmlformats.org/officeDocument/2006/relationships/hyperlink" Target="https://console.anthropic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