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Medical Report</w:t>
      </w:r>
    </w:p>
    <w:p>
      <w:r>
        <w:t>Question: What is diabetes?</w:t>
      </w:r>
    </w:p>
    <w:p>
      <w:r>
        <w:t>Answer: Diabetes is a group of metabolic disorders characterized by persistently high levels of blood glucose.  This hyperglycemia results from defects in insulin secretion, insulin action, or both.  The high blood sugar can damage nerves, blood vessels, and organs over time.</w:t>
      </w:r>
    </w:p>
    <w:p/>
    <w:p>
      <w:r>
        <w:t>Question: What are the symptoms of hypertension?</w:t>
      </w:r>
    </w:p>
    <w:p>
      <w:r>
        <w:t>Answer: Hypertension often has no noticeable symptoms.  However,  severe, untreated hypertension can lead to headaches, dizziness, shortness of breath, and nosebleeds.</w:t>
      </w:r>
    </w:p>
    <w:p/>
    <w:p>
      <w:r>
        <w:t>Question: What are the common causes of migraines?</w:t>
      </w:r>
    </w:p>
    <w:p>
      <w:r>
        <w:t>Answer: Common migraine triggers include hormonal changes, stress, certain foods or drinks, lack of sleep, and changes in weather patterns.  Underlying genetic predisposition also plays a significant role.</w:t>
      </w:r>
    </w:p>
    <w:p/>
    <w:p>
      <w:r>
        <w:t>Question: How is asthma treated?</w:t>
      </w:r>
    </w:p>
    <w:p>
      <w:r>
        <w:t>Answer: Asthma treatment involves quick-relief medications like bronchodilators to alleviate symptoms during attacks, and long-term control medications, such as inhaled corticosteroids, to reduce inflammation and prevent attacks.  Lifestyle modifications, like avoiding triggers, are also crucial.</w:t>
      </w:r>
    </w:p>
    <w:p/>
    <w:p>
      <w:r>
        <w:t>Question: What are the risk factors for heart disease?</w:t>
      </w:r>
    </w:p>
    <w:p>
      <w:r>
        <w:t>Answer: Major risk factors for heart disease include high blood pressure, high cholesterol, smoking, diabetes, obesity, physical inactivity, unhealthy diet, and family history of heart disease.  Modifiable factors like diet and exercise significantly impact risk reduction.</w:t>
      </w:r>
    </w:p>
    <w:p/>
    <w:p>
      <w:r>
        <w:t>Question: What is hypothyroidism and its symptoms?</w:t>
      </w:r>
    </w:p>
    <w:p>
      <w:r>
        <w:t>Answer: Hypothyroidism is an underactive thyroid gland, resulting in insufficient production of thyroid hormones.  Symptoms include fatigue, weight gain, constipation, dry skin, and intolerance to cold.</w:t>
      </w:r>
    </w:p>
    <w:p/>
    <w:p>
      <w:r>
        <w:t>Question: How can type 2 diabetes be managed?</w:t>
      </w:r>
    </w:p>
    <w:p>
      <w:r>
        <w:t>Answer: Type 2 diabetes is managed through lifestyle modifications including weight loss, healthy diet, and regular exercise, often supplemented with oral medications or insulin injections to control blood glucose levels.  Individualized treatment plans are crucial for effective management.</w:t>
      </w:r>
    </w:p>
    <w:p/>
    <w:p>
      <w:r>
        <w:t>Question: What are the signs of an allergic reaction?</w:t>
      </w:r>
    </w:p>
    <w:p>
      <w:r>
        <w:t>Answer: Allergic reactions can manifest as mild symptoms like hives, itching, or rash, but can also include more severe symptoms such as swelling of the face, lips, or tongue (angioedema), difficulty breathing, and a drop in blood pressure (anaphylaxis).  Anaphylaxis is a life-threatening emergency requiring immediate medical attention.</w:t>
      </w:r>
    </w:p>
    <w:p/>
    <w:p>
      <w:r>
        <w:t>Question: What is the purpose of a colonoscopy?</w:t>
      </w:r>
    </w:p>
    <w:p>
      <w:r>
        <w:t>Answer: A colonoscopy allows direct visualization of the entire colon and rectum.  Its purpose is to detect polyps, cancer, inflammation, and other abnormalities that may require treatment.  This early detection can significantly improve outcomes.</w:t>
      </w:r>
    </w:p>
    <w:p/>
    <w:p>
      <w:r>
        <w:t>Question: How does high cholesterol affect the body?</w:t>
      </w:r>
    </w:p>
    <w:p>
      <w:r>
        <w:t>Answer: High cholesterol leads to a buildup of plaque in arteries, narrowing them and reducing blood flow. This increases the risk of heart attack, stroke, and peripheral artery disease.</w:t>
      </w:r>
    </w:p>
    <w:p/>
    <w:p>
      <w:r>
        <w:t>Question: What are the symptoms of a stroke?</w:t>
      </w:r>
    </w:p>
    <w:p>
      <w:r>
        <w:t>Answer: Stroke symptoms can include sudden numbness or weakness in the face, arm, or leg (often on one side of the body), sudden confusion, trouble speaking or understanding speech, and sudden trouble seeing.  Other symptoms may include dizziness, loss of balance, or severe headache.</w:t>
      </w:r>
    </w:p>
    <w:p/>
    <w:p>
      <w:r>
        <w:t>Question: What lifestyle changes prevent osteoporosis?</w:t>
      </w:r>
    </w:p>
    <w:p>
      <w:r>
        <w:t>Answer: Weight-bearing exercise and a diet rich in calcium and vitamin D are crucial for preventing osteoporosis.  Sufficient sun exposure (for vitamin D synthesis) and avoiding smoking are also important lifestyle modifications.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