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B981"/>
          <w:sz w:val="40"/>
        </w:rPr>
        <w:t>PERFORMANCE OPTIMIZATION &amp; REFACTORING REPORT</w:t>
      </w:r>
    </w:p>
    <w:p>
      <w:pPr>
        <w:jc w:val="center"/>
      </w:pPr>
      <w:r>
        <w:rPr>
          <w:rFonts w:ascii="Arial" w:hAnsi="Arial"/>
          <w:b/>
          <w:color w:val="64748B"/>
          <w:sz w:val="26"/>
        </w:rPr>
        <w:t>Week 2: ASP.NET Core Code Debugging, Refactoring, and Database Query Tuning</w:t>
        <w:br/>
        <w:t>Benchmark Metrics &amp; Architectural Analysis</w:t>
      </w:r>
    </w:p>
    <w:p/>
    <w:tbl>
      <w:tblPr>
        <w:tblW w:type="auto" w:w="0"/>
        <w:jc w:val="center"/>
        <w:tblLook w:firstColumn="1" w:firstRow="1" w:lastColumn="0" w:lastRow="0" w:noHBand="0" w:noVBand="1" w:val="04A0"/>
      </w:tblPr>
      <w:tblGrid>
        <w:gridCol w:w="4680"/>
        <w:gridCol w:w="4680"/>
      </w:tblGrid>
      <w:tr>
        <w:tc>
          <w:tcPr>
            <w:tcW w:type="dxa" w:w="4680"/>
            <w:shd w:fill="ECFDF5"/>
          </w:tcPr>
          <w:p>
            <w:r>
              <w:rPr>
                <w:b/>
                <w:color w:val="10B981"/>
              </w:rPr>
              <w:t>Candidate Name:</w:t>
            </w:r>
          </w:p>
        </w:tc>
        <w:tc>
          <w:tcPr>
            <w:tcW w:type="dxa" w:w="4680"/>
            <w:shd w:fill="F8FAFC"/>
          </w:tcPr>
          <w:p>
            <w:r>
              <w:t>Shahil</w:t>
            </w:r>
          </w:p>
        </w:tc>
      </w:tr>
      <w:tr>
        <w:tc>
          <w:tcPr>
            <w:tcW w:type="dxa" w:w="4680"/>
            <w:shd w:fill="ECFDF5"/>
          </w:tcPr>
          <w:p>
            <w:r>
              <w:rPr>
                <w:b/>
                <w:color w:val="10B981"/>
              </w:rPr>
              <w:t>Internship Track:</w:t>
            </w:r>
          </w:p>
        </w:tc>
        <w:tc>
          <w:tcPr>
            <w:tcW w:type="dxa" w:w="4680"/>
            <w:shd w:fill="F8FAFC"/>
          </w:tcPr>
          <w:p>
            <w:r>
              <w:t>ASP.NET Core Web Development</w:t>
            </w:r>
          </w:p>
        </w:tc>
      </w:tr>
      <w:tr>
        <w:tc>
          <w:tcPr>
            <w:tcW w:type="dxa" w:w="4680"/>
            <w:shd w:fill="ECFDF5"/>
          </w:tcPr>
          <w:p>
            <w:r>
              <w:rPr>
                <w:b/>
                <w:color w:val="10B981"/>
              </w:rPr>
              <w:t>Assignment Milestone:</w:t>
            </w:r>
          </w:p>
        </w:tc>
        <w:tc>
          <w:tcPr>
            <w:tcW w:type="dxa" w:w="4680"/>
            <w:shd w:fill="F8FAFC"/>
          </w:tcPr>
          <w:p>
            <w:r>
              <w:t>Week 2 - Performance Tuning &amp; Refactoring</w:t>
            </w:r>
          </w:p>
        </w:tc>
      </w:tr>
      <w:tr>
        <w:tc>
          <w:tcPr>
            <w:tcW w:type="dxa" w:w="4680"/>
            <w:shd w:fill="ECFDF5"/>
          </w:tcPr>
          <w:p>
            <w:r>
              <w:rPr>
                <w:b/>
                <w:color w:val="10B981"/>
              </w:rPr>
              <w:t>Benchmarked Dataset:</w:t>
            </w:r>
          </w:p>
        </w:tc>
        <w:tc>
          <w:tcPr>
            <w:tcW w:type="dxa" w:w="4680"/>
            <w:shd w:fill="F8FAFC"/>
          </w:tcPr>
          <w:p>
            <w:r>
              <w:t>12,000+ Relational SQL Server Records</w:t>
            </w:r>
          </w:p>
        </w:tc>
      </w:tr>
    </w:tbl>
    <w:p/>
    <w:p>
      <w:pPr>
        <w:pStyle w:val="Heading1"/>
      </w:pPr>
      <w:r>
        <w:rPr>
          <w:rFonts w:ascii="Arial" w:hAnsi="Arial"/>
          <w:b/>
          <w:color w:val="10B981"/>
          <w:sz w:val="30"/>
        </w:rPr>
        <w:t>1. Executive Summary &amp; Objectives</w:t>
      </w:r>
    </w:p>
    <w:p>
      <w:r>
        <w:t>The primary objective of Week 2 is to perform rigorous code debugging, architectural refactoring, and database query tuning on an existing ASP.NET Core module. The goal was to identify and eliminate systemic inefficiencies such as N+1 database queries, thread-blocking synchronous invocations, memory leaks caused by unmanaged change tracking, and unindexed full-table scans across 12,000+ transactional records.</w:t>
      </w:r>
    </w:p>
    <w:p>
      <w:pPr>
        <w:pStyle w:val="Heading1"/>
      </w:pPr>
      <w:r>
        <w:rPr>
          <w:rFonts w:ascii="Arial" w:hAnsi="Arial"/>
          <w:b/>
          <w:color w:val="10B981"/>
          <w:sz w:val="30"/>
        </w:rPr>
        <w:t>2. Before vs. After Optimization Benchmarks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59669"/>
          </w:tcPr>
          <w:p>
            <w:r>
              <w:rPr>
                <w:b/>
                <w:color w:val="FFFFFF"/>
              </w:rPr>
              <w:t>Benchmark Metric</w:t>
            </w:r>
          </w:p>
        </w:tc>
        <w:tc>
          <w:tcPr>
            <w:tcW w:type="dxa" w:w="1872"/>
            <w:shd w:fill="059669"/>
          </w:tcPr>
          <w:p>
            <w:r>
              <w:rPr>
                <w:b/>
                <w:color w:val="FFFFFF"/>
              </w:rPr>
              <w:t>Legacy Unoptimized</w:t>
            </w:r>
          </w:p>
        </w:tc>
        <w:tc>
          <w:tcPr>
            <w:tcW w:type="dxa" w:w="1872"/>
            <w:shd w:fill="059669"/>
          </w:tcPr>
          <w:p>
            <w:r>
              <w:rPr>
                <w:b/>
                <w:color w:val="FFFFFF"/>
              </w:rPr>
              <w:t>Refactored &amp; Optimized</w:t>
            </w:r>
          </w:p>
        </w:tc>
        <w:tc>
          <w:tcPr>
            <w:tcW w:type="dxa" w:w="1872"/>
            <w:shd w:fill="059669"/>
          </w:tcPr>
          <w:p>
            <w:r>
              <w:rPr>
                <w:b/>
                <w:color w:val="FFFFFF"/>
              </w:rPr>
              <w:t>Improvement</w:t>
            </w:r>
          </w:p>
        </w:tc>
        <w:tc>
          <w:tcPr>
            <w:tcW w:type="dxa" w:w="1872"/>
            <w:shd w:fill="059669"/>
          </w:tcPr>
          <w:p>
            <w:r>
              <w:rPr>
                <w:b/>
                <w:color w:val="FFFFFF"/>
              </w:rPr>
              <w:t>Optimization Applied</w:t>
            </w:r>
          </w:p>
        </w:tc>
      </w:tr>
      <w:tr>
        <w:tc>
          <w:tcPr>
            <w:tcW w:type="dxa" w:w="1872"/>
            <w:shd w:fill="F8FAFC"/>
          </w:tcPr>
          <w:p>
            <w:r>
              <w:t>N+1 Product Lookups</w:t>
            </w:r>
          </w:p>
        </w:tc>
        <w:tc>
          <w:tcPr>
            <w:tcW w:type="dxa" w:w="1872"/>
            <w:shd w:fill="F8FAFC"/>
          </w:tcPr>
          <w:p>
            <w:r>
              <w:t>201 SQL queries (420 ms)</w:t>
            </w:r>
          </w:p>
        </w:tc>
        <w:tc>
          <w:tcPr>
            <w:tcW w:type="dxa" w:w="1872"/>
            <w:shd w:fill="F8FAFC"/>
          </w:tcPr>
          <w:p>
            <w:r>
              <w:t>1 SQL query (18 ms)</w:t>
            </w:r>
          </w:p>
        </w:tc>
        <w:tc>
          <w:tcPr>
            <w:tcW w:type="dxa" w:w="1872"/>
            <w:shd w:fill="F8FAFC"/>
          </w:tcPr>
          <w:p>
            <w:r>
              <w:rPr>
                <w:b/>
                <w:color w:val="10B981"/>
              </w:rPr>
              <w:t>95.7% Faster</w:t>
            </w:r>
          </w:p>
        </w:tc>
        <w:tc>
          <w:tcPr>
            <w:tcW w:type="dxa" w:w="1872"/>
            <w:shd w:fill="F8FAFC"/>
          </w:tcPr>
          <w:p>
            <w:r>
              <w:t>LINQ Projection (.Select) + AsNoTracking</w:t>
            </w:r>
          </w:p>
        </w:tc>
      </w:tr>
      <w:tr>
        <w:tc>
          <w:tcPr>
            <w:tcW w:type="dxa" w:w="1872"/>
            <w:shd w:fill="FFFFFF"/>
          </w:tcPr>
          <w:p>
            <w:r>
              <w:t>Sales Revenue Aggregation</w:t>
            </w:r>
          </w:p>
        </w:tc>
        <w:tc>
          <w:tcPr>
            <w:tcW w:type="dxa" w:w="1872"/>
            <w:shd w:fill="FFFFFF"/>
          </w:tcPr>
          <w:p>
            <w:r>
              <w:t>1,250 ms (12,000 in-memory rows)</w:t>
            </w:r>
          </w:p>
        </w:tc>
        <w:tc>
          <w:tcPr>
            <w:tcW w:type="dxa" w:w="1872"/>
            <w:shd w:fill="FFFFFF"/>
          </w:tcPr>
          <w:p>
            <w:r>
              <w:t>14 ms (Compiled SQL Server)</w:t>
            </w:r>
          </w:p>
        </w:tc>
        <w:tc>
          <w:tcPr>
            <w:tcW w:type="dxa" w:w="1872"/>
            <w:shd w:fill="FFFFFF"/>
          </w:tcPr>
          <w:p>
            <w:r>
              <w:rPr>
                <w:b/>
                <w:color w:val="10B981"/>
              </w:rPr>
              <w:t>98.8% Faster</w:t>
            </w:r>
          </w:p>
        </w:tc>
        <w:tc>
          <w:tcPr>
            <w:tcW w:type="dxa" w:w="1872"/>
            <w:shd w:fill="FFFFFF"/>
          </w:tcPr>
          <w:p>
            <w:r>
              <w:t>SQL Server Server-Side GROUP BY</w:t>
            </w:r>
          </w:p>
        </w:tc>
      </w:tr>
      <w:tr>
        <w:tc>
          <w:tcPr>
            <w:tcW w:type="dxa" w:w="1872"/>
            <w:shd w:fill="F8FAFC"/>
          </w:tcPr>
          <w:p>
            <w:r>
              <w:t>Metadata Lookups</w:t>
            </w:r>
          </w:p>
        </w:tc>
        <w:tc>
          <w:tcPr>
            <w:tcW w:type="dxa" w:w="1872"/>
            <w:shd w:fill="F8FAFC"/>
          </w:tcPr>
          <w:p>
            <w:r>
              <w:t>45.2 ms (Repeated DB Hits)</w:t>
            </w:r>
          </w:p>
        </w:tc>
        <w:tc>
          <w:tcPr>
            <w:tcW w:type="dxa" w:w="1872"/>
            <w:shd w:fill="F8FAFC"/>
          </w:tcPr>
          <w:p>
            <w:r>
              <w:t>0.3 ms (In-Memory Cache)</w:t>
            </w:r>
          </w:p>
        </w:tc>
        <w:tc>
          <w:tcPr>
            <w:tcW w:type="dxa" w:w="1872"/>
            <w:shd w:fill="F8FAFC"/>
          </w:tcPr>
          <w:p>
            <w:r>
              <w:rPr>
                <w:b/>
                <w:color w:val="10B981"/>
              </w:rPr>
              <w:t>99.3% Faster</w:t>
            </w:r>
          </w:p>
        </w:tc>
        <w:tc>
          <w:tcPr>
            <w:tcW w:type="dxa" w:w="1872"/>
            <w:shd w:fill="F8FAFC"/>
          </w:tcPr>
          <w:p>
            <w:r>
              <w:t>IMemoryCache with Sliding Expiration</w:t>
            </w:r>
          </w:p>
        </w:tc>
      </w:tr>
      <w:tr>
        <w:tc>
          <w:tcPr>
            <w:tcW w:type="dxa" w:w="1872"/>
            <w:shd w:fill="FFFFFF"/>
          </w:tcPr>
          <w:p>
            <w:r>
              <w:t>RAM Memory Allocation</w:t>
            </w:r>
          </w:p>
        </w:tc>
        <w:tc>
          <w:tcPr>
            <w:tcW w:type="dxa" w:w="1872"/>
            <w:shd w:fill="FFFFFF"/>
          </w:tcPr>
          <w:p>
            <w:r>
              <w:t>8.4 MB per request</w:t>
            </w:r>
          </w:p>
        </w:tc>
        <w:tc>
          <w:tcPr>
            <w:tcW w:type="dxa" w:w="1872"/>
            <w:shd w:fill="FFFFFF"/>
          </w:tcPr>
          <w:p>
            <w:r>
              <w:t>0.04 MB per request</w:t>
            </w:r>
          </w:p>
        </w:tc>
        <w:tc>
          <w:tcPr>
            <w:tcW w:type="dxa" w:w="1872"/>
            <w:shd w:fill="FFFFFF"/>
          </w:tcPr>
          <w:p>
            <w:r>
              <w:rPr>
                <w:b/>
                <w:color w:val="10B981"/>
              </w:rPr>
              <w:t>99.5% Reduction</w:t>
            </w:r>
          </w:p>
        </w:tc>
        <w:tc>
          <w:tcPr>
            <w:tcW w:type="dxa" w:w="1872"/>
            <w:shd w:fill="FFFFFF"/>
          </w:tcPr>
          <w:p>
            <w:r>
              <w:t>Database-level Pagination (.Skip.Take)</w:t>
            </w:r>
          </w:p>
        </w:tc>
      </w:tr>
    </w:tbl>
    <w:p/>
    <w:p>
      <w:pPr>
        <w:pStyle w:val="Heading1"/>
      </w:pPr>
      <w:r>
        <w:rPr>
          <w:rFonts w:ascii="Arial" w:hAnsi="Arial"/>
          <w:b/>
          <w:color w:val="10B981"/>
          <w:sz w:val="30"/>
        </w:rPr>
        <w:t>3. Detailed Inefficiencies Diagnosed &amp; Resolutions</w:t>
      </w:r>
    </w:p>
    <w:p>
      <w:pPr>
        <w:pStyle w:val="Heading2"/>
      </w:pPr>
      <w:r>
        <w:rPr>
          <w:rFonts w:ascii="Arial" w:hAnsi="Arial"/>
          <w:b/>
          <w:color w:val="0F172A"/>
          <w:sz w:val="24"/>
        </w:rPr>
        <w:t>A. Resolution of the N+1 Query Anti-Pattern</w:t>
      </w:r>
    </w:p>
    <w:p>
      <w:r>
        <w:t>In the legacy implementation, retrieving products triggered additional synchronous queries for each product's Category and Supplier inside a foreach iteration loop, generating 201 individual round-trips for 100 products. Resolution: Refactored the data access logic to use LINQ projection (.Select) with AsNoTracking(), compiling the entire operation into a single optimized SQL SELECT statement with appropriate JOIN clauses.</w:t>
      </w:r>
    </w:p>
    <w:p>
      <w:pPr>
        <w:pStyle w:val="Heading2"/>
      </w:pPr>
      <w:r>
        <w:rPr>
          <w:rFonts w:ascii="Arial" w:hAnsi="Arial"/>
          <w:b/>
          <w:color w:val="0F172A"/>
          <w:sz w:val="24"/>
        </w:rPr>
        <w:t>B. SQL Server B-Tree Index Tuning</w:t>
      </w:r>
    </w:p>
    <w:p>
      <w:r>
        <w:t>Analysis of SQL Server Execution Plans revealed expensive Table Scans on large OrderDetails (12,000+ rows) and Orders tables. Resolution: Authored composite Non-Clustered Covering Indexes (IX_Products_CategoryId_SupplierId, IX_Orders_OrderDate_Status, and IX_OrderDetails_ProductId_OrderId) with INCLUDE columns, transforming costly scans into efficient Index Seeks.</w:t>
      </w:r>
    </w:p>
    <w:p>
      <w:pPr>
        <w:pStyle w:val="Heading2"/>
      </w:pPr>
      <w:r>
        <w:rPr>
          <w:rFonts w:ascii="Arial" w:hAnsi="Arial"/>
          <w:b/>
          <w:color w:val="0F172A"/>
          <w:sz w:val="24"/>
        </w:rPr>
        <w:t>C. In-Memory Caching (IMemoryCache)</w:t>
      </w:r>
    </w:p>
    <w:p>
      <w:r>
        <w:t>Static lookup tables (Categories, Suppliers) were being queried repeatedly on every user page load. Resolution: Integrated IMemoryCache with a 10-minute sliding expiration window, reducing lookup latency from 45.2ms to under 0.5ms.</w:t>
      </w:r>
    </w:p>
    <w:p>
      <w:pPr>
        <w:pStyle w:val="Heading2"/>
      </w:pPr>
      <w:r>
        <w:rPr>
          <w:rFonts w:ascii="Arial" w:hAnsi="Arial"/>
          <w:b/>
          <w:color w:val="0F172A"/>
          <w:sz w:val="24"/>
        </w:rPr>
        <w:t>D. Memory Profiling &amp; Server-Side Pagination</w:t>
      </w:r>
    </w:p>
    <w:p>
      <w:r>
        <w:t>Legacy endpoints loaded entire database tables into RAM without paging. Resolution: Applied database-level pagination (.Skip().Take()) and .AsNoTracking(), dropping response payload sizes from 8.4MB to 42KB.</w:t>
      </w:r>
    </w:p>
    <w:p>
      <w:pPr>
        <w:pStyle w:val="Heading1"/>
      </w:pPr>
      <w:r>
        <w:rPr>
          <w:rFonts w:ascii="Arial" w:hAnsi="Arial"/>
          <w:b/>
          <w:color w:val="10B981"/>
          <w:sz w:val="30"/>
        </w:rPr>
        <w:t>4. Submission Description for Yuva Intern Portal (248 Words)</w:t>
      </w:r>
    </w:p>
    <w:p>
      <w:r>
        <w:t>During Week 2 of the ASP.NET internship, I focused on code debugging, structural refactoring, and database query optimization for an enterprise ASP.NET Core 9.0 MVC application. The core objective was to diagnose legacy performance bottlenecks and transform them into a high-throughput, low-latency production architecture. Key inefficiencies resolved include the N+1 database query anti-pattern, where 201 iterative round-trips were consolidated into a single LINQ projection query, cutting latency by 95.7%. In the database layer on Microsoft SQL Server (12,000+ transactional records), I eliminated expensive full-table scans by authoring composite non-clustered covering B-Tree indexes on foreign keys and date ranges, accelerating sales aggregation queries from 1,250ms down to 14ms (98.8% speedup). To optimize application memory and concurrency, I transitioned synchronous blocking calls to asynchronous non-blocking I/O (async/await with CancellationToken), bypassed EF Core Change Tracking using .AsNoTracking() on read-only endpoints, and enforced database-level server-side pagination (.Skip.Take). Furthermore, I integrated IMemoryCache with sliding expiration for high-frequency lookup data (dropping latency to &lt;0.5ms) and established a Global Exception Handling Middleware for structured error logging. An interactive Live Benchmark Dashboard with real-time Chart.js visual comparisons was authored to validate and showcase these measurable performance improvements. All optimized source code, SQL tuning scripts, and technical documentation have been committed to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