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4357EB8D" w14:textId="77777777" w:rsidR="009617BD" w:rsidRDefault="009617BD" w:rsidP="009617BD">
      <w:r>
        <w:fldChar w:fldCharType="begin"/>
      </w:r>
      <w:r>
        <w:instrText>HYPERLINK "http://www.ontario.ca/fr/lois/reglement/230392"</w:instrText>
      </w:r>
      <w:r>
        <w:fldChar w:fldCharType="separate"/>
      </w:r>
      <w:r>
        <w:rPr>
          <w:rStyle w:val="Hyperlink"/>
        </w:rPr>
        <w:t>Français</w:t>
      </w:r>
      <w:r>
        <w:fldChar w:fldCharType="end"/>
      </w:r>
    </w:p>
    <w:p w14:paraId="1EF44FE0" w14:textId="77777777" w:rsidR="000277A9" w:rsidRDefault="00A12691">
      <w:pPr>
        <w:pStyle w:val="shorttitle-e"/>
      </w:pPr>
      <w:r>
        <w:t>C</w:t>
      </w:r>
      <w:r w:rsidR="00A640DF">
        <w:t>ommunity Safety and Policing Act, 2019</w:t>
      </w:r>
    </w:p>
    <w:p w14:paraId="1DA8FB13" w14:textId="77777777" w:rsidR="000277A9" w:rsidRPr="00C81533" w:rsidRDefault="00C81533">
      <w:pPr>
        <w:pStyle w:val="regnumber-e"/>
        <w:rPr>
          <w:rStyle w:val="Hyperlink"/>
        </w:rPr>
      </w:pPr>
      <w:hyperlink r:id="rId8" w:history="1">
        <w:r w:rsidRPr="00C81533">
          <w:rPr>
            <w:rStyle w:val="Hyperlink"/>
          </w:rPr>
          <w:t>ONTARIO REGULATION 392/23</w:t>
        </w:r>
      </w:hyperlink>
    </w:p>
    <w:p w14:paraId="76B4D24E" w14:textId="77777777" w:rsidR="000277A9" w:rsidRDefault="00A640DF" w:rsidP="00301202">
      <w:pPr>
        <w:pStyle w:val="regtitle-e"/>
      </w:pPr>
      <w:r>
        <w:t>ADEQUATE AND EFFECTIVE POLICING (GENERAL)</w:t>
      </w:r>
    </w:p>
    <w:p w14:paraId="11F4E257" w14:textId="77777777" w:rsidR="00A12691" w:rsidRDefault="00A12691" w:rsidP="008B76F8">
      <w:pPr>
        <w:pStyle w:val="ConsolidationPeriod-e"/>
      </w:pPr>
      <w:r>
        <w:rPr>
          <w:b/>
          <w:bCs w:val="0"/>
        </w:rPr>
        <w:t>Consolidation Period:</w:t>
      </w:r>
      <w:r>
        <w:t xml:space="preserve">  From April 1, 2025 to the </w:t>
      </w:r>
      <w:hyperlink r:id="rId9" w:history="1">
        <w:r>
          <w:rPr>
            <w:bCs w:val="0"/>
            <w:snapToGrid w:val="0"/>
            <w:color w:val="0000FF"/>
            <w:u w:val="single" w:color="0000FF"/>
            <w:lang w:val="en-GB"/>
          </w:rPr>
          <w:t>e-Laws currency date</w:t>
        </w:r>
      </w:hyperlink>
      <w:r>
        <w:t>.</w:t>
      </w:r>
    </w:p>
    <w:p w14:paraId="7A9BDB93" w14:textId="77777777" w:rsidR="00312A9C" w:rsidRPr="0029638A" w:rsidRDefault="00312A9C" w:rsidP="00312A9C">
      <w:pPr>
        <w:pStyle w:val="comment-e"/>
      </w:pPr>
      <w:r w:rsidRPr="0029638A">
        <w:t>Last amendment</w:t>
      </w:r>
      <w:r>
        <w:t>:</w:t>
      </w:r>
      <w:r w:rsidR="005D3E6F">
        <w:t xml:space="preserve"> </w:t>
      </w:r>
      <w:hyperlink r:id="rId10" w:history="1">
        <w:r w:rsidR="00A16882" w:rsidRPr="00312A9C">
          <w:rPr>
            <w:rStyle w:val="Hyperlink"/>
          </w:rPr>
          <w:t>381/24</w:t>
        </w:r>
      </w:hyperlink>
      <w:r>
        <w:t>.</w:t>
      </w:r>
    </w:p>
    <w:p w14:paraId="48438A8B" w14:textId="77777777" w:rsidR="00312A9C" w:rsidRDefault="00312A9C" w:rsidP="00312A9C">
      <w:pPr>
        <w:pStyle w:val="footnoteLeft-e"/>
      </w:pPr>
      <w:r>
        <w:t xml:space="preserve">Legislative History: </w:t>
      </w:r>
      <w:hyperlink r:id="rId11" w:history="1">
        <w:r w:rsidRPr="00312A9C">
          <w:rPr>
            <w:rStyle w:val="Hyperlink"/>
          </w:rPr>
          <w:t>381/24</w:t>
        </w:r>
      </w:hyperlink>
      <w:r>
        <w:t>.</w:t>
      </w:r>
    </w:p>
    <w:p w14:paraId="6226BEF3" w14:textId="77777777" w:rsidR="003305B8" w:rsidRDefault="00A640DF" w:rsidP="00982C95">
      <w:pPr>
        <w:pStyle w:val="version-e"/>
      </w:pPr>
      <w:r>
        <w:t>This is the English version of a bilingual regulation.</w:t>
      </w:r>
    </w:p>
    <w:p w14:paraId="037862EC" w14:textId="77777777" w:rsidR="00982C95" w:rsidRDefault="00A84E2E" w:rsidP="00A84E2E">
      <w:pPr>
        <w:pStyle w:val="toc-e"/>
        <w:rPr>
          <w:b w:val="0"/>
        </w:rPr>
      </w:pPr>
      <w:r>
        <w:t>CONTENTS</w:t>
      </w:r>
    </w:p>
    <w:tbl>
      <w:tblPr>
        <w:tblW w:w="10296" w:type="dxa"/>
        <w:jc w:val="center"/>
        <w:tblLayout w:type="fixed"/>
        <w:tblCellMar>
          <w:left w:w="0" w:type="dxa"/>
          <w:right w:w="0" w:type="dxa"/>
        </w:tblCellMar>
        <w:tblLook w:val="0000" w:firstRow="0" w:lastRow="0" w:firstColumn="0" w:lastColumn="0" w:noHBand="0" w:noVBand="0"/>
      </w:tblPr>
      <w:tblGrid>
        <w:gridCol w:w="1548"/>
        <w:gridCol w:w="8748"/>
      </w:tblGrid>
      <w:tr w:rsidR="00A84E2E" w14:paraId="556BCE3D" w14:textId="77777777" w:rsidTr="00A84E2E">
        <w:tblPrEx>
          <w:tblCellMar>
            <w:top w:w="0" w:type="dxa"/>
            <w:bottom w:w="0" w:type="dxa"/>
          </w:tblCellMar>
        </w:tblPrEx>
        <w:trPr>
          <w:jc w:val="center"/>
        </w:trPr>
        <w:tc>
          <w:tcPr>
            <w:tcW w:w="10296" w:type="dxa"/>
            <w:gridSpan w:val="2"/>
          </w:tcPr>
          <w:p w14:paraId="3C77A7C4" w14:textId="77777777" w:rsidR="00A84E2E" w:rsidRPr="00A84E2E" w:rsidRDefault="00A84E2E" w:rsidP="00A84E2E">
            <w:pPr>
              <w:pStyle w:val="TOCheadCenter-e"/>
            </w:pPr>
            <w:hyperlink w:anchor="BK0" w:tooltip="Interpretation" w:history="1">
              <w:r w:rsidRPr="00A84E2E">
                <w:t>Interpretation</w:t>
              </w:r>
            </w:hyperlink>
          </w:p>
        </w:tc>
      </w:tr>
      <w:tr w:rsidR="00A84E2E" w14:paraId="04C31CD0" w14:textId="77777777" w:rsidTr="00F05025">
        <w:tblPrEx>
          <w:tblCellMar>
            <w:top w:w="0" w:type="dxa"/>
            <w:bottom w:w="0" w:type="dxa"/>
          </w:tblCellMar>
        </w:tblPrEx>
        <w:trPr>
          <w:jc w:val="center"/>
        </w:trPr>
        <w:tc>
          <w:tcPr>
            <w:tcW w:w="1548" w:type="dxa"/>
          </w:tcPr>
          <w:p w14:paraId="23D3D14E" w14:textId="77777777" w:rsidR="00A84E2E" w:rsidRPr="00A84E2E" w:rsidRDefault="00A84E2E" w:rsidP="00A84E2E">
            <w:pPr>
              <w:pStyle w:val="TOCid-e"/>
            </w:pPr>
            <w:hyperlink w:anchor="BK1" w:tooltip="Section 1." w:history="1">
              <w:r w:rsidRPr="00A84E2E">
                <w:t>1.</w:t>
              </w:r>
            </w:hyperlink>
          </w:p>
        </w:tc>
        <w:tc>
          <w:tcPr>
            <w:tcW w:w="8748" w:type="dxa"/>
          </w:tcPr>
          <w:p w14:paraId="10115A55" w14:textId="77777777" w:rsidR="00A84E2E" w:rsidRPr="00A84E2E" w:rsidRDefault="00A84E2E" w:rsidP="00A84E2E">
            <w:pPr>
              <w:pStyle w:val="table-e"/>
            </w:pPr>
            <w:r>
              <w:t>Interpretation</w:t>
            </w:r>
          </w:p>
        </w:tc>
      </w:tr>
      <w:tr w:rsidR="00A84E2E" w14:paraId="2BF2196A" w14:textId="77777777" w:rsidTr="00455004">
        <w:tblPrEx>
          <w:tblCellMar>
            <w:top w:w="0" w:type="dxa"/>
            <w:bottom w:w="0" w:type="dxa"/>
          </w:tblCellMar>
        </w:tblPrEx>
        <w:trPr>
          <w:jc w:val="center"/>
        </w:trPr>
        <w:tc>
          <w:tcPr>
            <w:tcW w:w="10296" w:type="dxa"/>
            <w:gridSpan w:val="2"/>
          </w:tcPr>
          <w:p w14:paraId="4C35184D" w14:textId="77777777" w:rsidR="00A84E2E" w:rsidRPr="00A84E2E" w:rsidRDefault="00A84E2E" w:rsidP="00A84E2E">
            <w:pPr>
              <w:pStyle w:val="TOCheadCenter-e"/>
            </w:pPr>
            <w:hyperlink w:anchor="BK2" w:tooltip="Adequate and Effective Policing" w:history="1">
              <w:r w:rsidRPr="00A84E2E">
                <w:t>Adequate and Effective Policing</w:t>
              </w:r>
            </w:hyperlink>
          </w:p>
        </w:tc>
      </w:tr>
      <w:tr w:rsidR="00A84E2E" w14:paraId="1A88402E" w14:textId="77777777" w:rsidTr="00F05025">
        <w:tblPrEx>
          <w:tblCellMar>
            <w:top w:w="0" w:type="dxa"/>
            <w:bottom w:w="0" w:type="dxa"/>
          </w:tblCellMar>
        </w:tblPrEx>
        <w:trPr>
          <w:jc w:val="center"/>
        </w:trPr>
        <w:tc>
          <w:tcPr>
            <w:tcW w:w="1548" w:type="dxa"/>
          </w:tcPr>
          <w:p w14:paraId="01C5D060" w14:textId="77777777" w:rsidR="00A84E2E" w:rsidRPr="00A84E2E" w:rsidRDefault="00A84E2E" w:rsidP="00A84E2E">
            <w:pPr>
              <w:pStyle w:val="TOCid-e"/>
            </w:pPr>
            <w:hyperlink w:anchor="BK3" w:tooltip="Section 2." w:history="1">
              <w:r w:rsidRPr="00A84E2E">
                <w:t>2.</w:t>
              </w:r>
            </w:hyperlink>
          </w:p>
        </w:tc>
        <w:tc>
          <w:tcPr>
            <w:tcW w:w="8748" w:type="dxa"/>
          </w:tcPr>
          <w:p w14:paraId="1CD7B6B0" w14:textId="77777777" w:rsidR="00A84E2E" w:rsidRPr="00A84E2E" w:rsidRDefault="00A84E2E" w:rsidP="00A84E2E">
            <w:pPr>
              <w:pStyle w:val="table-e"/>
            </w:pPr>
            <w:r>
              <w:t>Generally applicable standard</w:t>
            </w:r>
          </w:p>
        </w:tc>
      </w:tr>
      <w:tr w:rsidR="00A84E2E" w14:paraId="06F68FDD" w14:textId="77777777" w:rsidTr="00455004">
        <w:tblPrEx>
          <w:tblCellMar>
            <w:top w:w="0" w:type="dxa"/>
            <w:bottom w:w="0" w:type="dxa"/>
          </w:tblCellMar>
        </w:tblPrEx>
        <w:trPr>
          <w:jc w:val="center"/>
        </w:trPr>
        <w:tc>
          <w:tcPr>
            <w:tcW w:w="10296" w:type="dxa"/>
            <w:gridSpan w:val="2"/>
          </w:tcPr>
          <w:p w14:paraId="7812DEB4" w14:textId="77777777" w:rsidR="00A84E2E" w:rsidRPr="00A84E2E" w:rsidRDefault="00A84E2E" w:rsidP="00A84E2E">
            <w:pPr>
              <w:pStyle w:val="TOCheadCenter-e"/>
            </w:pPr>
            <w:hyperlink w:anchor="BK4" w:tooltip="Crime Prevention" w:history="1">
              <w:r w:rsidRPr="00A84E2E">
                <w:t>Crime Prevention</w:t>
              </w:r>
            </w:hyperlink>
          </w:p>
        </w:tc>
      </w:tr>
      <w:tr w:rsidR="00A84E2E" w14:paraId="09A1B8E2" w14:textId="77777777" w:rsidTr="00F05025">
        <w:tblPrEx>
          <w:tblCellMar>
            <w:top w:w="0" w:type="dxa"/>
            <w:bottom w:w="0" w:type="dxa"/>
          </w:tblCellMar>
        </w:tblPrEx>
        <w:trPr>
          <w:jc w:val="center"/>
        </w:trPr>
        <w:tc>
          <w:tcPr>
            <w:tcW w:w="1548" w:type="dxa"/>
          </w:tcPr>
          <w:p w14:paraId="3BF9B720" w14:textId="77777777" w:rsidR="00A84E2E" w:rsidRPr="00A84E2E" w:rsidRDefault="00A84E2E" w:rsidP="00A84E2E">
            <w:pPr>
              <w:pStyle w:val="TOCid-e"/>
            </w:pPr>
            <w:hyperlink w:anchor="BK5" w:tooltip="Section 3." w:history="1">
              <w:r w:rsidRPr="00A84E2E">
                <w:t>3.</w:t>
              </w:r>
            </w:hyperlink>
          </w:p>
        </w:tc>
        <w:tc>
          <w:tcPr>
            <w:tcW w:w="8748" w:type="dxa"/>
          </w:tcPr>
          <w:p w14:paraId="75F3160C" w14:textId="77777777" w:rsidR="00A84E2E" w:rsidRPr="00A84E2E" w:rsidRDefault="00A84E2E" w:rsidP="00A84E2E">
            <w:pPr>
              <w:pStyle w:val="table-e"/>
            </w:pPr>
            <w:r>
              <w:t>Standards</w:t>
            </w:r>
          </w:p>
        </w:tc>
      </w:tr>
      <w:tr w:rsidR="00A84E2E" w14:paraId="05332A74" w14:textId="77777777" w:rsidTr="00F05025">
        <w:tblPrEx>
          <w:tblCellMar>
            <w:top w:w="0" w:type="dxa"/>
            <w:bottom w:w="0" w:type="dxa"/>
          </w:tblCellMar>
        </w:tblPrEx>
        <w:trPr>
          <w:jc w:val="center"/>
        </w:trPr>
        <w:tc>
          <w:tcPr>
            <w:tcW w:w="1548" w:type="dxa"/>
          </w:tcPr>
          <w:p w14:paraId="1C3E6695" w14:textId="77777777" w:rsidR="00A84E2E" w:rsidRPr="00A84E2E" w:rsidRDefault="00A84E2E" w:rsidP="00A84E2E">
            <w:pPr>
              <w:pStyle w:val="TOCid-e"/>
            </w:pPr>
            <w:hyperlink w:anchor="BK6" w:tooltip="Section 4." w:history="1">
              <w:r w:rsidRPr="00A84E2E">
                <w:t>4.</w:t>
              </w:r>
            </w:hyperlink>
          </w:p>
        </w:tc>
        <w:tc>
          <w:tcPr>
            <w:tcW w:w="8748" w:type="dxa"/>
          </w:tcPr>
          <w:p w14:paraId="20F2299D" w14:textId="77777777" w:rsidR="00A84E2E" w:rsidRDefault="00A84E2E" w:rsidP="00A84E2E">
            <w:pPr>
              <w:pStyle w:val="table-e"/>
            </w:pPr>
            <w:r>
              <w:t>Procedures</w:t>
            </w:r>
          </w:p>
        </w:tc>
      </w:tr>
      <w:tr w:rsidR="00A84E2E" w14:paraId="1F2165C5" w14:textId="77777777" w:rsidTr="00455004">
        <w:tblPrEx>
          <w:tblCellMar>
            <w:top w:w="0" w:type="dxa"/>
            <w:bottom w:w="0" w:type="dxa"/>
          </w:tblCellMar>
        </w:tblPrEx>
        <w:trPr>
          <w:jc w:val="center"/>
        </w:trPr>
        <w:tc>
          <w:tcPr>
            <w:tcW w:w="10296" w:type="dxa"/>
            <w:gridSpan w:val="2"/>
          </w:tcPr>
          <w:p w14:paraId="16F06362" w14:textId="77777777" w:rsidR="00A84E2E" w:rsidRPr="00A84E2E" w:rsidRDefault="00A84E2E" w:rsidP="00A84E2E">
            <w:pPr>
              <w:pStyle w:val="TOCheadCenter-e"/>
            </w:pPr>
            <w:hyperlink w:anchor="BK7" w:tooltip="Law Enforcement" w:history="1">
              <w:r w:rsidRPr="00A84E2E">
                <w:t>Law Enforcement</w:t>
              </w:r>
            </w:hyperlink>
          </w:p>
        </w:tc>
      </w:tr>
      <w:tr w:rsidR="00A84E2E" w14:paraId="31307DA0" w14:textId="77777777" w:rsidTr="00F05025">
        <w:tblPrEx>
          <w:tblCellMar>
            <w:top w:w="0" w:type="dxa"/>
            <w:bottom w:w="0" w:type="dxa"/>
          </w:tblCellMar>
        </w:tblPrEx>
        <w:trPr>
          <w:jc w:val="center"/>
        </w:trPr>
        <w:tc>
          <w:tcPr>
            <w:tcW w:w="1548" w:type="dxa"/>
          </w:tcPr>
          <w:p w14:paraId="5F49EEC3" w14:textId="77777777" w:rsidR="00A84E2E" w:rsidRPr="00A84E2E" w:rsidRDefault="00A84E2E" w:rsidP="00A84E2E">
            <w:pPr>
              <w:pStyle w:val="TOCid-e"/>
            </w:pPr>
            <w:hyperlink w:anchor="BK8" w:tooltip="Section 5." w:history="1">
              <w:r w:rsidRPr="00A84E2E">
                <w:t>5.</w:t>
              </w:r>
            </w:hyperlink>
          </w:p>
        </w:tc>
        <w:tc>
          <w:tcPr>
            <w:tcW w:w="8748" w:type="dxa"/>
          </w:tcPr>
          <w:p w14:paraId="32599186" w14:textId="77777777" w:rsidR="00A84E2E" w:rsidRPr="00A84E2E" w:rsidRDefault="00A84E2E" w:rsidP="00A84E2E">
            <w:pPr>
              <w:pStyle w:val="table-e"/>
            </w:pPr>
            <w:r>
              <w:t>Standards</w:t>
            </w:r>
          </w:p>
        </w:tc>
      </w:tr>
      <w:tr w:rsidR="00A84E2E" w14:paraId="0C4E2C4C" w14:textId="77777777" w:rsidTr="00F05025">
        <w:tblPrEx>
          <w:tblCellMar>
            <w:top w:w="0" w:type="dxa"/>
            <w:bottom w:w="0" w:type="dxa"/>
          </w:tblCellMar>
        </w:tblPrEx>
        <w:trPr>
          <w:jc w:val="center"/>
        </w:trPr>
        <w:tc>
          <w:tcPr>
            <w:tcW w:w="1548" w:type="dxa"/>
          </w:tcPr>
          <w:p w14:paraId="2C502297" w14:textId="77777777" w:rsidR="00A84E2E" w:rsidRPr="00A84E2E" w:rsidRDefault="00A84E2E" w:rsidP="00A84E2E">
            <w:pPr>
              <w:pStyle w:val="TOCid-e"/>
            </w:pPr>
            <w:hyperlink w:anchor="BK9" w:tooltip="Section 6." w:history="1">
              <w:r w:rsidRPr="00A84E2E">
                <w:t>6.</w:t>
              </w:r>
            </w:hyperlink>
          </w:p>
        </w:tc>
        <w:tc>
          <w:tcPr>
            <w:tcW w:w="8748" w:type="dxa"/>
          </w:tcPr>
          <w:p w14:paraId="194BCEED" w14:textId="77777777" w:rsidR="00A84E2E" w:rsidRDefault="00A84E2E" w:rsidP="00A84E2E">
            <w:pPr>
              <w:pStyle w:val="table-e"/>
            </w:pPr>
            <w:r>
              <w:t>Procedures</w:t>
            </w:r>
          </w:p>
        </w:tc>
      </w:tr>
      <w:tr w:rsidR="00A84E2E" w14:paraId="3B955377" w14:textId="77777777" w:rsidTr="00455004">
        <w:tblPrEx>
          <w:tblCellMar>
            <w:top w:w="0" w:type="dxa"/>
            <w:bottom w:w="0" w:type="dxa"/>
          </w:tblCellMar>
        </w:tblPrEx>
        <w:trPr>
          <w:jc w:val="center"/>
        </w:trPr>
        <w:tc>
          <w:tcPr>
            <w:tcW w:w="10296" w:type="dxa"/>
            <w:gridSpan w:val="2"/>
          </w:tcPr>
          <w:p w14:paraId="2E061D0D" w14:textId="77777777" w:rsidR="00A84E2E" w:rsidRPr="00A84E2E" w:rsidRDefault="00A84E2E" w:rsidP="00A84E2E">
            <w:pPr>
              <w:pStyle w:val="TOCheadCenter-e"/>
            </w:pPr>
            <w:hyperlink w:anchor="BK10" w:tooltip="Maintaining the Public Peace" w:history="1">
              <w:r w:rsidRPr="00A84E2E">
                <w:t>Maintaining the Public Peace</w:t>
              </w:r>
            </w:hyperlink>
          </w:p>
        </w:tc>
      </w:tr>
      <w:tr w:rsidR="00A84E2E" w14:paraId="1447A1BD" w14:textId="77777777" w:rsidTr="00F05025">
        <w:tblPrEx>
          <w:tblCellMar>
            <w:top w:w="0" w:type="dxa"/>
            <w:bottom w:w="0" w:type="dxa"/>
          </w:tblCellMar>
        </w:tblPrEx>
        <w:trPr>
          <w:jc w:val="center"/>
        </w:trPr>
        <w:tc>
          <w:tcPr>
            <w:tcW w:w="1548" w:type="dxa"/>
          </w:tcPr>
          <w:p w14:paraId="6AAFCA9A" w14:textId="77777777" w:rsidR="00A84E2E" w:rsidRPr="00A84E2E" w:rsidRDefault="00A84E2E" w:rsidP="00A84E2E">
            <w:pPr>
              <w:pStyle w:val="TOCid-e"/>
            </w:pPr>
            <w:hyperlink w:anchor="BK11" w:tooltip="Section 7." w:history="1">
              <w:r w:rsidRPr="00A84E2E">
                <w:t>7.</w:t>
              </w:r>
            </w:hyperlink>
          </w:p>
        </w:tc>
        <w:tc>
          <w:tcPr>
            <w:tcW w:w="8748" w:type="dxa"/>
          </w:tcPr>
          <w:p w14:paraId="74FC75FF" w14:textId="77777777" w:rsidR="00A84E2E" w:rsidRPr="00A84E2E" w:rsidRDefault="00A84E2E" w:rsidP="00A84E2E">
            <w:pPr>
              <w:pStyle w:val="table-e"/>
            </w:pPr>
            <w:r>
              <w:t>Standards</w:t>
            </w:r>
          </w:p>
        </w:tc>
      </w:tr>
      <w:tr w:rsidR="00A84E2E" w14:paraId="10785EFD" w14:textId="77777777" w:rsidTr="00F05025">
        <w:tblPrEx>
          <w:tblCellMar>
            <w:top w:w="0" w:type="dxa"/>
            <w:bottom w:w="0" w:type="dxa"/>
          </w:tblCellMar>
        </w:tblPrEx>
        <w:trPr>
          <w:jc w:val="center"/>
        </w:trPr>
        <w:tc>
          <w:tcPr>
            <w:tcW w:w="1548" w:type="dxa"/>
          </w:tcPr>
          <w:p w14:paraId="1B148AEE" w14:textId="77777777" w:rsidR="00A84E2E" w:rsidRPr="00A84E2E" w:rsidRDefault="00A84E2E" w:rsidP="00A84E2E">
            <w:pPr>
              <w:pStyle w:val="TOCid-e"/>
            </w:pPr>
            <w:hyperlink w:anchor="BK12" w:tooltip="Section 8." w:history="1">
              <w:r w:rsidRPr="00A84E2E">
                <w:t>8.</w:t>
              </w:r>
            </w:hyperlink>
          </w:p>
        </w:tc>
        <w:tc>
          <w:tcPr>
            <w:tcW w:w="8748" w:type="dxa"/>
          </w:tcPr>
          <w:p w14:paraId="7E2299EF" w14:textId="77777777" w:rsidR="00A84E2E" w:rsidRDefault="00A84E2E" w:rsidP="00A84E2E">
            <w:pPr>
              <w:pStyle w:val="table-e"/>
            </w:pPr>
            <w:r>
              <w:t>Procedures</w:t>
            </w:r>
          </w:p>
        </w:tc>
      </w:tr>
      <w:tr w:rsidR="00A84E2E" w14:paraId="6C10D184" w14:textId="77777777" w:rsidTr="00455004">
        <w:tblPrEx>
          <w:tblCellMar>
            <w:top w:w="0" w:type="dxa"/>
            <w:bottom w:w="0" w:type="dxa"/>
          </w:tblCellMar>
        </w:tblPrEx>
        <w:trPr>
          <w:jc w:val="center"/>
        </w:trPr>
        <w:tc>
          <w:tcPr>
            <w:tcW w:w="10296" w:type="dxa"/>
            <w:gridSpan w:val="2"/>
          </w:tcPr>
          <w:p w14:paraId="74E0B872" w14:textId="77777777" w:rsidR="00A84E2E" w:rsidRPr="00A84E2E" w:rsidRDefault="00A84E2E" w:rsidP="00A84E2E">
            <w:pPr>
              <w:pStyle w:val="TOCheadCenter-e"/>
            </w:pPr>
            <w:hyperlink w:anchor="BK13" w:tooltip="Emergency Response" w:history="1">
              <w:r w:rsidRPr="00A84E2E">
                <w:t>Emergency Response</w:t>
              </w:r>
            </w:hyperlink>
          </w:p>
        </w:tc>
      </w:tr>
      <w:tr w:rsidR="00A84E2E" w14:paraId="1898B386" w14:textId="77777777" w:rsidTr="00F05025">
        <w:tblPrEx>
          <w:tblCellMar>
            <w:top w:w="0" w:type="dxa"/>
            <w:bottom w:w="0" w:type="dxa"/>
          </w:tblCellMar>
        </w:tblPrEx>
        <w:trPr>
          <w:jc w:val="center"/>
        </w:trPr>
        <w:tc>
          <w:tcPr>
            <w:tcW w:w="1548" w:type="dxa"/>
          </w:tcPr>
          <w:p w14:paraId="5C42A891" w14:textId="77777777" w:rsidR="00A84E2E" w:rsidRPr="00A84E2E" w:rsidRDefault="00A84E2E" w:rsidP="00A84E2E">
            <w:pPr>
              <w:pStyle w:val="TOCid-e"/>
            </w:pPr>
            <w:hyperlink w:anchor="BK14" w:tooltip="Section 9." w:history="1">
              <w:r w:rsidRPr="00A84E2E">
                <w:t>9.</w:t>
              </w:r>
            </w:hyperlink>
          </w:p>
        </w:tc>
        <w:tc>
          <w:tcPr>
            <w:tcW w:w="8748" w:type="dxa"/>
          </w:tcPr>
          <w:p w14:paraId="0449A702" w14:textId="77777777" w:rsidR="00A84E2E" w:rsidRPr="00A84E2E" w:rsidRDefault="00A84E2E" w:rsidP="00A84E2E">
            <w:pPr>
              <w:pStyle w:val="table-e"/>
            </w:pPr>
            <w:r>
              <w:t>Standards</w:t>
            </w:r>
          </w:p>
        </w:tc>
      </w:tr>
      <w:tr w:rsidR="00A84E2E" w14:paraId="10DBFA20" w14:textId="77777777" w:rsidTr="00F05025">
        <w:tblPrEx>
          <w:tblCellMar>
            <w:top w:w="0" w:type="dxa"/>
            <w:bottom w:w="0" w:type="dxa"/>
          </w:tblCellMar>
        </w:tblPrEx>
        <w:trPr>
          <w:jc w:val="center"/>
        </w:trPr>
        <w:tc>
          <w:tcPr>
            <w:tcW w:w="1548" w:type="dxa"/>
          </w:tcPr>
          <w:p w14:paraId="352BCD35" w14:textId="77777777" w:rsidR="00A84E2E" w:rsidRPr="00A84E2E" w:rsidRDefault="00A84E2E" w:rsidP="00A84E2E">
            <w:pPr>
              <w:pStyle w:val="TOCid-e"/>
            </w:pPr>
            <w:hyperlink w:anchor="BK15" w:tooltip="Section 10." w:history="1">
              <w:r w:rsidRPr="00A84E2E">
                <w:t>10.</w:t>
              </w:r>
            </w:hyperlink>
          </w:p>
        </w:tc>
        <w:tc>
          <w:tcPr>
            <w:tcW w:w="8748" w:type="dxa"/>
          </w:tcPr>
          <w:p w14:paraId="6C6C4690" w14:textId="77777777" w:rsidR="00A84E2E" w:rsidRDefault="00A84E2E" w:rsidP="00A84E2E">
            <w:pPr>
              <w:pStyle w:val="table-e"/>
            </w:pPr>
            <w:r>
              <w:t>Procedures</w:t>
            </w:r>
          </w:p>
        </w:tc>
      </w:tr>
      <w:tr w:rsidR="00A84E2E" w14:paraId="4C1FBB5C" w14:textId="77777777" w:rsidTr="00F05025">
        <w:tblPrEx>
          <w:tblCellMar>
            <w:top w:w="0" w:type="dxa"/>
            <w:bottom w:w="0" w:type="dxa"/>
          </w:tblCellMar>
        </w:tblPrEx>
        <w:trPr>
          <w:jc w:val="center"/>
        </w:trPr>
        <w:tc>
          <w:tcPr>
            <w:tcW w:w="1548" w:type="dxa"/>
          </w:tcPr>
          <w:p w14:paraId="6217622F" w14:textId="77777777" w:rsidR="00A84E2E" w:rsidRPr="00A84E2E" w:rsidRDefault="00A84E2E" w:rsidP="00A84E2E">
            <w:pPr>
              <w:pStyle w:val="TOCid-e"/>
            </w:pPr>
            <w:hyperlink w:anchor="BK16" w:tooltip="Section 11." w:history="1">
              <w:r w:rsidRPr="00A84E2E">
                <w:t>11.</w:t>
              </w:r>
            </w:hyperlink>
          </w:p>
        </w:tc>
        <w:tc>
          <w:tcPr>
            <w:tcW w:w="8748" w:type="dxa"/>
          </w:tcPr>
          <w:p w14:paraId="361E86A2" w14:textId="77777777" w:rsidR="00A84E2E" w:rsidRDefault="00A84E2E" w:rsidP="00A84E2E">
            <w:pPr>
              <w:pStyle w:val="table-e"/>
            </w:pPr>
            <w:r>
              <w:t>Other duties of chief of police</w:t>
            </w:r>
          </w:p>
        </w:tc>
      </w:tr>
      <w:tr w:rsidR="00A84E2E" w14:paraId="0140B8D3" w14:textId="77777777" w:rsidTr="00F05025">
        <w:tblPrEx>
          <w:tblCellMar>
            <w:top w:w="0" w:type="dxa"/>
            <w:bottom w:w="0" w:type="dxa"/>
          </w:tblCellMar>
        </w:tblPrEx>
        <w:trPr>
          <w:jc w:val="center"/>
        </w:trPr>
        <w:tc>
          <w:tcPr>
            <w:tcW w:w="1548" w:type="dxa"/>
          </w:tcPr>
          <w:p w14:paraId="78638F56" w14:textId="77777777" w:rsidR="00A84E2E" w:rsidRPr="00A84E2E" w:rsidRDefault="00A84E2E" w:rsidP="00A84E2E">
            <w:pPr>
              <w:pStyle w:val="TOCid-e"/>
            </w:pPr>
            <w:hyperlink w:anchor="BK17" w:tooltip="Section 12." w:history="1">
              <w:r w:rsidRPr="00A84E2E">
                <w:t>12.</w:t>
              </w:r>
            </w:hyperlink>
          </w:p>
        </w:tc>
        <w:tc>
          <w:tcPr>
            <w:tcW w:w="8748" w:type="dxa"/>
          </w:tcPr>
          <w:p w14:paraId="1E7ECB0F" w14:textId="77777777" w:rsidR="00A84E2E" w:rsidRDefault="00A84E2E" w:rsidP="00A84E2E">
            <w:pPr>
              <w:pStyle w:val="table-e"/>
            </w:pPr>
            <w:r>
              <w:t>Other duties under Extreme Incident Response Plan</w:t>
            </w:r>
          </w:p>
        </w:tc>
      </w:tr>
      <w:tr w:rsidR="00A84E2E" w14:paraId="171D46E7" w14:textId="77777777" w:rsidTr="00455004">
        <w:tblPrEx>
          <w:tblCellMar>
            <w:top w:w="0" w:type="dxa"/>
            <w:bottom w:w="0" w:type="dxa"/>
          </w:tblCellMar>
        </w:tblPrEx>
        <w:trPr>
          <w:jc w:val="center"/>
        </w:trPr>
        <w:tc>
          <w:tcPr>
            <w:tcW w:w="10296" w:type="dxa"/>
            <w:gridSpan w:val="2"/>
          </w:tcPr>
          <w:p w14:paraId="2AFF16E0" w14:textId="77777777" w:rsidR="00A84E2E" w:rsidRPr="00A84E2E" w:rsidRDefault="00A84E2E" w:rsidP="00A84E2E">
            <w:pPr>
              <w:pStyle w:val="TOCheadCenter-e"/>
            </w:pPr>
            <w:hyperlink w:anchor="BK18" w:tooltip="Assistance to Victims of Crime" w:history="1">
              <w:r w:rsidRPr="00A84E2E">
                <w:t>Assistance to Victims of Crime</w:t>
              </w:r>
            </w:hyperlink>
          </w:p>
        </w:tc>
      </w:tr>
      <w:tr w:rsidR="00A84E2E" w14:paraId="48F94310" w14:textId="77777777" w:rsidTr="00F05025">
        <w:tblPrEx>
          <w:tblCellMar>
            <w:top w:w="0" w:type="dxa"/>
            <w:bottom w:w="0" w:type="dxa"/>
          </w:tblCellMar>
        </w:tblPrEx>
        <w:trPr>
          <w:jc w:val="center"/>
        </w:trPr>
        <w:tc>
          <w:tcPr>
            <w:tcW w:w="1548" w:type="dxa"/>
          </w:tcPr>
          <w:p w14:paraId="5935BB62" w14:textId="77777777" w:rsidR="00A84E2E" w:rsidRPr="00A84E2E" w:rsidRDefault="00A84E2E" w:rsidP="00A84E2E">
            <w:pPr>
              <w:pStyle w:val="TOCid-e"/>
            </w:pPr>
            <w:hyperlink w:anchor="BK19" w:tooltip="Section 13." w:history="1">
              <w:r w:rsidRPr="00A84E2E">
                <w:t>13.</w:t>
              </w:r>
            </w:hyperlink>
          </w:p>
        </w:tc>
        <w:tc>
          <w:tcPr>
            <w:tcW w:w="8748" w:type="dxa"/>
          </w:tcPr>
          <w:p w14:paraId="7D628E47" w14:textId="77777777" w:rsidR="00A84E2E" w:rsidRPr="00A84E2E" w:rsidRDefault="00A84E2E" w:rsidP="00A84E2E">
            <w:pPr>
              <w:pStyle w:val="table-e"/>
            </w:pPr>
            <w:r>
              <w:t>Standards</w:t>
            </w:r>
          </w:p>
        </w:tc>
      </w:tr>
      <w:tr w:rsidR="00A84E2E" w14:paraId="48997E1D" w14:textId="77777777" w:rsidTr="00F05025">
        <w:tblPrEx>
          <w:tblCellMar>
            <w:top w:w="0" w:type="dxa"/>
            <w:bottom w:w="0" w:type="dxa"/>
          </w:tblCellMar>
        </w:tblPrEx>
        <w:trPr>
          <w:jc w:val="center"/>
        </w:trPr>
        <w:tc>
          <w:tcPr>
            <w:tcW w:w="1548" w:type="dxa"/>
          </w:tcPr>
          <w:p w14:paraId="1D8E8DAA" w14:textId="77777777" w:rsidR="00A84E2E" w:rsidRPr="00A84E2E" w:rsidRDefault="00A84E2E" w:rsidP="00A84E2E">
            <w:pPr>
              <w:pStyle w:val="TOCid-e"/>
            </w:pPr>
            <w:hyperlink w:anchor="BK20" w:tooltip="Section 14." w:history="1">
              <w:r w:rsidRPr="00A84E2E">
                <w:t>14.</w:t>
              </w:r>
            </w:hyperlink>
          </w:p>
        </w:tc>
        <w:tc>
          <w:tcPr>
            <w:tcW w:w="8748" w:type="dxa"/>
          </w:tcPr>
          <w:p w14:paraId="00DD65DD" w14:textId="77777777" w:rsidR="00A84E2E" w:rsidRDefault="00A84E2E" w:rsidP="00A84E2E">
            <w:pPr>
              <w:pStyle w:val="table-e"/>
            </w:pPr>
            <w:r>
              <w:t>Procedures</w:t>
            </w:r>
          </w:p>
        </w:tc>
      </w:tr>
      <w:tr w:rsidR="00A84E2E" w14:paraId="55559539" w14:textId="77777777" w:rsidTr="00455004">
        <w:tblPrEx>
          <w:tblCellMar>
            <w:top w:w="0" w:type="dxa"/>
            <w:bottom w:w="0" w:type="dxa"/>
          </w:tblCellMar>
        </w:tblPrEx>
        <w:trPr>
          <w:jc w:val="center"/>
        </w:trPr>
        <w:tc>
          <w:tcPr>
            <w:tcW w:w="10296" w:type="dxa"/>
            <w:gridSpan w:val="2"/>
          </w:tcPr>
          <w:p w14:paraId="43880C88" w14:textId="77777777" w:rsidR="00A84E2E" w:rsidRPr="00A84E2E" w:rsidRDefault="00A84E2E" w:rsidP="00A84E2E">
            <w:pPr>
              <w:pStyle w:val="TOCheadCenter-e"/>
            </w:pPr>
            <w:hyperlink w:anchor="BK21" w:tooltip="Additional Policing Functions" w:history="1">
              <w:r w:rsidRPr="00A84E2E">
                <w:t>Additional Policing Functions</w:t>
              </w:r>
            </w:hyperlink>
          </w:p>
        </w:tc>
      </w:tr>
      <w:tr w:rsidR="00A84E2E" w14:paraId="22E2F25C" w14:textId="77777777" w:rsidTr="00F05025">
        <w:tblPrEx>
          <w:tblCellMar>
            <w:top w:w="0" w:type="dxa"/>
            <w:bottom w:w="0" w:type="dxa"/>
          </w:tblCellMar>
        </w:tblPrEx>
        <w:trPr>
          <w:jc w:val="center"/>
        </w:trPr>
        <w:tc>
          <w:tcPr>
            <w:tcW w:w="1548" w:type="dxa"/>
          </w:tcPr>
          <w:p w14:paraId="4F4A810D" w14:textId="77777777" w:rsidR="00A84E2E" w:rsidRPr="00A84E2E" w:rsidRDefault="00A84E2E" w:rsidP="00A84E2E">
            <w:pPr>
              <w:pStyle w:val="TOCid-e"/>
            </w:pPr>
            <w:hyperlink w:anchor="BK22" w:tooltip="Section 15." w:history="1">
              <w:r w:rsidRPr="00A84E2E">
                <w:t>15.</w:t>
              </w:r>
            </w:hyperlink>
          </w:p>
        </w:tc>
        <w:tc>
          <w:tcPr>
            <w:tcW w:w="8748" w:type="dxa"/>
          </w:tcPr>
          <w:p w14:paraId="7845A54A" w14:textId="77777777" w:rsidR="00A84E2E" w:rsidRPr="00A84E2E" w:rsidRDefault="00A84E2E" w:rsidP="00A84E2E">
            <w:pPr>
              <w:pStyle w:val="table-e"/>
            </w:pPr>
            <w:r>
              <w:t>Dispatching</w:t>
            </w:r>
          </w:p>
        </w:tc>
      </w:tr>
      <w:tr w:rsidR="00A84E2E" w14:paraId="46E3231E" w14:textId="77777777" w:rsidTr="00F05025">
        <w:tblPrEx>
          <w:tblCellMar>
            <w:top w:w="0" w:type="dxa"/>
            <w:bottom w:w="0" w:type="dxa"/>
          </w:tblCellMar>
        </w:tblPrEx>
        <w:trPr>
          <w:jc w:val="center"/>
        </w:trPr>
        <w:tc>
          <w:tcPr>
            <w:tcW w:w="1548" w:type="dxa"/>
          </w:tcPr>
          <w:p w14:paraId="77786B3E" w14:textId="77777777" w:rsidR="00A84E2E" w:rsidRPr="00A84E2E" w:rsidRDefault="00A84E2E" w:rsidP="00A84E2E">
            <w:pPr>
              <w:pStyle w:val="TOCid-e"/>
            </w:pPr>
            <w:hyperlink w:anchor="BK23" w:tooltip="Section 16." w:history="1">
              <w:r w:rsidRPr="00A84E2E">
                <w:t>16.</w:t>
              </w:r>
            </w:hyperlink>
          </w:p>
        </w:tc>
        <w:tc>
          <w:tcPr>
            <w:tcW w:w="8748" w:type="dxa"/>
          </w:tcPr>
          <w:p w14:paraId="61B70FB9" w14:textId="77777777" w:rsidR="00A84E2E" w:rsidRDefault="00A84E2E" w:rsidP="00A84E2E">
            <w:pPr>
              <w:pStyle w:val="table-e"/>
            </w:pPr>
            <w:r>
              <w:t>Compliance with other legal duties</w:t>
            </w:r>
          </w:p>
        </w:tc>
      </w:tr>
      <w:tr w:rsidR="00A84E2E" w14:paraId="7B37A5DF" w14:textId="77777777" w:rsidTr="00455004">
        <w:tblPrEx>
          <w:tblCellMar>
            <w:top w:w="0" w:type="dxa"/>
            <w:bottom w:w="0" w:type="dxa"/>
          </w:tblCellMar>
        </w:tblPrEx>
        <w:trPr>
          <w:jc w:val="center"/>
        </w:trPr>
        <w:tc>
          <w:tcPr>
            <w:tcW w:w="10296" w:type="dxa"/>
            <w:gridSpan w:val="2"/>
          </w:tcPr>
          <w:p w14:paraId="12C719DB" w14:textId="77777777" w:rsidR="00A84E2E" w:rsidRPr="00A84E2E" w:rsidRDefault="00A84E2E" w:rsidP="00A84E2E">
            <w:pPr>
              <w:pStyle w:val="TOCheadCenter-e"/>
            </w:pPr>
            <w:hyperlink w:anchor="BK24" w:tooltip="Other Matters re Provision of Policing Functions" w:history="1">
              <w:r w:rsidRPr="00A84E2E">
                <w:t>Other Matters re Provision of Policing Functions</w:t>
              </w:r>
            </w:hyperlink>
          </w:p>
        </w:tc>
      </w:tr>
      <w:tr w:rsidR="00A84E2E" w14:paraId="191EC5D1" w14:textId="77777777" w:rsidTr="00F05025">
        <w:tblPrEx>
          <w:tblCellMar>
            <w:top w:w="0" w:type="dxa"/>
            <w:bottom w:w="0" w:type="dxa"/>
          </w:tblCellMar>
        </w:tblPrEx>
        <w:trPr>
          <w:jc w:val="center"/>
        </w:trPr>
        <w:tc>
          <w:tcPr>
            <w:tcW w:w="1548" w:type="dxa"/>
          </w:tcPr>
          <w:p w14:paraId="20E34883" w14:textId="77777777" w:rsidR="00A84E2E" w:rsidRPr="00A84E2E" w:rsidRDefault="00A84E2E" w:rsidP="00A84E2E">
            <w:pPr>
              <w:pStyle w:val="TOCid-e"/>
            </w:pPr>
            <w:hyperlink w:anchor="BK25" w:tooltip="Section 17." w:history="1">
              <w:r w:rsidRPr="00A84E2E">
                <w:t>17.</w:t>
              </w:r>
            </w:hyperlink>
          </w:p>
        </w:tc>
        <w:tc>
          <w:tcPr>
            <w:tcW w:w="8748" w:type="dxa"/>
          </w:tcPr>
          <w:p w14:paraId="4A617DAA" w14:textId="77777777" w:rsidR="00A84E2E" w:rsidRPr="00A84E2E" w:rsidRDefault="00A84E2E" w:rsidP="00A84E2E">
            <w:pPr>
              <w:pStyle w:val="table-e"/>
            </w:pPr>
            <w:r>
              <w:t>Supervision</w:t>
            </w:r>
          </w:p>
        </w:tc>
      </w:tr>
      <w:tr w:rsidR="00A84E2E" w14:paraId="0AE3FB88" w14:textId="77777777" w:rsidTr="00F05025">
        <w:tblPrEx>
          <w:tblCellMar>
            <w:top w:w="0" w:type="dxa"/>
            <w:bottom w:w="0" w:type="dxa"/>
          </w:tblCellMar>
        </w:tblPrEx>
        <w:trPr>
          <w:jc w:val="center"/>
        </w:trPr>
        <w:tc>
          <w:tcPr>
            <w:tcW w:w="1548" w:type="dxa"/>
          </w:tcPr>
          <w:p w14:paraId="4C979B59" w14:textId="77777777" w:rsidR="00A84E2E" w:rsidRPr="00A84E2E" w:rsidRDefault="00A84E2E" w:rsidP="00A84E2E">
            <w:pPr>
              <w:pStyle w:val="TOCid-e"/>
            </w:pPr>
            <w:hyperlink w:anchor="BK26" w:tooltip="Section 18." w:history="1">
              <w:r w:rsidRPr="00A84E2E">
                <w:t>18.</w:t>
              </w:r>
            </w:hyperlink>
          </w:p>
        </w:tc>
        <w:tc>
          <w:tcPr>
            <w:tcW w:w="8748" w:type="dxa"/>
          </w:tcPr>
          <w:p w14:paraId="6F2F768D" w14:textId="77777777" w:rsidR="00A84E2E" w:rsidRDefault="00A84E2E" w:rsidP="00A84E2E">
            <w:pPr>
              <w:pStyle w:val="table-e"/>
            </w:pPr>
            <w:r>
              <w:t>Capability</w:t>
            </w:r>
          </w:p>
        </w:tc>
      </w:tr>
      <w:tr w:rsidR="00A84E2E" w14:paraId="11CB8014" w14:textId="77777777" w:rsidTr="00F05025">
        <w:tblPrEx>
          <w:tblCellMar>
            <w:top w:w="0" w:type="dxa"/>
            <w:bottom w:w="0" w:type="dxa"/>
          </w:tblCellMar>
        </w:tblPrEx>
        <w:trPr>
          <w:jc w:val="center"/>
        </w:trPr>
        <w:tc>
          <w:tcPr>
            <w:tcW w:w="1548" w:type="dxa"/>
          </w:tcPr>
          <w:p w14:paraId="67355111" w14:textId="77777777" w:rsidR="00A84E2E" w:rsidRPr="00A84E2E" w:rsidRDefault="00A84E2E" w:rsidP="00EA634B">
            <w:pPr>
              <w:pStyle w:val="TOCid-e"/>
            </w:pPr>
            <w:hyperlink w:anchor="BK27" w:tooltip="Section 19." w:history="1">
              <w:r w:rsidRPr="00A84E2E">
                <w:t>19.</w:t>
              </w:r>
            </w:hyperlink>
          </w:p>
        </w:tc>
        <w:tc>
          <w:tcPr>
            <w:tcW w:w="8748" w:type="dxa"/>
          </w:tcPr>
          <w:p w14:paraId="0373F004" w14:textId="77777777" w:rsidR="00A84E2E" w:rsidRDefault="00A84E2E" w:rsidP="00EA634B">
            <w:pPr>
              <w:pStyle w:val="table-e"/>
            </w:pPr>
            <w:r>
              <w:t>Equipment and other resources</w:t>
            </w:r>
          </w:p>
        </w:tc>
      </w:tr>
      <w:tr w:rsidR="00A84E2E" w14:paraId="536FC4C4" w14:textId="77777777" w:rsidTr="00F05025">
        <w:tblPrEx>
          <w:tblCellMar>
            <w:top w:w="0" w:type="dxa"/>
            <w:bottom w:w="0" w:type="dxa"/>
          </w:tblCellMar>
        </w:tblPrEx>
        <w:trPr>
          <w:jc w:val="center"/>
        </w:trPr>
        <w:tc>
          <w:tcPr>
            <w:tcW w:w="1548" w:type="dxa"/>
          </w:tcPr>
          <w:p w14:paraId="46FD42B3" w14:textId="77777777" w:rsidR="00A84E2E" w:rsidRPr="00A84E2E" w:rsidRDefault="00A84E2E" w:rsidP="00A84E2E">
            <w:pPr>
              <w:pStyle w:val="TOCid-e"/>
            </w:pPr>
            <w:hyperlink w:anchor="BK28" w:tooltip="Section 20." w:history="1">
              <w:r w:rsidRPr="00A84E2E">
                <w:t>20.</w:t>
              </w:r>
            </w:hyperlink>
          </w:p>
        </w:tc>
        <w:tc>
          <w:tcPr>
            <w:tcW w:w="8748" w:type="dxa"/>
          </w:tcPr>
          <w:p w14:paraId="7CF4B925" w14:textId="77777777" w:rsidR="00A84E2E" w:rsidRDefault="00A84E2E" w:rsidP="00A84E2E">
            <w:pPr>
              <w:pStyle w:val="table-e"/>
            </w:pPr>
            <w:r>
              <w:t>Emergency plan</w:t>
            </w:r>
          </w:p>
        </w:tc>
      </w:tr>
      <w:tr w:rsidR="00A84E2E" w14:paraId="5BCDF5C2" w14:textId="77777777" w:rsidTr="00F05025">
        <w:tblPrEx>
          <w:tblCellMar>
            <w:top w:w="0" w:type="dxa"/>
            <w:bottom w:w="0" w:type="dxa"/>
          </w:tblCellMar>
        </w:tblPrEx>
        <w:trPr>
          <w:jc w:val="center"/>
        </w:trPr>
        <w:tc>
          <w:tcPr>
            <w:tcW w:w="1548" w:type="dxa"/>
          </w:tcPr>
          <w:p w14:paraId="01DC64A8" w14:textId="77777777" w:rsidR="00A84E2E" w:rsidRPr="00A84E2E" w:rsidRDefault="00A84E2E" w:rsidP="00A84E2E">
            <w:pPr>
              <w:pStyle w:val="TOCid-e"/>
            </w:pPr>
            <w:hyperlink w:anchor="BK29" w:tooltip="Section 21." w:history="1">
              <w:r w:rsidRPr="00A84E2E">
                <w:t>21.</w:t>
              </w:r>
            </w:hyperlink>
          </w:p>
        </w:tc>
        <w:tc>
          <w:tcPr>
            <w:tcW w:w="8748" w:type="dxa"/>
          </w:tcPr>
          <w:p w14:paraId="7F0E1F26" w14:textId="77777777" w:rsidR="00A84E2E" w:rsidRDefault="00A84E2E" w:rsidP="00A84E2E">
            <w:pPr>
              <w:pStyle w:val="table-e"/>
            </w:pPr>
            <w:r>
              <w:t>Operational plan for certain incidents</w:t>
            </w:r>
          </w:p>
        </w:tc>
      </w:tr>
      <w:tr w:rsidR="00A84E2E" w14:paraId="70AEB319" w14:textId="77777777" w:rsidTr="00F05025">
        <w:tblPrEx>
          <w:tblCellMar>
            <w:top w:w="0" w:type="dxa"/>
            <w:bottom w:w="0" w:type="dxa"/>
          </w:tblCellMar>
        </w:tblPrEx>
        <w:trPr>
          <w:jc w:val="center"/>
        </w:trPr>
        <w:tc>
          <w:tcPr>
            <w:tcW w:w="1548" w:type="dxa"/>
          </w:tcPr>
          <w:p w14:paraId="0759F51D" w14:textId="77777777" w:rsidR="00A84E2E" w:rsidRPr="00A84E2E" w:rsidRDefault="00A84E2E" w:rsidP="00A84E2E">
            <w:pPr>
              <w:pStyle w:val="TOCid-e"/>
            </w:pPr>
            <w:hyperlink w:anchor="BK30" w:tooltip="Section 22." w:history="1">
              <w:r w:rsidRPr="00A84E2E">
                <w:t>22.</w:t>
              </w:r>
            </w:hyperlink>
          </w:p>
        </w:tc>
        <w:tc>
          <w:tcPr>
            <w:tcW w:w="8748" w:type="dxa"/>
          </w:tcPr>
          <w:p w14:paraId="211D00A6" w14:textId="77777777" w:rsidR="00A84E2E" w:rsidRDefault="00A84E2E" w:rsidP="00A84E2E">
            <w:pPr>
              <w:pStyle w:val="table-e"/>
            </w:pPr>
            <w:r>
              <w:t>Compliance with written procedures</w:t>
            </w:r>
          </w:p>
        </w:tc>
      </w:tr>
      <w:tr w:rsidR="00A84E2E" w14:paraId="7D7D5356" w14:textId="77777777" w:rsidTr="00F05025">
        <w:tblPrEx>
          <w:tblCellMar>
            <w:top w:w="0" w:type="dxa"/>
            <w:bottom w:w="0" w:type="dxa"/>
          </w:tblCellMar>
        </w:tblPrEx>
        <w:trPr>
          <w:jc w:val="center"/>
        </w:trPr>
        <w:tc>
          <w:tcPr>
            <w:tcW w:w="1548" w:type="dxa"/>
          </w:tcPr>
          <w:p w14:paraId="7919BB44" w14:textId="77777777" w:rsidR="00A84E2E" w:rsidRPr="00A84E2E" w:rsidRDefault="00A84E2E" w:rsidP="00A84E2E">
            <w:pPr>
              <w:pStyle w:val="TOCid-e"/>
            </w:pPr>
            <w:hyperlink w:anchor="BK31" w:tooltip="Section 23." w:history="1">
              <w:r w:rsidRPr="00A84E2E">
                <w:t>23.</w:t>
              </w:r>
            </w:hyperlink>
          </w:p>
        </w:tc>
        <w:tc>
          <w:tcPr>
            <w:tcW w:w="8748" w:type="dxa"/>
          </w:tcPr>
          <w:p w14:paraId="6B322333" w14:textId="77777777" w:rsidR="00A84E2E" w:rsidRDefault="00A84E2E" w:rsidP="00A84E2E">
            <w:pPr>
              <w:pStyle w:val="table-e"/>
            </w:pPr>
            <w:r>
              <w:t>Quality assurance</w:t>
            </w:r>
          </w:p>
        </w:tc>
      </w:tr>
      <w:tr w:rsidR="00A84E2E" w14:paraId="1551514F" w14:textId="77777777" w:rsidTr="00F05025">
        <w:tblPrEx>
          <w:tblCellMar>
            <w:top w:w="0" w:type="dxa"/>
            <w:bottom w:w="0" w:type="dxa"/>
          </w:tblCellMar>
        </w:tblPrEx>
        <w:trPr>
          <w:jc w:val="center"/>
        </w:trPr>
        <w:tc>
          <w:tcPr>
            <w:tcW w:w="1548" w:type="dxa"/>
          </w:tcPr>
          <w:p w14:paraId="4BF2F52A" w14:textId="77777777" w:rsidR="00A84E2E" w:rsidRPr="00A84E2E" w:rsidRDefault="00A84E2E" w:rsidP="00A84E2E">
            <w:pPr>
              <w:pStyle w:val="TOCid-e"/>
            </w:pPr>
            <w:hyperlink w:anchor="BK32" w:tooltip="Section 24." w:history="1">
              <w:r w:rsidRPr="00A84E2E">
                <w:t>24.</w:t>
              </w:r>
            </w:hyperlink>
          </w:p>
        </w:tc>
        <w:tc>
          <w:tcPr>
            <w:tcW w:w="8748" w:type="dxa"/>
          </w:tcPr>
          <w:p w14:paraId="42B42DE4" w14:textId="77777777" w:rsidR="00A84E2E" w:rsidRDefault="00A84E2E" w:rsidP="00A84E2E">
            <w:pPr>
              <w:pStyle w:val="table-e"/>
            </w:pPr>
            <w:r>
              <w:t>Policies to be established</w:t>
            </w:r>
          </w:p>
        </w:tc>
      </w:tr>
      <w:tr w:rsidR="00A84E2E" w14:paraId="69B2F67B" w14:textId="77777777" w:rsidTr="00F05025">
        <w:tblPrEx>
          <w:tblCellMar>
            <w:top w:w="0" w:type="dxa"/>
            <w:bottom w:w="0" w:type="dxa"/>
          </w:tblCellMar>
        </w:tblPrEx>
        <w:trPr>
          <w:jc w:val="center"/>
        </w:trPr>
        <w:tc>
          <w:tcPr>
            <w:tcW w:w="1548" w:type="dxa"/>
          </w:tcPr>
          <w:p w14:paraId="6BA8F021" w14:textId="77777777" w:rsidR="00A84E2E" w:rsidRPr="00A84E2E" w:rsidRDefault="00A84E2E" w:rsidP="00EA634B">
            <w:pPr>
              <w:pStyle w:val="TOCid-e"/>
            </w:pPr>
            <w:hyperlink w:anchor="BK33" w:tooltip="Section Schedule 1" w:history="1">
              <w:r w:rsidRPr="00A84E2E">
                <w:t>Schedule 1</w:t>
              </w:r>
            </w:hyperlink>
          </w:p>
        </w:tc>
        <w:tc>
          <w:tcPr>
            <w:tcW w:w="8748" w:type="dxa"/>
          </w:tcPr>
          <w:p w14:paraId="4B11172D" w14:textId="77777777" w:rsidR="00A84E2E" w:rsidRDefault="00A84E2E" w:rsidP="00EA634B">
            <w:pPr>
              <w:pStyle w:val="table-e"/>
            </w:pPr>
            <w:r>
              <w:t>Required equipment and other resources</w:t>
            </w:r>
          </w:p>
        </w:tc>
      </w:tr>
    </w:tbl>
    <w:p w14:paraId="11A6C46C" w14:textId="77777777" w:rsidR="00A84E2E" w:rsidRPr="00A84E2E" w:rsidRDefault="00A84E2E" w:rsidP="00A84E2E"/>
    <w:p w14:paraId="45CA20C0" w14:textId="77777777" w:rsidR="003305B8" w:rsidRDefault="003305B8" w:rsidP="001C7EBD">
      <w:pPr>
        <w:pStyle w:val="heading1-e"/>
      </w:pPr>
      <w:bookmarkStart w:id="1" w:name="BK0"/>
      <w:bookmarkEnd w:id="1"/>
      <w:r>
        <w:t>Interpretation</w:t>
      </w:r>
    </w:p>
    <w:p w14:paraId="76574475" w14:textId="77777777" w:rsidR="003305B8" w:rsidRDefault="003305B8" w:rsidP="001C7EBD">
      <w:pPr>
        <w:pStyle w:val="headnote-e"/>
      </w:pPr>
      <w:r>
        <w:t>Interpretation</w:t>
      </w:r>
    </w:p>
    <w:p w14:paraId="0CEA2D20" w14:textId="77777777" w:rsidR="003305B8" w:rsidRDefault="003305B8" w:rsidP="001C7EBD">
      <w:pPr>
        <w:pStyle w:val="section-e"/>
      </w:pPr>
      <w:r>
        <w:tab/>
      </w:r>
      <w:bookmarkStart w:id="2" w:name="BK1"/>
      <w:bookmarkEnd w:id="2"/>
      <w:r>
        <w:rPr>
          <w:b/>
          <w:bCs/>
        </w:rPr>
        <w:t>1</w:t>
      </w:r>
      <w:r w:rsidRPr="00124B1F">
        <w:rPr>
          <w:b/>
          <w:bCs/>
        </w:rPr>
        <w:t>.</w:t>
      </w:r>
      <w:r>
        <w:rPr>
          <w:b/>
          <w:bCs/>
        </w:rPr>
        <w:t>  </w:t>
      </w:r>
      <w:r w:rsidRPr="00385540">
        <w:t>(1)</w:t>
      </w:r>
      <w:r>
        <w:t>  In this Regulation,</w:t>
      </w:r>
    </w:p>
    <w:p w14:paraId="0ED1D867" w14:textId="77777777" w:rsidR="003305B8" w:rsidRDefault="003305B8" w:rsidP="001C7EBD">
      <w:pPr>
        <w:pStyle w:val="definition-e"/>
      </w:pPr>
      <w:r>
        <w:t xml:space="preserve">“critical infrastructure” means processes, systems, facilities, technologies, networks, assets and services essential to the health, safety, security or economic well-being of </w:t>
      </w:r>
      <w:r w:rsidRPr="00877168">
        <w:t>Canadians</w:t>
      </w:r>
      <w:r>
        <w:t xml:space="preserve"> and to the effective functioning of government, including processes, systems, facilities, technologies, networks, assets or services that are interconnected and interdependent with those of anothe</w:t>
      </w:r>
      <w:r w:rsidRPr="0093627E">
        <w:t>r province or territory of C</w:t>
      </w:r>
      <w:r>
        <w:t>anada or the United States; (“</w:t>
      </w:r>
      <w:r w:rsidRPr="003A4DDB">
        <w:t>infrastructures essentielles</w:t>
      </w:r>
      <w:r>
        <w:t>”)</w:t>
      </w:r>
    </w:p>
    <w:p w14:paraId="2367AE9A" w14:textId="77777777" w:rsidR="003305B8" w:rsidRDefault="003305B8" w:rsidP="001C7EBD">
      <w:pPr>
        <w:pStyle w:val="definition-e"/>
      </w:pPr>
      <w:r>
        <w:lastRenderedPageBreak/>
        <w:t>“incident commander” means, as applicable, an incident commander and any class of incident commander, including a major incident commander, critical incident commander and major critical incident commander; (“</w:t>
      </w:r>
      <w:r w:rsidRPr="00726040">
        <w:t>commandant des opérations sur le lieu de l’incident</w:t>
      </w:r>
      <w:r>
        <w:t>”)</w:t>
      </w:r>
    </w:p>
    <w:p w14:paraId="5BA212D9" w14:textId="77777777" w:rsidR="003305B8" w:rsidRDefault="003305B8" w:rsidP="001C7EBD">
      <w:pPr>
        <w:pStyle w:val="definition-e"/>
      </w:pPr>
      <w:r w:rsidRPr="00403EC2">
        <w:t>“extreme incident” means, in relation to a police service, a situation in which there is reason to suspect</w:t>
      </w:r>
      <w:r>
        <w:t xml:space="preserve"> that</w:t>
      </w:r>
      <w:r w:rsidRPr="00403EC2">
        <w:t>,</w:t>
      </w:r>
    </w:p>
    <w:p w14:paraId="73BA04EB" w14:textId="77777777" w:rsidR="003305B8" w:rsidRDefault="003305B8" w:rsidP="001C7EBD">
      <w:pPr>
        <w:pStyle w:val="defclause-e"/>
      </w:pPr>
      <w:r>
        <w:tab/>
        <w:t>(a)</w:t>
      </w:r>
      <w:r>
        <w:tab/>
        <w:t xml:space="preserve">a terrorism offence within the meaning of section 2 of the </w:t>
      </w:r>
      <w:r w:rsidRPr="00670C35">
        <w:rPr>
          <w:rStyle w:val="ovitalic"/>
        </w:rPr>
        <w:t>Criminal Code</w:t>
      </w:r>
      <w:r>
        <w:t xml:space="preserve"> (Canada) that will cause or has caused casualties or negative impacts to critical infrastructure i</w:t>
      </w:r>
      <w:r w:rsidRPr="00D90900">
        <w:t>n the police service’s area of policing responsibility</w:t>
      </w:r>
      <w:r>
        <w:t xml:space="preserve"> will be or has been committed</w:t>
      </w:r>
      <w:r w:rsidRPr="00D90900">
        <w:t>,</w:t>
      </w:r>
    </w:p>
    <w:p w14:paraId="425B8F67" w14:textId="77777777" w:rsidR="003305B8" w:rsidRDefault="003305B8" w:rsidP="001C7EBD">
      <w:pPr>
        <w:pStyle w:val="defclause-e"/>
      </w:pPr>
      <w:r>
        <w:tab/>
        <w:t>(b)</w:t>
      </w:r>
      <w:r>
        <w:tab/>
        <w:t>a criminal offence that will cause or has caused mass casualties</w:t>
      </w:r>
      <w:r w:rsidRPr="000459E3">
        <w:t xml:space="preserve"> </w:t>
      </w:r>
      <w:r>
        <w:t xml:space="preserve">will be or has been committed, and the effects of that offence could potentially exceed the capacity of the police service, </w:t>
      </w:r>
    </w:p>
    <w:p w14:paraId="4D9928C6" w14:textId="77777777" w:rsidR="003305B8" w:rsidRDefault="003305B8" w:rsidP="001C7EBD">
      <w:pPr>
        <w:pStyle w:val="defclause-e"/>
      </w:pPr>
      <w:r>
        <w:tab/>
        <w:t>(c)</w:t>
      </w:r>
      <w:r>
        <w:tab/>
        <w:t xml:space="preserve">a criminal offence that will cause or has caused negative impacts to critical infrastructure, requiring a response by the police service that could potentially exceed its capacity, will be or has been committed, </w:t>
      </w:r>
    </w:p>
    <w:p w14:paraId="07BE2347" w14:textId="77777777" w:rsidR="003305B8" w:rsidRDefault="003305B8" w:rsidP="001C7EBD">
      <w:pPr>
        <w:pStyle w:val="defclause-e"/>
      </w:pPr>
      <w:r>
        <w:tab/>
        <w:t>(d)</w:t>
      </w:r>
      <w:r>
        <w:tab/>
        <w:t>multiple active attacker incidents, at least one of which is in the police service’</w:t>
      </w:r>
      <w:r w:rsidRPr="00D90900">
        <w:t>s area of po</w:t>
      </w:r>
      <w:r>
        <w:t xml:space="preserve">licing responsibility, will occur or are occurring, simultaneously, and there is reason to suspect the incidents are related, or </w:t>
      </w:r>
    </w:p>
    <w:p w14:paraId="245C0B20" w14:textId="77777777" w:rsidR="003305B8" w:rsidRDefault="003305B8" w:rsidP="001C7EBD">
      <w:pPr>
        <w:pStyle w:val="defclause-e"/>
      </w:pPr>
      <w:r>
        <w:tab/>
        <w:t>(e)</w:t>
      </w:r>
      <w:r>
        <w:tab/>
      </w:r>
      <w:r w:rsidRPr="009223AD">
        <w:t>a protest, demonstration or occupation</w:t>
      </w:r>
      <w:r>
        <w:t xml:space="preserve"> that</w:t>
      </w:r>
      <w:r w:rsidRPr="009223AD">
        <w:t xml:space="preserve"> will pose a serious threat to human life or critical infrastructure will occur or is occurring</w:t>
      </w:r>
      <w:r>
        <w:t>;</w:t>
      </w:r>
      <w:r w:rsidRPr="009223AD">
        <w:t xml:space="preserve"> </w:t>
      </w:r>
      <w:r>
        <w:t>(“</w:t>
      </w:r>
      <w:r w:rsidRPr="006206C4">
        <w:t>incident d’</w:t>
      </w:r>
      <w:r>
        <w:t xml:space="preserve">une </w:t>
      </w:r>
      <w:r w:rsidRPr="006206C4">
        <w:t xml:space="preserve">extrême </w:t>
      </w:r>
      <w:r w:rsidRPr="006B092E">
        <w:t>gravité</w:t>
      </w:r>
      <w:r>
        <w:t>”)</w:t>
      </w:r>
    </w:p>
    <w:p w14:paraId="7A23842B" w14:textId="77777777" w:rsidR="003305B8" w:rsidRDefault="003305B8" w:rsidP="001C7EBD">
      <w:pPr>
        <w:pStyle w:val="definition-e"/>
      </w:pPr>
      <w:r w:rsidRPr="00936C87">
        <w:t>“</w:t>
      </w:r>
      <w:r>
        <w:t>Extreme</w:t>
      </w:r>
      <w:r w:rsidRPr="007D072F">
        <w:t xml:space="preserve"> Incident Response Plan</w:t>
      </w:r>
      <w:r w:rsidRPr="00936C87">
        <w:t>” means</w:t>
      </w:r>
      <w:r>
        <w:t xml:space="preserve"> the document titled </w:t>
      </w:r>
      <w:r w:rsidRPr="00DD2285">
        <w:t>“</w:t>
      </w:r>
      <w:r>
        <w:t>Extreme</w:t>
      </w:r>
      <w:r w:rsidRPr="00DD2285">
        <w:t xml:space="preserve"> Incident Response Plan”</w:t>
      </w:r>
      <w:r>
        <w:t xml:space="preserve"> approved by the Minister, dated November 2023 and available on a website of the Government of Ontario; (“</w:t>
      </w:r>
      <w:r w:rsidRPr="006206C4">
        <w:t xml:space="preserve">Plan d’intervention en cas d’incident d’une extrême </w:t>
      </w:r>
      <w:r w:rsidRPr="006B092E">
        <w:t>gravité</w:t>
      </w:r>
      <w:r>
        <w:t xml:space="preserve">”) </w:t>
      </w:r>
    </w:p>
    <w:p w14:paraId="3F9252A4" w14:textId="77777777" w:rsidR="003305B8" w:rsidRDefault="003305B8" w:rsidP="001C7EBD">
      <w:pPr>
        <w:pStyle w:val="definition-e"/>
      </w:pPr>
      <w:r>
        <w:t>“police service’s area of policing responsibility” means, in relation to a police service, the area in</w:t>
      </w:r>
      <w:r w:rsidRPr="007442B1">
        <w:t xml:space="preserve"> which the police service board or Commissioner</w:t>
      </w:r>
      <w:r>
        <w:t>, as the case may be,</w:t>
      </w:r>
      <w:r w:rsidRPr="007442B1">
        <w:t xml:space="preserve"> has policing responsibility</w:t>
      </w:r>
      <w:r>
        <w:t>; (“</w:t>
      </w:r>
      <w:r w:rsidRPr="00A64D5D">
        <w:t>secteur de responsabilité en matière de services policiers du service de police</w:t>
      </w:r>
      <w:r>
        <w:t>”)</w:t>
      </w:r>
    </w:p>
    <w:p w14:paraId="6B794281" w14:textId="77777777" w:rsidR="003305B8" w:rsidRDefault="003305B8" w:rsidP="001C7EBD">
      <w:pPr>
        <w:pStyle w:val="definition-e"/>
      </w:pPr>
      <w:r>
        <w:t xml:space="preserve">“policing needs of the community” </w:t>
      </w:r>
      <w:r w:rsidRPr="00933D93">
        <w:t>means</w:t>
      </w:r>
      <w:r>
        <w:t>, in relation to a police service,</w:t>
      </w:r>
      <w:r w:rsidRPr="00933D93">
        <w:t xml:space="preserve"> the </w:t>
      </w:r>
      <w:r>
        <w:t xml:space="preserve">policing </w:t>
      </w:r>
      <w:r w:rsidRPr="00933D93">
        <w:t xml:space="preserve">needs of the people in </w:t>
      </w:r>
      <w:r>
        <w:t>the</w:t>
      </w:r>
      <w:r w:rsidRPr="00933D93">
        <w:t xml:space="preserve"> police service’s area of policing responsibility, </w:t>
      </w:r>
      <w:r>
        <w:t>based on</w:t>
      </w:r>
      <w:r w:rsidRPr="00933D93">
        <w:t xml:space="preserve"> such factors as crime, call </w:t>
      </w:r>
      <w:r>
        <w:t xml:space="preserve">for service </w:t>
      </w:r>
      <w:r w:rsidRPr="00933D93">
        <w:t>and public disorder analyses, criminal intelligence</w:t>
      </w:r>
      <w:r w:rsidRPr="002929CE">
        <w:t>, road safety</w:t>
      </w:r>
      <w:r w:rsidRPr="00933D93">
        <w:t xml:space="preserve"> </w:t>
      </w:r>
      <w:r>
        <w:t xml:space="preserve">information </w:t>
      </w:r>
      <w:r w:rsidRPr="00933D93">
        <w:t>and any</w:t>
      </w:r>
      <w:r>
        <w:t xml:space="preserve"> other relevant factor; (“</w:t>
      </w:r>
      <w:r w:rsidRPr="00A64D5D">
        <w:t>besoins de la collectivité en matière de services policiers</w:t>
      </w:r>
      <w:r>
        <w:t xml:space="preserve">”) </w:t>
      </w:r>
    </w:p>
    <w:p w14:paraId="25F94268" w14:textId="77777777" w:rsidR="003305B8" w:rsidRDefault="003305B8" w:rsidP="001C7EBD">
      <w:pPr>
        <w:pStyle w:val="definition-e"/>
      </w:pPr>
      <w:r>
        <w:t>“Use of Force and Weapons Regulation” means Ontario Regulation 391/23 (Use of Force and Weapons) made under the Act (“</w:t>
      </w:r>
      <w:r w:rsidRPr="002E32BE">
        <w:t>Règlement sur l’usage de la force et des armes</w:t>
      </w:r>
      <w:r>
        <w:t>”).</w:t>
      </w:r>
    </w:p>
    <w:p w14:paraId="667546DA" w14:textId="77777777" w:rsidR="003305B8" w:rsidRDefault="003305B8" w:rsidP="001C7EBD">
      <w:pPr>
        <w:pStyle w:val="subsection-e"/>
      </w:pPr>
      <w:r>
        <w:tab/>
      </w:r>
      <w:r w:rsidRPr="00F40516">
        <w:t>(2)</w:t>
      </w:r>
      <w:r>
        <w:t>  </w:t>
      </w:r>
      <w:r w:rsidRPr="00F40516">
        <w:t xml:space="preserve">A requirement in this Regulation </w:t>
      </w:r>
      <w:r>
        <w:t>that there be</w:t>
      </w:r>
      <w:r w:rsidRPr="00F40516">
        <w:t xml:space="preserve"> capacity to deploy a specified minimum number of people to an incident shall not, for greater certainty, be read as requiring a minimum of that number of people to be deployed to every applicable incident.</w:t>
      </w:r>
      <w:r>
        <w:t xml:space="preserve"> </w:t>
      </w:r>
    </w:p>
    <w:p w14:paraId="3C2C0671" w14:textId="77777777" w:rsidR="003305B8" w:rsidRDefault="003305B8" w:rsidP="001C7EBD">
      <w:pPr>
        <w:pStyle w:val="subsection-e"/>
      </w:pPr>
      <w:r>
        <w:tab/>
        <w:t>(3)</w:t>
      </w:r>
      <w:r w:rsidR="00703CEB">
        <w:t>  </w:t>
      </w:r>
      <w:r>
        <w:t xml:space="preserve">A requirement in this Regulation respecting the provision of a policing function may, for greater certainty, be met by entering into an agreement under section 14 of the Act, if permitted by the regulations made for the purposes of that section. </w:t>
      </w:r>
    </w:p>
    <w:p w14:paraId="7FFFF071" w14:textId="77777777" w:rsidR="003305B8" w:rsidRDefault="003305B8" w:rsidP="001C7EBD">
      <w:pPr>
        <w:pStyle w:val="heading1-e"/>
      </w:pPr>
      <w:bookmarkStart w:id="3" w:name="BK2"/>
      <w:bookmarkEnd w:id="3"/>
      <w:r>
        <w:t>Adequate and Effective Policing</w:t>
      </w:r>
    </w:p>
    <w:p w14:paraId="18B825A0" w14:textId="77777777" w:rsidR="003305B8" w:rsidRDefault="003305B8" w:rsidP="001C7EBD">
      <w:pPr>
        <w:pStyle w:val="headnote-e"/>
      </w:pPr>
      <w:r>
        <w:t>Generally applicable standard</w:t>
      </w:r>
    </w:p>
    <w:p w14:paraId="6B88274A" w14:textId="77777777" w:rsidR="003305B8" w:rsidRDefault="003305B8" w:rsidP="001C7EBD">
      <w:pPr>
        <w:pStyle w:val="section-e"/>
      </w:pPr>
      <w:r>
        <w:tab/>
      </w:r>
      <w:bookmarkStart w:id="4" w:name="BK3"/>
      <w:bookmarkEnd w:id="4"/>
      <w:r>
        <w:rPr>
          <w:b/>
          <w:bCs/>
        </w:rPr>
        <w:t>2.  </w:t>
      </w:r>
      <w:r>
        <w:t>(1)  A policing function shall be provided to an extent and in a manner that is reasonable, having regard to the following factors:</w:t>
      </w:r>
    </w:p>
    <w:p w14:paraId="61583C9D" w14:textId="77777777" w:rsidR="003305B8" w:rsidRDefault="003305B8" w:rsidP="001C7EBD">
      <w:pPr>
        <w:pStyle w:val="paragraph-e"/>
      </w:pPr>
      <w:r>
        <w:tab/>
        <w:t>1.</w:t>
      </w:r>
      <w:r>
        <w:tab/>
        <w:t xml:space="preserve">The policing needs of the </w:t>
      </w:r>
      <w:r w:rsidRPr="00933D93">
        <w:t>community</w:t>
      </w:r>
      <w:r>
        <w:t>.</w:t>
      </w:r>
    </w:p>
    <w:p w14:paraId="111A4142" w14:textId="77777777" w:rsidR="003305B8" w:rsidRDefault="003305B8" w:rsidP="001C7EBD">
      <w:pPr>
        <w:pStyle w:val="paragraph-e"/>
      </w:pPr>
      <w:r>
        <w:tab/>
        <w:t>2.</w:t>
      </w:r>
      <w:r>
        <w:tab/>
        <w:t>The g</w:t>
      </w:r>
      <w:r w:rsidRPr="00A82A44">
        <w:t xml:space="preserve">eographic and socio-demographic characteristics of the </w:t>
      </w:r>
      <w:r>
        <w:t xml:space="preserve">police service’s </w:t>
      </w:r>
      <w:r w:rsidRPr="00933D93">
        <w:t>area</w:t>
      </w:r>
      <w:r w:rsidRPr="00A82A44">
        <w:t xml:space="preserve"> </w:t>
      </w:r>
      <w:r>
        <w:t>of</w:t>
      </w:r>
      <w:r w:rsidRPr="00A82A44">
        <w:t xml:space="preserve"> policing responsibility.</w:t>
      </w:r>
    </w:p>
    <w:p w14:paraId="37463BDF" w14:textId="77777777" w:rsidR="003305B8" w:rsidRDefault="003305B8" w:rsidP="001C7EBD">
      <w:pPr>
        <w:pStyle w:val="paragraph-e"/>
      </w:pPr>
      <w:r>
        <w:tab/>
        <w:t>3.</w:t>
      </w:r>
      <w:r>
        <w:tab/>
        <w:t xml:space="preserve">The extent to and manner in which the policing function is effectively provided in similar </w:t>
      </w:r>
      <w:r w:rsidRPr="00933D93">
        <w:t>communities</w:t>
      </w:r>
      <w:r>
        <w:t xml:space="preserve"> in Ontario.</w:t>
      </w:r>
    </w:p>
    <w:p w14:paraId="1C73AB03" w14:textId="77777777" w:rsidR="003305B8" w:rsidRDefault="003305B8" w:rsidP="001C7EBD">
      <w:pPr>
        <w:pStyle w:val="paragraph-e"/>
      </w:pPr>
      <w:r>
        <w:tab/>
        <w:t>4.</w:t>
      </w:r>
      <w:r>
        <w:tab/>
        <w:t>The extent to which past provision of the policing function by the police service has been effective in addressing the policing needs of the community.</w:t>
      </w:r>
    </w:p>
    <w:p w14:paraId="1C745321" w14:textId="77777777" w:rsidR="003305B8" w:rsidRDefault="003305B8" w:rsidP="001C7EBD">
      <w:pPr>
        <w:pStyle w:val="paragraph-e"/>
      </w:pPr>
      <w:r>
        <w:tab/>
        <w:t>5.</w:t>
      </w:r>
      <w:r>
        <w:tab/>
      </w:r>
      <w:r w:rsidRPr="00933D93">
        <w:t>Best practices res</w:t>
      </w:r>
      <w:r>
        <w:t>pecting the policing function.</w:t>
      </w:r>
    </w:p>
    <w:p w14:paraId="35A5E5F1" w14:textId="77777777" w:rsidR="003305B8" w:rsidRDefault="003305B8" w:rsidP="001C7EBD">
      <w:pPr>
        <w:pStyle w:val="subsection-e"/>
      </w:pPr>
      <w:r>
        <w:tab/>
        <w:t xml:space="preserve">(2)  Consideration of a factor listed in subsection (1) shall be based on quantitative and qualitative information, to the extent that such information is available in relation to the factor. </w:t>
      </w:r>
    </w:p>
    <w:p w14:paraId="387316EF" w14:textId="77777777" w:rsidR="003305B8" w:rsidRDefault="003305B8" w:rsidP="001C7EBD">
      <w:pPr>
        <w:pStyle w:val="subsection-e"/>
      </w:pPr>
      <w:r>
        <w:tab/>
        <w:t>(3)  In the event of a conflict between this section and any other provision of this Regulation or of another regulation made under subsection 261 (1) of the Act, the other provision prevails to the extent of the conflict.</w:t>
      </w:r>
    </w:p>
    <w:p w14:paraId="32439422" w14:textId="77777777" w:rsidR="003305B8" w:rsidRDefault="003305B8" w:rsidP="001C7EBD">
      <w:pPr>
        <w:pStyle w:val="heading1-e"/>
      </w:pPr>
      <w:bookmarkStart w:id="5" w:name="BK4"/>
      <w:bookmarkEnd w:id="5"/>
      <w:r>
        <w:t>Crime Prevention</w:t>
      </w:r>
    </w:p>
    <w:p w14:paraId="6596B6DD" w14:textId="77777777" w:rsidR="003305B8" w:rsidRPr="00DF100E" w:rsidRDefault="003305B8" w:rsidP="001C7EBD">
      <w:pPr>
        <w:pStyle w:val="headnote-e"/>
      </w:pPr>
      <w:r w:rsidRPr="00DF100E">
        <w:t>Standard</w:t>
      </w:r>
      <w:r>
        <w:t>s</w:t>
      </w:r>
    </w:p>
    <w:p w14:paraId="61F2264F" w14:textId="77777777" w:rsidR="003305B8" w:rsidRDefault="003305B8" w:rsidP="001C7EBD">
      <w:pPr>
        <w:pStyle w:val="section-e"/>
      </w:pPr>
      <w:r w:rsidRPr="00DF100E">
        <w:tab/>
      </w:r>
      <w:bookmarkStart w:id="6" w:name="BK5"/>
      <w:bookmarkEnd w:id="6"/>
      <w:r>
        <w:rPr>
          <w:b/>
          <w:bCs/>
        </w:rPr>
        <w:t>3</w:t>
      </w:r>
      <w:r w:rsidRPr="006D6657">
        <w:rPr>
          <w:b/>
          <w:bCs/>
        </w:rPr>
        <w:t>.</w:t>
      </w:r>
      <w:r>
        <w:rPr>
          <w:b/>
          <w:bCs/>
        </w:rPr>
        <w:t>  </w:t>
      </w:r>
      <w:r>
        <w:t>The following</w:t>
      </w:r>
      <w:r w:rsidRPr="00DF100E">
        <w:t xml:space="preserve"> standard</w:t>
      </w:r>
      <w:r>
        <w:t>s</w:t>
      </w:r>
      <w:r w:rsidRPr="00DF100E">
        <w:t xml:space="preserve"> for adequate and effective policing</w:t>
      </w:r>
      <w:r>
        <w:t>, relating to</w:t>
      </w:r>
      <w:r w:rsidRPr="00DF100E">
        <w:t xml:space="preserve"> </w:t>
      </w:r>
      <w:r>
        <w:t>crime prevention, are prescribed:</w:t>
      </w:r>
    </w:p>
    <w:p w14:paraId="21B47F5D" w14:textId="77777777" w:rsidR="003305B8" w:rsidRDefault="003305B8" w:rsidP="001C7EBD">
      <w:pPr>
        <w:pStyle w:val="paragraph-e"/>
      </w:pPr>
      <w:r>
        <w:lastRenderedPageBreak/>
        <w:tab/>
        <w:t>1.</w:t>
      </w:r>
      <w:r>
        <w:tab/>
        <w:t xml:space="preserve">Crime prevention shall involve the provision of crime prevention </w:t>
      </w:r>
      <w:r w:rsidRPr="000332D8">
        <w:t>initiatives</w:t>
      </w:r>
      <w:r>
        <w:t>,</w:t>
      </w:r>
      <w:r w:rsidRPr="000332D8">
        <w:t xml:space="preserve"> including community-based crime prevention initiatives</w:t>
      </w:r>
      <w:r>
        <w:t>.</w:t>
      </w:r>
    </w:p>
    <w:p w14:paraId="2486E462" w14:textId="77777777" w:rsidR="003305B8" w:rsidRDefault="003305B8" w:rsidP="001C7EBD">
      <w:pPr>
        <w:pStyle w:val="paragraph-e"/>
      </w:pPr>
      <w:r>
        <w:tab/>
        <w:t>2.</w:t>
      </w:r>
      <w:r>
        <w:tab/>
        <w:t>Crime prevention initiatives shall be consistent with,</w:t>
      </w:r>
    </w:p>
    <w:p w14:paraId="65F45605" w14:textId="77777777" w:rsidR="003305B8" w:rsidRDefault="003305B8" w:rsidP="001C7EBD">
      <w:pPr>
        <w:pStyle w:val="subpara-e"/>
      </w:pPr>
      <w:r>
        <w:tab/>
        <w:t>i.</w:t>
      </w:r>
      <w:r>
        <w:tab/>
        <w:t>the strategic p</w:t>
      </w:r>
      <w:r w:rsidRPr="000332D8">
        <w:t>lan adopted under section 39 or 61 of the Act that</w:t>
      </w:r>
      <w:r>
        <w:t xml:space="preserve"> applies with respect to the police service, and</w:t>
      </w:r>
    </w:p>
    <w:p w14:paraId="6994F686" w14:textId="77777777" w:rsidR="003305B8" w:rsidRDefault="003305B8" w:rsidP="001C7EBD">
      <w:pPr>
        <w:pStyle w:val="subpara-e"/>
      </w:pPr>
      <w:r>
        <w:tab/>
        <w:t>ii.</w:t>
      </w:r>
      <w:r>
        <w:tab/>
        <w:t>the policing needs of the community.</w:t>
      </w:r>
    </w:p>
    <w:p w14:paraId="12C2646D" w14:textId="77777777" w:rsidR="003305B8" w:rsidRDefault="003305B8" w:rsidP="001C7EBD">
      <w:pPr>
        <w:pStyle w:val="paragraph-e"/>
      </w:pPr>
      <w:r>
        <w:tab/>
        <w:t>3.</w:t>
      </w:r>
      <w:r>
        <w:tab/>
        <w:t>Crime prevention initiatives shall be monitored and regularly evaluated to determine their effectiveness and the ongoing need for them.</w:t>
      </w:r>
    </w:p>
    <w:p w14:paraId="469352BC" w14:textId="77777777" w:rsidR="003305B8" w:rsidRDefault="003305B8" w:rsidP="001C7EBD">
      <w:pPr>
        <w:pStyle w:val="headnote-e"/>
      </w:pPr>
      <w:r>
        <w:t>Procedures</w:t>
      </w:r>
    </w:p>
    <w:p w14:paraId="1CD9C56C" w14:textId="77777777" w:rsidR="003305B8" w:rsidRDefault="003305B8" w:rsidP="001C7EBD">
      <w:pPr>
        <w:pStyle w:val="section-e"/>
      </w:pPr>
      <w:r>
        <w:tab/>
      </w:r>
      <w:bookmarkStart w:id="7" w:name="BK6"/>
      <w:bookmarkEnd w:id="7"/>
      <w:r>
        <w:rPr>
          <w:b/>
          <w:bCs/>
        </w:rPr>
        <w:t>4</w:t>
      </w:r>
      <w:r w:rsidRPr="00270114">
        <w:rPr>
          <w:b/>
          <w:bCs/>
        </w:rPr>
        <w:t>.</w:t>
      </w:r>
      <w:r>
        <w:rPr>
          <w:b/>
          <w:bCs/>
        </w:rPr>
        <w:t>  </w:t>
      </w:r>
      <w:r w:rsidRPr="00270114">
        <w:t>Every chief of police shall establish</w:t>
      </w:r>
      <w:r>
        <w:t xml:space="preserve"> written</w:t>
      </w:r>
      <w:r w:rsidRPr="00270114">
        <w:t xml:space="preserve"> procedures on crime prevention initiatives</w:t>
      </w:r>
      <w:r>
        <w:t>.</w:t>
      </w:r>
    </w:p>
    <w:p w14:paraId="697792E1" w14:textId="77777777" w:rsidR="003305B8" w:rsidRDefault="003305B8" w:rsidP="001C7EBD">
      <w:pPr>
        <w:pStyle w:val="heading1-e"/>
      </w:pPr>
      <w:bookmarkStart w:id="8" w:name="BK7"/>
      <w:bookmarkEnd w:id="8"/>
      <w:r>
        <w:t>Law Enforcement</w:t>
      </w:r>
    </w:p>
    <w:p w14:paraId="2B4AA8FE" w14:textId="77777777" w:rsidR="003305B8" w:rsidRDefault="003305B8" w:rsidP="001C7EBD">
      <w:pPr>
        <w:pStyle w:val="headnote-e"/>
      </w:pPr>
      <w:r>
        <w:t>Standards</w:t>
      </w:r>
    </w:p>
    <w:p w14:paraId="6A41D749" w14:textId="77777777" w:rsidR="003305B8" w:rsidRDefault="003305B8" w:rsidP="001C7EBD">
      <w:pPr>
        <w:pStyle w:val="section-e"/>
      </w:pPr>
      <w:r>
        <w:tab/>
      </w:r>
      <w:bookmarkStart w:id="9" w:name="BK8"/>
      <w:bookmarkEnd w:id="9"/>
      <w:r>
        <w:rPr>
          <w:b/>
          <w:bCs/>
        </w:rPr>
        <w:t>5</w:t>
      </w:r>
      <w:r w:rsidRPr="00A44FA9">
        <w:rPr>
          <w:b/>
          <w:bCs/>
        </w:rPr>
        <w:t>.</w:t>
      </w:r>
      <w:r>
        <w:rPr>
          <w:b/>
          <w:bCs/>
        </w:rPr>
        <w:t>  </w:t>
      </w:r>
      <w:r w:rsidRPr="003B30B5">
        <w:t>(1)</w:t>
      </w:r>
      <w:r>
        <w:t>  </w:t>
      </w:r>
      <w:r w:rsidRPr="003B30B5">
        <w:t>T</w:t>
      </w:r>
      <w:r>
        <w:t>he following</w:t>
      </w:r>
      <w:r w:rsidRPr="00DF100E">
        <w:t xml:space="preserve"> standard</w:t>
      </w:r>
      <w:r>
        <w:t>s</w:t>
      </w:r>
      <w:r w:rsidRPr="00DF100E">
        <w:t xml:space="preserve"> for adequate and effective policing</w:t>
      </w:r>
      <w:r>
        <w:t>,</w:t>
      </w:r>
      <w:r w:rsidRPr="00DF100E">
        <w:t xml:space="preserve"> </w:t>
      </w:r>
      <w:r>
        <w:t>relating primarily to law enforcement, are prescribed:</w:t>
      </w:r>
    </w:p>
    <w:p w14:paraId="7AED0281" w14:textId="77777777" w:rsidR="003305B8" w:rsidRDefault="003305B8" w:rsidP="001C7EBD">
      <w:pPr>
        <w:pStyle w:val="paragraph-e"/>
      </w:pPr>
      <w:r>
        <w:tab/>
        <w:t>1.</w:t>
      </w:r>
      <w:r>
        <w:tab/>
        <w:t>Community patrol shall be provided, using a police service’s own police officers, and shall consist of,</w:t>
      </w:r>
    </w:p>
    <w:p w14:paraId="7185F9C9" w14:textId="77777777" w:rsidR="003305B8" w:rsidRDefault="003305B8" w:rsidP="001C7EBD">
      <w:pPr>
        <w:pStyle w:val="subpara-e"/>
      </w:pPr>
      <w:r>
        <w:tab/>
        <w:t>i.</w:t>
      </w:r>
      <w:r>
        <w:tab/>
        <w:t>general patrol, and</w:t>
      </w:r>
    </w:p>
    <w:p w14:paraId="3BCC75A7" w14:textId="77777777" w:rsidR="003305B8" w:rsidRDefault="003305B8" w:rsidP="001C7EBD">
      <w:pPr>
        <w:pStyle w:val="subpara-e"/>
      </w:pPr>
      <w:r>
        <w:tab/>
        <w:t>ii.</w:t>
      </w:r>
      <w:r>
        <w:tab/>
        <w:t>directed patrol in the areas and at the times where it is considered necessary or appropriate.</w:t>
      </w:r>
    </w:p>
    <w:p w14:paraId="2DCA5538" w14:textId="77777777" w:rsidR="003305B8" w:rsidRDefault="003305B8" w:rsidP="001C7EBD">
      <w:pPr>
        <w:pStyle w:val="paragraph-e"/>
      </w:pPr>
      <w:r>
        <w:tab/>
        <w:t>2.</w:t>
      </w:r>
      <w:r>
        <w:tab/>
      </w:r>
      <w:r w:rsidRPr="008E0FE2">
        <w:t>Police services s</w:t>
      </w:r>
      <w:r>
        <w:t>hall have,</w:t>
      </w:r>
    </w:p>
    <w:p w14:paraId="46341F1C" w14:textId="77777777" w:rsidR="003305B8" w:rsidRDefault="003305B8" w:rsidP="001C7EBD">
      <w:pPr>
        <w:pStyle w:val="subpara-e"/>
      </w:pPr>
      <w:r>
        <w:tab/>
        <w:t>i.</w:t>
      </w:r>
      <w:r>
        <w:tab/>
        <w:t xml:space="preserve">a criminal intelligence process that meets the requirements of subsection (2), </w:t>
      </w:r>
    </w:p>
    <w:p w14:paraId="589A3FE0" w14:textId="77777777" w:rsidR="003305B8" w:rsidRDefault="003305B8" w:rsidP="001C7EBD">
      <w:pPr>
        <w:pStyle w:val="subpara-e"/>
      </w:pPr>
      <w:r>
        <w:tab/>
        <w:t>ii.</w:t>
      </w:r>
      <w:r>
        <w:tab/>
        <w:t>crime analysis, call for service analysis and public disorder analysis capacities, and</w:t>
      </w:r>
    </w:p>
    <w:p w14:paraId="309151E3" w14:textId="77777777" w:rsidR="003305B8" w:rsidRDefault="003305B8" w:rsidP="001C7EBD">
      <w:pPr>
        <w:pStyle w:val="subpara-e"/>
      </w:pPr>
      <w:r>
        <w:tab/>
        <w:t>iii.</w:t>
      </w:r>
      <w:r>
        <w:tab/>
        <w:t>investigative supports, including supports in the areas of crime scene analysis, forensic identification services, canine tracking, technical collision investigation and reconstruction, breath analysis by a breath analysis technician, drug recognition expert evaluation, standardized field sobriety testing, physical surveillance, electronic interception of private communications, video and photographic surveillance and behavioural science services.</w:t>
      </w:r>
    </w:p>
    <w:p w14:paraId="51FF3F51" w14:textId="77777777" w:rsidR="003305B8" w:rsidRDefault="003305B8" w:rsidP="001C7EBD">
      <w:pPr>
        <w:pStyle w:val="subsection-e"/>
      </w:pPr>
      <w:r>
        <w:tab/>
        <w:t>(2)  The criminal intelligence process referred to in subparagraph 2 i of subsection (1) shall include,</w:t>
      </w:r>
    </w:p>
    <w:p w14:paraId="482CD5B3" w14:textId="77777777" w:rsidR="003305B8" w:rsidRDefault="003305B8" w:rsidP="001C7EBD">
      <w:pPr>
        <w:pStyle w:val="clause-e"/>
      </w:pPr>
      <w:r>
        <w:tab/>
        <w:t>(a)</w:t>
      </w:r>
      <w:r>
        <w:tab/>
        <w:t xml:space="preserve">the collection of intelligence information, including, </w:t>
      </w:r>
    </w:p>
    <w:p w14:paraId="7B0F149B" w14:textId="77777777" w:rsidR="003305B8" w:rsidRDefault="003305B8" w:rsidP="001C7EBD">
      <w:pPr>
        <w:pStyle w:val="subclause-e"/>
      </w:pPr>
      <w:r>
        <w:tab/>
        <w:t>(i)</w:t>
      </w:r>
      <w:r>
        <w:tab/>
        <w:t xml:space="preserve">an intelligence collection plan that at a minimum addresses the resources to be used for the collection of intelligence information where needed, and </w:t>
      </w:r>
    </w:p>
    <w:p w14:paraId="0C9683AF" w14:textId="77777777" w:rsidR="003305B8" w:rsidRDefault="003305B8" w:rsidP="001C7EBD">
      <w:pPr>
        <w:pStyle w:val="subclause-e"/>
      </w:pPr>
      <w:r>
        <w:tab/>
        <w:t>(ii)</w:t>
      </w:r>
      <w:r>
        <w:tab/>
        <w:t>the gathering of information covertly and overtly as needed;</w:t>
      </w:r>
    </w:p>
    <w:p w14:paraId="05469058" w14:textId="77777777" w:rsidR="003305B8" w:rsidRDefault="003305B8" w:rsidP="001C7EBD">
      <w:pPr>
        <w:pStyle w:val="clause-e"/>
      </w:pPr>
      <w:r>
        <w:tab/>
        <w:t>(b)</w:t>
      </w:r>
      <w:r>
        <w:tab/>
        <w:t>the processing and collation of intelligence information, including,</w:t>
      </w:r>
    </w:p>
    <w:p w14:paraId="7F1C232E" w14:textId="77777777" w:rsidR="003305B8" w:rsidRDefault="003305B8" w:rsidP="001C7EBD">
      <w:pPr>
        <w:pStyle w:val="subclause-e"/>
      </w:pPr>
      <w:r>
        <w:tab/>
        <w:t>(i)</w:t>
      </w:r>
      <w:r>
        <w:tab/>
        <w:t>the storage of intelligence information in record management systems or intelligence databases, as applicable, and</w:t>
      </w:r>
    </w:p>
    <w:p w14:paraId="757EAA26" w14:textId="77777777" w:rsidR="003305B8" w:rsidRDefault="003305B8" w:rsidP="001C7EBD">
      <w:pPr>
        <w:pStyle w:val="subclause-e"/>
      </w:pPr>
      <w:r>
        <w:tab/>
        <w:t>(ii)</w:t>
      </w:r>
      <w:r>
        <w:tab/>
        <w:t>the management and retrieval of collected intelligence information;</w:t>
      </w:r>
    </w:p>
    <w:p w14:paraId="1752592F" w14:textId="77777777" w:rsidR="003305B8" w:rsidRDefault="003305B8" w:rsidP="001C7EBD">
      <w:pPr>
        <w:pStyle w:val="clause-e"/>
      </w:pPr>
      <w:r>
        <w:tab/>
        <w:t>(c)</w:t>
      </w:r>
      <w:r>
        <w:tab/>
        <w:t>the analysis and evaluation of intelligence information, including,</w:t>
      </w:r>
    </w:p>
    <w:p w14:paraId="4D3430C6" w14:textId="77777777" w:rsidR="003305B8" w:rsidRDefault="003305B8" w:rsidP="001C7EBD">
      <w:pPr>
        <w:pStyle w:val="subclause-e"/>
      </w:pPr>
      <w:r>
        <w:tab/>
        <w:t>(i)</w:t>
      </w:r>
      <w:r>
        <w:tab/>
        <w:t>the assessment of the reliability and validity of information and its source,</w:t>
      </w:r>
    </w:p>
    <w:p w14:paraId="663FE775" w14:textId="77777777" w:rsidR="003305B8" w:rsidRDefault="003305B8" w:rsidP="001C7EBD">
      <w:pPr>
        <w:pStyle w:val="subclause-e"/>
      </w:pPr>
      <w:r>
        <w:tab/>
        <w:t>(ii)</w:t>
      </w:r>
      <w:r>
        <w:tab/>
        <w:t xml:space="preserve">the analysis of information to assess its usefulness, and </w:t>
      </w:r>
    </w:p>
    <w:p w14:paraId="3C9F50F1" w14:textId="77777777" w:rsidR="003305B8" w:rsidRDefault="003305B8" w:rsidP="001C7EBD">
      <w:pPr>
        <w:pStyle w:val="subclause-e"/>
      </w:pPr>
      <w:r>
        <w:tab/>
        <w:t>(iii)</w:t>
      </w:r>
      <w:r>
        <w:tab/>
        <w:t>the analysis and collation of information to create intelligence products;</w:t>
      </w:r>
    </w:p>
    <w:p w14:paraId="46F0F46F" w14:textId="77777777" w:rsidR="003305B8" w:rsidRDefault="003305B8" w:rsidP="001C7EBD">
      <w:pPr>
        <w:pStyle w:val="clause-e"/>
      </w:pPr>
      <w:r>
        <w:tab/>
        <w:t>(d)</w:t>
      </w:r>
      <w:r>
        <w:tab/>
        <w:t>the dissemination of intelligence information, including,</w:t>
      </w:r>
    </w:p>
    <w:p w14:paraId="24DE19B9" w14:textId="77777777" w:rsidR="003305B8" w:rsidRDefault="003305B8" w:rsidP="001C7EBD">
      <w:pPr>
        <w:pStyle w:val="subclause-e"/>
      </w:pPr>
      <w:r>
        <w:tab/>
        <w:t>(i)</w:t>
      </w:r>
      <w:r>
        <w:tab/>
        <w:t>ensuring that appropriate classifications and restrictions, such as notices indicating the level of confidentiality clearance required, are included on intelligence products,</w:t>
      </w:r>
    </w:p>
    <w:p w14:paraId="778D880C" w14:textId="77777777" w:rsidR="003305B8" w:rsidRDefault="003305B8" w:rsidP="001C7EBD">
      <w:pPr>
        <w:pStyle w:val="subclause-e"/>
      </w:pPr>
      <w:r>
        <w:tab/>
        <w:t>(ii)</w:t>
      </w:r>
      <w:r>
        <w:tab/>
        <w:t xml:space="preserve">protocols for </w:t>
      </w:r>
      <w:r w:rsidRPr="00F8519C">
        <w:t xml:space="preserve">the timely approvals and sharing of </w:t>
      </w:r>
      <w:r>
        <w:t>intelligence information within the police service,</w:t>
      </w:r>
    </w:p>
    <w:p w14:paraId="0BA93D42" w14:textId="77777777" w:rsidR="003305B8" w:rsidRDefault="003305B8" w:rsidP="001C7EBD">
      <w:pPr>
        <w:pStyle w:val="subclause-e"/>
      </w:pPr>
      <w:r>
        <w:tab/>
        <w:t>(iii)</w:t>
      </w:r>
      <w:r>
        <w:tab/>
        <w:t xml:space="preserve">protocols for the timely approvals and sharing of intelligence information with other police services, law enforcement agencies, intelligence agencies such as </w:t>
      </w:r>
      <w:r w:rsidRPr="00E754EE">
        <w:t>Criminal Intelligence Service Ontario, appropria</w:t>
      </w:r>
      <w:r>
        <w:t xml:space="preserve">te government agencies and other organizations, as applicable, </w:t>
      </w:r>
    </w:p>
    <w:p w14:paraId="769FBB0E" w14:textId="77777777" w:rsidR="003305B8" w:rsidRDefault="003305B8" w:rsidP="001C7EBD">
      <w:pPr>
        <w:pStyle w:val="subclause-e"/>
      </w:pPr>
      <w:r>
        <w:tab/>
        <w:t>(iv)</w:t>
      </w:r>
      <w:r>
        <w:tab/>
        <w:t xml:space="preserve">protocols for the timely approvals and sharing of intelligence information through intelligence databases, as applicable, </w:t>
      </w:r>
    </w:p>
    <w:p w14:paraId="68D7FD1F" w14:textId="77777777" w:rsidR="003305B8" w:rsidRDefault="003305B8" w:rsidP="001C7EBD">
      <w:pPr>
        <w:pStyle w:val="subclause-e"/>
      </w:pPr>
      <w:r>
        <w:lastRenderedPageBreak/>
        <w:tab/>
        <w:t>(v)</w:t>
      </w:r>
      <w:r>
        <w:tab/>
        <w:t>protocols for the exigent sharing of intelligence information where there is a potential imminent risk to life or critical infrastructure, and</w:t>
      </w:r>
    </w:p>
    <w:p w14:paraId="411683F9" w14:textId="77777777" w:rsidR="003305B8" w:rsidRDefault="003305B8" w:rsidP="001C7EBD">
      <w:pPr>
        <w:pStyle w:val="subclause-e"/>
      </w:pPr>
      <w:r>
        <w:tab/>
        <w:t>(vi)</w:t>
      </w:r>
      <w:r>
        <w:tab/>
        <w:t xml:space="preserve">a process to </w:t>
      </w:r>
      <w:r w:rsidRPr="009B6DBF">
        <w:t>record and track the disse</w:t>
      </w:r>
      <w:r>
        <w:t>mination of intelligence information; and</w:t>
      </w:r>
    </w:p>
    <w:p w14:paraId="17D1CF03" w14:textId="77777777" w:rsidR="003305B8" w:rsidRDefault="003305B8" w:rsidP="001C7EBD">
      <w:pPr>
        <w:pStyle w:val="clause-e"/>
      </w:pPr>
      <w:r>
        <w:tab/>
        <w:t>(e)</w:t>
      </w:r>
      <w:r>
        <w:tab/>
      </w:r>
      <w:r w:rsidRPr="002717D5">
        <w:t xml:space="preserve">the maintenance of intelligence </w:t>
      </w:r>
      <w:r>
        <w:t>information</w:t>
      </w:r>
      <w:r w:rsidRPr="002717D5">
        <w:t xml:space="preserve"> in a manner that ensures </w:t>
      </w:r>
      <w:r>
        <w:t>its</w:t>
      </w:r>
      <w:r w:rsidRPr="002717D5">
        <w:t xml:space="preserve"> security</w:t>
      </w:r>
      <w:r>
        <w:t>.</w:t>
      </w:r>
    </w:p>
    <w:p w14:paraId="66FF5A9D" w14:textId="77777777" w:rsidR="003305B8" w:rsidRDefault="003305B8" w:rsidP="001C7EBD">
      <w:pPr>
        <w:pStyle w:val="headnote-e"/>
      </w:pPr>
      <w:r>
        <w:t>Procedures</w:t>
      </w:r>
    </w:p>
    <w:p w14:paraId="6D441F89" w14:textId="77777777" w:rsidR="003305B8" w:rsidRDefault="003305B8" w:rsidP="001C7EBD">
      <w:pPr>
        <w:pStyle w:val="section-e"/>
      </w:pPr>
      <w:r>
        <w:tab/>
      </w:r>
      <w:bookmarkStart w:id="10" w:name="BK9"/>
      <w:bookmarkEnd w:id="10"/>
      <w:r>
        <w:rPr>
          <w:b/>
          <w:bCs/>
        </w:rPr>
        <w:t>6</w:t>
      </w:r>
      <w:r w:rsidRPr="00270114">
        <w:rPr>
          <w:b/>
          <w:bCs/>
        </w:rPr>
        <w:t>.</w:t>
      </w:r>
      <w:r>
        <w:rPr>
          <w:b/>
          <w:bCs/>
        </w:rPr>
        <w:t>  </w:t>
      </w:r>
      <w:r w:rsidRPr="00A3369C">
        <w:t>(1)</w:t>
      </w:r>
      <w:r>
        <w:t>  </w:t>
      </w:r>
      <w:r w:rsidRPr="00270114">
        <w:t>Every chief of police shall</w:t>
      </w:r>
      <w:r>
        <w:t xml:space="preserve"> establish the following written procedures:</w:t>
      </w:r>
    </w:p>
    <w:p w14:paraId="697AB730" w14:textId="77777777" w:rsidR="003305B8" w:rsidRDefault="003305B8" w:rsidP="001C7EBD">
      <w:pPr>
        <w:pStyle w:val="paragraph-e"/>
      </w:pPr>
      <w:r>
        <w:tab/>
        <w:t>1.</w:t>
      </w:r>
      <w:r>
        <w:tab/>
        <w:t xml:space="preserve">Procedures on </w:t>
      </w:r>
      <w:r w:rsidRPr="00406D33">
        <w:t xml:space="preserve">community patrol </w:t>
      </w:r>
      <w:r>
        <w:t>that</w:t>
      </w:r>
      <w:r w:rsidRPr="00406D33">
        <w:t xml:space="preserve"> address when and where directed patrol is considered necessary or appropriate, based on </w:t>
      </w:r>
      <w:r>
        <w:t>the policing needs of the community</w:t>
      </w:r>
      <w:r w:rsidRPr="00406D33">
        <w:t>.</w:t>
      </w:r>
    </w:p>
    <w:p w14:paraId="23D2A659" w14:textId="77777777" w:rsidR="003305B8" w:rsidRDefault="003305B8" w:rsidP="001C7EBD">
      <w:pPr>
        <w:pStyle w:val="paragraph-e"/>
      </w:pPr>
      <w:r>
        <w:tab/>
        <w:t>2.</w:t>
      </w:r>
      <w:r>
        <w:tab/>
        <w:t>P</w:t>
      </w:r>
      <w:r w:rsidRPr="004A41CA">
        <w:t>rocedures on traffic direction and enforcement, including traffic patrol.</w:t>
      </w:r>
    </w:p>
    <w:p w14:paraId="63446C1D" w14:textId="77777777" w:rsidR="003305B8" w:rsidRDefault="003305B8" w:rsidP="001C7EBD">
      <w:pPr>
        <w:pStyle w:val="paragraph-e"/>
      </w:pPr>
      <w:r>
        <w:tab/>
        <w:t>3.</w:t>
      </w:r>
      <w:r>
        <w:tab/>
        <w:t>P</w:t>
      </w:r>
      <w:r w:rsidRPr="004A41CA">
        <w:t xml:space="preserve">rocedures for when more than one </w:t>
      </w:r>
      <w:r>
        <w:t xml:space="preserve">police </w:t>
      </w:r>
      <w:r w:rsidRPr="004A41CA">
        <w:t>officer must respond to an occurrence or call for service</w:t>
      </w:r>
      <w:r>
        <w:t>.</w:t>
      </w:r>
    </w:p>
    <w:p w14:paraId="52F46ED3" w14:textId="77777777" w:rsidR="003305B8" w:rsidRDefault="003305B8" w:rsidP="001C7EBD">
      <w:pPr>
        <w:pStyle w:val="paragraph-e"/>
      </w:pPr>
      <w:r>
        <w:tab/>
        <w:t>4.</w:t>
      </w:r>
      <w:r>
        <w:tab/>
        <w:t>Procedures in respect of,</w:t>
      </w:r>
    </w:p>
    <w:p w14:paraId="064C69C6" w14:textId="77777777" w:rsidR="003305B8" w:rsidRDefault="003305B8" w:rsidP="001C7EBD">
      <w:pPr>
        <w:pStyle w:val="subpara-e"/>
      </w:pPr>
      <w:r>
        <w:tab/>
        <w:t>i.</w:t>
      </w:r>
      <w:r>
        <w:tab/>
        <w:t>internal task forces,</w:t>
      </w:r>
    </w:p>
    <w:p w14:paraId="3C829198" w14:textId="77777777" w:rsidR="003305B8" w:rsidRDefault="003305B8" w:rsidP="001C7EBD">
      <w:pPr>
        <w:pStyle w:val="subpara-e"/>
      </w:pPr>
      <w:r>
        <w:tab/>
        <w:t>ii.</w:t>
      </w:r>
      <w:r>
        <w:tab/>
        <w:t>joint forces operations,</w:t>
      </w:r>
    </w:p>
    <w:p w14:paraId="781844B0" w14:textId="77777777" w:rsidR="003305B8" w:rsidRDefault="003305B8" w:rsidP="001C7EBD">
      <w:pPr>
        <w:pStyle w:val="subpara-e"/>
      </w:pPr>
      <w:r>
        <w:tab/>
        <w:t>iii.</w:t>
      </w:r>
      <w:r>
        <w:tab/>
        <w:t>undercover operations,</w:t>
      </w:r>
    </w:p>
    <w:p w14:paraId="56101749" w14:textId="77777777" w:rsidR="003305B8" w:rsidRDefault="003305B8" w:rsidP="001C7EBD">
      <w:pPr>
        <w:pStyle w:val="subpara-e"/>
      </w:pPr>
      <w:r>
        <w:tab/>
        <w:t>iv.</w:t>
      </w:r>
      <w:r>
        <w:tab/>
        <w:t>criminal intelligence,</w:t>
      </w:r>
    </w:p>
    <w:p w14:paraId="425A3565" w14:textId="77777777" w:rsidR="003305B8" w:rsidRDefault="003305B8" w:rsidP="001C7EBD">
      <w:pPr>
        <w:pStyle w:val="subpara-e"/>
      </w:pPr>
      <w:r>
        <w:tab/>
        <w:t>v.</w:t>
      </w:r>
      <w:r>
        <w:tab/>
        <w:t>crime, call for service and public disorder analyses,</w:t>
      </w:r>
    </w:p>
    <w:p w14:paraId="19BF306C" w14:textId="77777777" w:rsidR="003305B8" w:rsidRDefault="003305B8" w:rsidP="001C7EBD">
      <w:pPr>
        <w:pStyle w:val="subpara-e"/>
      </w:pPr>
      <w:r>
        <w:tab/>
        <w:t>vi.</w:t>
      </w:r>
      <w:r>
        <w:tab/>
        <w:t>informants and agents,</w:t>
      </w:r>
    </w:p>
    <w:p w14:paraId="56B152B6" w14:textId="77777777" w:rsidR="003305B8" w:rsidRDefault="003305B8" w:rsidP="001C7EBD">
      <w:pPr>
        <w:pStyle w:val="subpara-e"/>
      </w:pPr>
      <w:r>
        <w:tab/>
        <w:t>vii.</w:t>
      </w:r>
      <w:r>
        <w:tab/>
        <w:t>witness protection and security,</w:t>
      </w:r>
    </w:p>
    <w:p w14:paraId="6BBEE1C9" w14:textId="77777777" w:rsidR="003305B8" w:rsidRDefault="003305B8" w:rsidP="001C7EBD">
      <w:pPr>
        <w:pStyle w:val="subpara-e"/>
      </w:pPr>
      <w:r>
        <w:tab/>
        <w:t>viii.</w:t>
      </w:r>
      <w:r>
        <w:tab/>
        <w:t xml:space="preserve">police response to persons who are </w:t>
      </w:r>
      <w:r w:rsidRPr="00EB4088">
        <w:t xml:space="preserve">in crisis, </w:t>
      </w:r>
      <w:r>
        <w:t>regardless of whether those persons</w:t>
      </w:r>
      <w:r w:rsidRPr="00EB4088">
        <w:t xml:space="preserve"> appear to have a mental illness or a neurodevelopmental disability</w:t>
      </w:r>
      <w:r>
        <w:t>,</w:t>
      </w:r>
    </w:p>
    <w:p w14:paraId="14E8DBC6" w14:textId="77777777" w:rsidR="003305B8" w:rsidRDefault="003305B8" w:rsidP="001C7EBD">
      <w:pPr>
        <w:pStyle w:val="subpara-e"/>
      </w:pPr>
      <w:r>
        <w:tab/>
        <w:t>ix.</w:t>
      </w:r>
      <w:r>
        <w:tab/>
        <w:t>search of the person,</w:t>
      </w:r>
    </w:p>
    <w:p w14:paraId="4444093B" w14:textId="77777777" w:rsidR="003305B8" w:rsidRDefault="003305B8" w:rsidP="001C7EBD">
      <w:pPr>
        <w:pStyle w:val="subpara-e"/>
      </w:pPr>
      <w:r>
        <w:tab/>
        <w:t>x.</w:t>
      </w:r>
      <w:r>
        <w:tab/>
        <w:t>search of premises,</w:t>
      </w:r>
    </w:p>
    <w:p w14:paraId="0122EF29" w14:textId="77777777" w:rsidR="003305B8" w:rsidRDefault="003305B8" w:rsidP="001C7EBD">
      <w:pPr>
        <w:pStyle w:val="subpara-e"/>
      </w:pPr>
      <w:r>
        <w:tab/>
        <w:t>xi.</w:t>
      </w:r>
      <w:r>
        <w:tab/>
        <w:t>arrest,</w:t>
      </w:r>
    </w:p>
    <w:p w14:paraId="343D9963" w14:textId="77777777" w:rsidR="003305B8" w:rsidRDefault="003305B8" w:rsidP="001C7EBD">
      <w:pPr>
        <w:pStyle w:val="subpara-e"/>
      </w:pPr>
      <w:r>
        <w:tab/>
      </w:r>
      <w:r w:rsidRPr="002929CE">
        <w:t>xii.</w:t>
      </w:r>
      <w:r w:rsidRPr="002929CE">
        <w:tab/>
      </w:r>
      <w:r w:rsidRPr="003E35D7">
        <w:t>bail</w:t>
      </w:r>
      <w:r>
        <w:t xml:space="preserve"> and violent crime</w:t>
      </w:r>
      <w:r w:rsidRPr="002929CE">
        <w:t>,</w:t>
      </w:r>
    </w:p>
    <w:p w14:paraId="3A324C39" w14:textId="77777777" w:rsidR="003305B8" w:rsidRDefault="003305B8" w:rsidP="001C7EBD">
      <w:pPr>
        <w:pStyle w:val="subpara-e"/>
      </w:pPr>
      <w:r>
        <w:tab/>
        <w:t>xiii.</w:t>
      </w:r>
      <w:r>
        <w:tab/>
        <w:t>detainee care and control,</w:t>
      </w:r>
    </w:p>
    <w:p w14:paraId="36A30335" w14:textId="77777777" w:rsidR="003305B8" w:rsidRDefault="003305B8" w:rsidP="001C7EBD">
      <w:pPr>
        <w:pStyle w:val="subpara-e"/>
      </w:pPr>
      <w:r>
        <w:tab/>
        <w:t>xiv.</w:t>
      </w:r>
      <w:r>
        <w:tab/>
        <w:t>detainee transportation, and</w:t>
      </w:r>
    </w:p>
    <w:p w14:paraId="26BED7FB" w14:textId="77777777" w:rsidR="003305B8" w:rsidRDefault="003305B8" w:rsidP="001C7EBD">
      <w:pPr>
        <w:pStyle w:val="subpara-e"/>
      </w:pPr>
      <w:r>
        <w:tab/>
        <w:t>xv.</w:t>
      </w:r>
      <w:r>
        <w:tab/>
        <w:t>property and evidence control.</w:t>
      </w:r>
    </w:p>
    <w:p w14:paraId="027075DB" w14:textId="77777777" w:rsidR="003305B8" w:rsidRDefault="003305B8" w:rsidP="001C7EBD">
      <w:pPr>
        <w:pStyle w:val="paragraph-e"/>
      </w:pPr>
      <w:r>
        <w:tab/>
        <w:t>5.</w:t>
      </w:r>
      <w:r>
        <w:tab/>
        <w:t>P</w:t>
      </w:r>
      <w:r w:rsidRPr="002D39E8">
        <w:t xml:space="preserve">rocedures in respect of </w:t>
      </w:r>
      <w:r>
        <w:t xml:space="preserve">the </w:t>
      </w:r>
      <w:r w:rsidRPr="002D39E8">
        <w:t>investigative supports</w:t>
      </w:r>
      <w:r>
        <w:t xml:space="preserve"> listed</w:t>
      </w:r>
      <w:r w:rsidRPr="00F40B50">
        <w:t xml:space="preserve"> in subparagraph 2 iii of </w:t>
      </w:r>
      <w:r>
        <w:t>subsection 5 (1)</w:t>
      </w:r>
      <w:r w:rsidRPr="00F40B50">
        <w:t xml:space="preserve"> and any other investigative supports available t</w:t>
      </w:r>
      <w:r>
        <w:t>o members of the police service.</w:t>
      </w:r>
    </w:p>
    <w:p w14:paraId="2F65F27B" w14:textId="77777777" w:rsidR="003305B8" w:rsidRDefault="003305B8" w:rsidP="001C7EBD">
      <w:pPr>
        <w:pStyle w:val="paragraph-e"/>
      </w:pPr>
      <w:r>
        <w:tab/>
        <w:t>6.</w:t>
      </w:r>
      <w:r>
        <w:tab/>
        <w:t>P</w:t>
      </w:r>
      <w:r w:rsidRPr="00420EF3">
        <w:t xml:space="preserve">rocedures for the provision of </w:t>
      </w:r>
      <w:r w:rsidRPr="00283530">
        <w:t>law enforcement</w:t>
      </w:r>
      <w:r w:rsidRPr="00420EF3">
        <w:t xml:space="preserve"> in respect of all navigable bodies and courses of water within the police service’s area of </w:t>
      </w:r>
      <w:r>
        <w:t xml:space="preserve">policing </w:t>
      </w:r>
      <w:r w:rsidRPr="00420EF3">
        <w:t>responsibility.</w:t>
      </w:r>
    </w:p>
    <w:p w14:paraId="75141AB2" w14:textId="77777777" w:rsidR="003305B8" w:rsidRDefault="003305B8" w:rsidP="001C7EBD">
      <w:pPr>
        <w:pStyle w:val="subsection-e"/>
      </w:pPr>
      <w:r>
        <w:tab/>
        <w:t xml:space="preserve">(2)  The criminal intelligence procedures required under subparagraph 4 iv of subsection (1) shall, at a minimum, address the collection, use, disclosure, retention, disposal, correction and dissemination of, and access to, criminal intelligence information, as well </w:t>
      </w:r>
      <w:r w:rsidRPr="00AF3734">
        <w:t>as related audit</w:t>
      </w:r>
      <w:r>
        <w:t xml:space="preserve"> procedures. </w:t>
      </w:r>
    </w:p>
    <w:p w14:paraId="1F51107C" w14:textId="77777777" w:rsidR="003305B8" w:rsidRDefault="003305B8" w:rsidP="001C7EBD">
      <w:pPr>
        <w:pStyle w:val="heading1-e"/>
      </w:pPr>
      <w:bookmarkStart w:id="11" w:name="BK10"/>
      <w:bookmarkEnd w:id="11"/>
      <w:r>
        <w:t>Maintaining the Public Peace</w:t>
      </w:r>
    </w:p>
    <w:p w14:paraId="03F2153B" w14:textId="77777777" w:rsidR="003305B8" w:rsidRDefault="003305B8" w:rsidP="001C7EBD">
      <w:pPr>
        <w:pStyle w:val="headnote-e"/>
      </w:pPr>
      <w:r>
        <w:t>Standards</w:t>
      </w:r>
    </w:p>
    <w:p w14:paraId="7925240A" w14:textId="77777777" w:rsidR="003305B8" w:rsidRDefault="003305B8" w:rsidP="001C7EBD">
      <w:pPr>
        <w:pStyle w:val="section-e"/>
      </w:pPr>
      <w:r>
        <w:tab/>
      </w:r>
      <w:bookmarkStart w:id="12" w:name="BK11"/>
      <w:bookmarkEnd w:id="12"/>
      <w:r w:rsidRPr="008D753D">
        <w:rPr>
          <w:b/>
          <w:bCs/>
        </w:rPr>
        <w:t>7.</w:t>
      </w:r>
      <w:r>
        <w:rPr>
          <w:b/>
          <w:bCs/>
        </w:rPr>
        <w:t>  </w:t>
      </w:r>
      <w:r w:rsidRPr="00F851C9">
        <w:t>(1)</w:t>
      </w:r>
      <w:r>
        <w:t>  </w:t>
      </w:r>
      <w:r w:rsidRPr="00F851C9">
        <w:t>In this section and section 8,</w:t>
      </w:r>
    </w:p>
    <w:p w14:paraId="20E488E6" w14:textId="77777777" w:rsidR="003305B8" w:rsidRDefault="003305B8" w:rsidP="001C7EBD">
      <w:pPr>
        <w:pStyle w:val="definition-e"/>
      </w:pPr>
      <w:r w:rsidRPr="00F629F5">
        <w:t>“public order incident” means an incident requiring the services of a public order unit</w:t>
      </w:r>
      <w:r>
        <w:t>.</w:t>
      </w:r>
    </w:p>
    <w:p w14:paraId="7A649D5E" w14:textId="77777777" w:rsidR="003305B8" w:rsidRDefault="003305B8" w:rsidP="001C7EBD">
      <w:pPr>
        <w:pStyle w:val="subsection-e"/>
      </w:pPr>
      <w:r w:rsidRPr="00F851C9">
        <w:tab/>
        <w:t>(2)</w:t>
      </w:r>
      <w:r>
        <w:t>  The following standards for adequate and effective policing, relating primarily to maintaining the public peace, are prescribed:</w:t>
      </w:r>
    </w:p>
    <w:p w14:paraId="00F619BC" w14:textId="77777777" w:rsidR="003305B8" w:rsidRDefault="003305B8" w:rsidP="001C7EBD">
      <w:pPr>
        <w:pStyle w:val="paragraph-e"/>
      </w:pPr>
      <w:r>
        <w:tab/>
        <w:t>1.</w:t>
      </w:r>
      <w:r>
        <w:tab/>
        <w:t>Maintaining the public peace shall include the functions of a public order unit.</w:t>
      </w:r>
    </w:p>
    <w:p w14:paraId="7C45FB10" w14:textId="77777777" w:rsidR="003305B8" w:rsidRDefault="003305B8" w:rsidP="001C7EBD">
      <w:pPr>
        <w:pStyle w:val="paragraph-e"/>
      </w:pPr>
      <w:r>
        <w:tab/>
        <w:t>2.</w:t>
      </w:r>
      <w:r>
        <w:tab/>
        <w:t>A public order unit shall have the capacity to dep</w:t>
      </w:r>
      <w:r w:rsidRPr="00733782">
        <w:t>loy to a public order incident, a</w:t>
      </w:r>
      <w:r>
        <w:t>t a minimum, a section of the unit consisting of,</w:t>
      </w:r>
    </w:p>
    <w:p w14:paraId="23BD96BE" w14:textId="77777777" w:rsidR="003305B8" w:rsidRDefault="003305B8" w:rsidP="001C7EBD">
      <w:pPr>
        <w:pStyle w:val="subpara-e"/>
      </w:pPr>
      <w:r>
        <w:tab/>
        <w:t>i.</w:t>
      </w:r>
      <w:r>
        <w:tab/>
        <w:t>at least 32 police officers, including a section leader, and</w:t>
      </w:r>
    </w:p>
    <w:p w14:paraId="3B4CB4B1" w14:textId="77777777" w:rsidR="003305B8" w:rsidRDefault="003305B8" w:rsidP="001C7EBD">
      <w:pPr>
        <w:pStyle w:val="subpara-e"/>
      </w:pPr>
      <w:r>
        <w:tab/>
        <w:t>ii.</w:t>
      </w:r>
      <w:r>
        <w:tab/>
        <w:t>a public order commander.</w:t>
      </w:r>
    </w:p>
    <w:p w14:paraId="08BCB096" w14:textId="77777777" w:rsidR="003305B8" w:rsidRDefault="003305B8" w:rsidP="001C7EBD">
      <w:pPr>
        <w:pStyle w:val="paragraph-e"/>
      </w:pPr>
      <w:r>
        <w:lastRenderedPageBreak/>
        <w:tab/>
        <w:t>3.</w:t>
      </w:r>
      <w:r>
        <w:tab/>
        <w:t>A public order unit must be able to be deployed in a reasonable time, having regard to,</w:t>
      </w:r>
    </w:p>
    <w:p w14:paraId="49CF2C81" w14:textId="77777777" w:rsidR="003305B8" w:rsidRDefault="003305B8" w:rsidP="001C7EBD">
      <w:pPr>
        <w:pStyle w:val="subpara-e"/>
      </w:pPr>
      <w:r>
        <w:tab/>
        <w:t>i.</w:t>
      </w:r>
      <w:r>
        <w:tab/>
        <w:t xml:space="preserve">the policing needs of </w:t>
      </w:r>
      <w:r w:rsidRPr="00270999">
        <w:t>the community</w:t>
      </w:r>
      <w:r>
        <w:t>,</w:t>
      </w:r>
    </w:p>
    <w:p w14:paraId="2BEB2BAE" w14:textId="77777777" w:rsidR="003305B8" w:rsidRDefault="003305B8" w:rsidP="001C7EBD">
      <w:pPr>
        <w:pStyle w:val="subpara-e"/>
      </w:pPr>
      <w:r w:rsidRPr="00270999">
        <w:tab/>
      </w:r>
      <w:r>
        <w:t>ii</w:t>
      </w:r>
      <w:r w:rsidRPr="00270999">
        <w:t>.</w:t>
      </w:r>
      <w:r w:rsidRPr="00270999">
        <w:tab/>
      </w:r>
      <w:r>
        <w:t>t</w:t>
      </w:r>
      <w:r w:rsidRPr="00270999">
        <w:t>he geographic and socio-demographic characteristics of the police service’s area of policing</w:t>
      </w:r>
      <w:r>
        <w:t xml:space="preserve"> responsibility,</w:t>
      </w:r>
    </w:p>
    <w:p w14:paraId="77F76B61" w14:textId="77777777" w:rsidR="003305B8" w:rsidRDefault="003305B8" w:rsidP="001C7EBD">
      <w:pPr>
        <w:pStyle w:val="subpara-e"/>
      </w:pPr>
      <w:r>
        <w:tab/>
        <w:t>iii.</w:t>
      </w:r>
      <w:r>
        <w:tab/>
        <w:t xml:space="preserve">the total population and population density of </w:t>
      </w:r>
      <w:r w:rsidRPr="00270999">
        <w:t>the police service’s area of policing</w:t>
      </w:r>
      <w:r>
        <w:t xml:space="preserve"> responsibility,</w:t>
      </w:r>
    </w:p>
    <w:p w14:paraId="69DF58C7" w14:textId="77777777" w:rsidR="003305B8" w:rsidRDefault="003305B8" w:rsidP="001C7EBD">
      <w:pPr>
        <w:pStyle w:val="subpara-e"/>
      </w:pPr>
      <w:r>
        <w:tab/>
        <w:t>iv.</w:t>
      </w:r>
      <w:r>
        <w:tab/>
        <w:t>the presence of critical infrastructure in the location where the public order unit is to be deployed,</w:t>
      </w:r>
    </w:p>
    <w:p w14:paraId="385DC3E7" w14:textId="77777777" w:rsidR="003305B8" w:rsidRDefault="003305B8" w:rsidP="001C7EBD">
      <w:pPr>
        <w:pStyle w:val="subpara-e"/>
      </w:pPr>
      <w:r>
        <w:tab/>
        <w:t>v.</w:t>
      </w:r>
      <w:r>
        <w:tab/>
      </w:r>
      <w:r w:rsidRPr="00EB33A7">
        <w:t xml:space="preserve">information </w:t>
      </w:r>
      <w:r>
        <w:t>about</w:t>
      </w:r>
      <w:r w:rsidRPr="00EB33A7">
        <w:t xml:space="preserve"> public order incidents in the police service’s area of policing responsibility within at least the previous three years, including information about the scope and severity of the incidents</w:t>
      </w:r>
      <w:r>
        <w:t>, and</w:t>
      </w:r>
    </w:p>
    <w:p w14:paraId="00314732" w14:textId="77777777" w:rsidR="003305B8" w:rsidRDefault="003305B8" w:rsidP="001C7EBD">
      <w:pPr>
        <w:pStyle w:val="subpara-e"/>
      </w:pPr>
      <w:r>
        <w:tab/>
        <w:t>vi.</w:t>
      </w:r>
      <w:r>
        <w:tab/>
        <w:t>best practices in relation to response times for public order units.</w:t>
      </w:r>
    </w:p>
    <w:p w14:paraId="7D84E735" w14:textId="77777777" w:rsidR="003305B8" w:rsidRDefault="003305B8" w:rsidP="001C7EBD">
      <w:pPr>
        <w:pStyle w:val="headnote-e"/>
      </w:pPr>
      <w:r>
        <w:t>Procedures</w:t>
      </w:r>
    </w:p>
    <w:p w14:paraId="6EA6D63C" w14:textId="77777777" w:rsidR="003305B8" w:rsidRDefault="003305B8" w:rsidP="001C7EBD">
      <w:pPr>
        <w:pStyle w:val="section-e"/>
      </w:pPr>
      <w:r>
        <w:tab/>
      </w:r>
      <w:bookmarkStart w:id="13" w:name="BK12"/>
      <w:bookmarkEnd w:id="13"/>
      <w:r w:rsidRPr="00AF27FC">
        <w:rPr>
          <w:b/>
          <w:bCs/>
        </w:rPr>
        <w:t>8.</w:t>
      </w:r>
      <w:r>
        <w:rPr>
          <w:b/>
          <w:bCs/>
        </w:rPr>
        <w:t>  </w:t>
      </w:r>
      <w:r>
        <w:t>Every chief of police shall establish the following written procedures:</w:t>
      </w:r>
    </w:p>
    <w:p w14:paraId="1175BF4D" w14:textId="77777777" w:rsidR="003305B8" w:rsidRDefault="003305B8" w:rsidP="001C7EBD">
      <w:pPr>
        <w:pStyle w:val="paragraph-e"/>
      </w:pPr>
      <w:r>
        <w:tab/>
        <w:t>1.</w:t>
      </w:r>
      <w:r>
        <w:tab/>
        <w:t xml:space="preserve">Procedures </w:t>
      </w:r>
      <w:r w:rsidRPr="001E4C70">
        <w:t>respecting the functions, responsibilities and reporting relationships of</w:t>
      </w:r>
      <w:r>
        <w:t xml:space="preserve"> a public order unit and its members, including in relation to the role of a public order commander and, if any, to a police liaison team. </w:t>
      </w:r>
    </w:p>
    <w:p w14:paraId="6D38980E" w14:textId="77777777" w:rsidR="003305B8" w:rsidRDefault="003305B8" w:rsidP="001C7EBD">
      <w:pPr>
        <w:pStyle w:val="paragraph-e"/>
      </w:pPr>
      <w:r>
        <w:tab/>
        <w:t>2.</w:t>
      </w:r>
      <w:r>
        <w:tab/>
        <w:t>Procedures respecting the deployment of a public order unit for planned and unplanned public order incidents, including,</w:t>
      </w:r>
    </w:p>
    <w:p w14:paraId="2F2E3BEF" w14:textId="77777777" w:rsidR="003305B8" w:rsidRDefault="003305B8" w:rsidP="001C7EBD">
      <w:pPr>
        <w:pStyle w:val="subpara-e"/>
      </w:pPr>
      <w:r>
        <w:tab/>
        <w:t>i.</w:t>
      </w:r>
      <w:r>
        <w:tab/>
        <w:t>setting out the circumstances for deployment,</w:t>
      </w:r>
    </w:p>
    <w:p w14:paraId="1BBE1A91" w14:textId="77777777" w:rsidR="003305B8" w:rsidRDefault="003305B8" w:rsidP="001C7EBD">
      <w:pPr>
        <w:pStyle w:val="subpara-e"/>
      </w:pPr>
      <w:r>
        <w:tab/>
        <w:t>ii.</w:t>
      </w:r>
      <w:r>
        <w:tab/>
        <w:t>specifying the process for authorizing deployment, and</w:t>
      </w:r>
    </w:p>
    <w:p w14:paraId="670DDEE0" w14:textId="77777777" w:rsidR="003305B8" w:rsidRDefault="003305B8" w:rsidP="001C7EBD">
      <w:pPr>
        <w:pStyle w:val="subpara-e"/>
      </w:pPr>
      <w:r>
        <w:tab/>
        <w:t>iii.</w:t>
      </w:r>
      <w:r>
        <w:tab/>
        <w:t>identifying operational responsibility for authorizing deployment.</w:t>
      </w:r>
    </w:p>
    <w:p w14:paraId="1A2C2C0A" w14:textId="77777777" w:rsidR="003305B8" w:rsidRDefault="003305B8" w:rsidP="001C7EBD">
      <w:pPr>
        <w:pStyle w:val="paragraph-e"/>
      </w:pPr>
      <w:r>
        <w:tab/>
        <w:t>3.</w:t>
      </w:r>
      <w:r>
        <w:tab/>
        <w:t>Procedures for debriefing a public order incident within the police service following the deployment of a public order unit, which shall include,</w:t>
      </w:r>
    </w:p>
    <w:p w14:paraId="2BA24E5B" w14:textId="77777777" w:rsidR="003305B8" w:rsidRDefault="003305B8" w:rsidP="001C7EBD">
      <w:pPr>
        <w:pStyle w:val="subpara-e"/>
      </w:pPr>
      <w:r>
        <w:tab/>
        <w:t>i.</w:t>
      </w:r>
      <w:r>
        <w:tab/>
        <w:t>the preparation of a summary of information regarding the incident, including the nature of the incident, the date, time and location of the incide</w:t>
      </w:r>
      <w:r w:rsidRPr="00C977F7">
        <w:t>nt, the environment in which the incident occurred and the details on the r</w:t>
      </w:r>
      <w:r>
        <w:t xml:space="preserve">esponse to the incident by the public order unit, and </w:t>
      </w:r>
    </w:p>
    <w:p w14:paraId="0CA4C0EB" w14:textId="77777777" w:rsidR="003305B8" w:rsidRDefault="003305B8" w:rsidP="001C7EBD">
      <w:pPr>
        <w:pStyle w:val="subpara-e"/>
      </w:pPr>
      <w:r>
        <w:tab/>
        <w:t>ii.</w:t>
      </w:r>
      <w:r>
        <w:tab/>
        <w:t>an analysis of the outcome of the incident, including what worked well and recommendations for improvements, as well as matters to be addressed through changes to procedures or training.</w:t>
      </w:r>
    </w:p>
    <w:p w14:paraId="2789B244" w14:textId="77777777" w:rsidR="003305B8" w:rsidRDefault="003305B8" w:rsidP="001C7EBD">
      <w:pPr>
        <w:pStyle w:val="paragraph-e"/>
      </w:pPr>
      <w:r>
        <w:tab/>
        <w:t>4.</w:t>
      </w:r>
      <w:r>
        <w:tab/>
        <w:t xml:space="preserve">Procedures on police action in respect of labour disputes. </w:t>
      </w:r>
    </w:p>
    <w:p w14:paraId="6888ABB3" w14:textId="77777777" w:rsidR="003305B8" w:rsidRDefault="003305B8" w:rsidP="001C7EBD">
      <w:pPr>
        <w:pStyle w:val="paragraph-e"/>
      </w:pPr>
      <w:r>
        <w:tab/>
        <w:t>5.</w:t>
      </w:r>
      <w:r>
        <w:tab/>
        <w:t>Procedures on police action in respect of protests, demonstrations and occupations.</w:t>
      </w:r>
    </w:p>
    <w:p w14:paraId="5E2FD96D" w14:textId="77777777" w:rsidR="003305B8" w:rsidRDefault="003305B8" w:rsidP="001C7EBD">
      <w:pPr>
        <w:pStyle w:val="heading1-e"/>
      </w:pPr>
      <w:bookmarkStart w:id="14" w:name="BK13"/>
      <w:bookmarkEnd w:id="14"/>
      <w:r>
        <w:t>Emergency Response</w:t>
      </w:r>
    </w:p>
    <w:p w14:paraId="6CB51DE9" w14:textId="77777777" w:rsidR="003305B8" w:rsidRDefault="003305B8" w:rsidP="001C7EBD">
      <w:pPr>
        <w:pStyle w:val="headnote-e"/>
      </w:pPr>
      <w:r>
        <w:t>Standards</w:t>
      </w:r>
    </w:p>
    <w:p w14:paraId="7B496263" w14:textId="77777777" w:rsidR="003305B8" w:rsidRDefault="003305B8" w:rsidP="001C7EBD">
      <w:pPr>
        <w:pStyle w:val="section-e"/>
      </w:pPr>
      <w:r w:rsidRPr="00194715">
        <w:rPr>
          <w:b/>
        </w:rPr>
        <w:tab/>
      </w:r>
      <w:bookmarkStart w:id="15" w:name="BK14"/>
      <w:bookmarkEnd w:id="15"/>
      <w:r>
        <w:rPr>
          <w:b/>
        </w:rPr>
        <w:t>9</w:t>
      </w:r>
      <w:r w:rsidRPr="00194715">
        <w:rPr>
          <w:b/>
        </w:rPr>
        <w:t>.</w:t>
      </w:r>
      <w:r>
        <w:rPr>
          <w:b/>
        </w:rPr>
        <w:t>  </w:t>
      </w:r>
      <w:r>
        <w:t>(1)  The following standards for adequate and effective policing, relating primarily to emergency response, are prescribed:</w:t>
      </w:r>
    </w:p>
    <w:p w14:paraId="49505BC9" w14:textId="77777777" w:rsidR="003305B8" w:rsidRDefault="003305B8" w:rsidP="001C7EBD">
      <w:pPr>
        <w:pStyle w:val="paragraph-e"/>
      </w:pPr>
      <w:r w:rsidRPr="009F6104">
        <w:tab/>
        <w:t>1.</w:t>
      </w:r>
      <w:r w:rsidRPr="009F6104">
        <w:tab/>
      </w:r>
      <w:r>
        <w:t>Response to emergency calls for service shall be provided, 24 hours a day.</w:t>
      </w:r>
    </w:p>
    <w:p w14:paraId="2ADE168C" w14:textId="77777777" w:rsidR="003305B8" w:rsidRDefault="003305B8" w:rsidP="001C7EBD">
      <w:pPr>
        <w:pStyle w:val="paragraph-e"/>
      </w:pPr>
      <w:r>
        <w:tab/>
        <w:t>2.</w:t>
      </w:r>
      <w:r>
        <w:tab/>
        <w:t>Emergency response shall include,</w:t>
      </w:r>
    </w:p>
    <w:p w14:paraId="2513BB3F" w14:textId="77777777" w:rsidR="003305B8" w:rsidRDefault="003305B8" w:rsidP="001C7EBD">
      <w:pPr>
        <w:pStyle w:val="subpara-e"/>
      </w:pPr>
      <w:r>
        <w:tab/>
        <w:t>i.</w:t>
      </w:r>
      <w:r>
        <w:tab/>
        <w:t>the functions of a tactical unit, as set out in subsection (3),</w:t>
      </w:r>
    </w:p>
    <w:p w14:paraId="0103372F" w14:textId="77777777" w:rsidR="003305B8" w:rsidRDefault="003305B8" w:rsidP="001C7EBD">
      <w:pPr>
        <w:pStyle w:val="subpara-e"/>
      </w:pPr>
      <w:r>
        <w:tab/>
        <w:t>ii.</w:t>
      </w:r>
      <w:r>
        <w:tab/>
        <w:t>the functions of a hostage rescue team, as set out in subsection (4),</w:t>
      </w:r>
    </w:p>
    <w:p w14:paraId="7368AAA3" w14:textId="77777777" w:rsidR="003305B8" w:rsidRDefault="003305B8" w:rsidP="001C7EBD">
      <w:pPr>
        <w:pStyle w:val="subpara-e"/>
      </w:pPr>
      <w:r>
        <w:tab/>
        <w:t>iii.</w:t>
      </w:r>
      <w:r>
        <w:tab/>
        <w:t>the functions of an incident commander,</w:t>
      </w:r>
    </w:p>
    <w:p w14:paraId="116721A2" w14:textId="77777777" w:rsidR="003305B8" w:rsidRDefault="003305B8" w:rsidP="001C7EBD">
      <w:pPr>
        <w:pStyle w:val="subpara-e"/>
      </w:pPr>
      <w:r>
        <w:tab/>
        <w:t>iv.</w:t>
      </w:r>
      <w:r>
        <w:tab/>
        <w:t>the functions of a crisis negotiator, and</w:t>
      </w:r>
    </w:p>
    <w:p w14:paraId="3C8210F4" w14:textId="77777777" w:rsidR="003305B8" w:rsidRDefault="003305B8" w:rsidP="001C7EBD">
      <w:pPr>
        <w:pStyle w:val="subpara-e"/>
      </w:pPr>
      <w:r>
        <w:tab/>
        <w:t>v.</w:t>
      </w:r>
      <w:r>
        <w:tab/>
        <w:t>explosive disposal.</w:t>
      </w:r>
    </w:p>
    <w:p w14:paraId="64D136F5" w14:textId="77777777" w:rsidR="003305B8" w:rsidRDefault="003305B8" w:rsidP="001C7EBD">
      <w:pPr>
        <w:pStyle w:val="paragraph-e"/>
      </w:pPr>
      <w:r>
        <w:tab/>
        <w:t>3.</w:t>
      </w:r>
      <w:r>
        <w:tab/>
      </w:r>
      <w:r w:rsidRPr="00A356B8">
        <w:t xml:space="preserve">The </w:t>
      </w:r>
      <w:r>
        <w:t>members of a police service</w:t>
      </w:r>
      <w:r w:rsidRPr="00A356B8">
        <w:t xml:space="preserve"> providing the emergency response functions listed in </w:t>
      </w:r>
      <w:r>
        <w:t>paragraph 2</w:t>
      </w:r>
      <w:r w:rsidRPr="00A356B8">
        <w:t xml:space="preserve"> must be able to be deployed </w:t>
      </w:r>
      <w:r>
        <w:t>with</w:t>
      </w:r>
      <w:r w:rsidRPr="00A356B8">
        <w:t>in a reasonable time</w:t>
      </w:r>
      <w:r>
        <w:t>, having regard to,</w:t>
      </w:r>
    </w:p>
    <w:p w14:paraId="4936386F" w14:textId="77777777" w:rsidR="003305B8" w:rsidRDefault="003305B8" w:rsidP="001C7EBD">
      <w:pPr>
        <w:pStyle w:val="subpara-e"/>
      </w:pPr>
      <w:r>
        <w:tab/>
        <w:t>i.</w:t>
      </w:r>
      <w:r>
        <w:tab/>
        <w:t>the policing needs of the community,</w:t>
      </w:r>
    </w:p>
    <w:p w14:paraId="401FD596" w14:textId="77777777" w:rsidR="003305B8" w:rsidRDefault="003305B8" w:rsidP="001C7EBD">
      <w:pPr>
        <w:pStyle w:val="subpara-e"/>
      </w:pPr>
      <w:r>
        <w:tab/>
        <w:t>ii.</w:t>
      </w:r>
      <w:r>
        <w:tab/>
        <w:t>t</w:t>
      </w:r>
      <w:r w:rsidRPr="00270999">
        <w:t>he geographic and socio-demographic characteristics of the police service’s area of policing</w:t>
      </w:r>
      <w:r>
        <w:t xml:space="preserve"> responsibility,</w:t>
      </w:r>
    </w:p>
    <w:p w14:paraId="2051BE7A" w14:textId="77777777" w:rsidR="003305B8" w:rsidRDefault="003305B8" w:rsidP="001C7EBD">
      <w:pPr>
        <w:pStyle w:val="subpara-e"/>
      </w:pPr>
      <w:r>
        <w:tab/>
        <w:t>iii.</w:t>
      </w:r>
      <w:r>
        <w:tab/>
        <w:t xml:space="preserve">the total population and population density of </w:t>
      </w:r>
      <w:r w:rsidRPr="00270999">
        <w:t>the police service’s area of policing</w:t>
      </w:r>
      <w:r>
        <w:t xml:space="preserve"> responsibility,</w:t>
      </w:r>
    </w:p>
    <w:p w14:paraId="7B04FFC5" w14:textId="77777777" w:rsidR="003305B8" w:rsidRDefault="003305B8" w:rsidP="001C7EBD">
      <w:pPr>
        <w:pStyle w:val="subpara-e"/>
      </w:pPr>
      <w:r>
        <w:tab/>
        <w:t>iv.</w:t>
      </w:r>
      <w:r>
        <w:tab/>
      </w:r>
      <w:r w:rsidRPr="00EB33A7">
        <w:t xml:space="preserve">information about </w:t>
      </w:r>
      <w:r>
        <w:t>incidents requiring the provision of an emergency response function listed in paragraph 2</w:t>
      </w:r>
      <w:r w:rsidRPr="00EB33A7">
        <w:t xml:space="preserve"> in the police service’s area of policing responsibility within at least the previous three years, including information about the</w:t>
      </w:r>
      <w:r>
        <w:t xml:space="preserve"> </w:t>
      </w:r>
      <w:r w:rsidRPr="00EB33A7">
        <w:t xml:space="preserve">scope and severity of the </w:t>
      </w:r>
      <w:r>
        <w:t>incidents, and</w:t>
      </w:r>
    </w:p>
    <w:p w14:paraId="09D52447" w14:textId="77777777" w:rsidR="003305B8" w:rsidRDefault="003305B8" w:rsidP="001C7EBD">
      <w:pPr>
        <w:pStyle w:val="subpara-e"/>
      </w:pPr>
      <w:r>
        <w:lastRenderedPageBreak/>
        <w:tab/>
        <w:t>v.</w:t>
      </w:r>
      <w:r>
        <w:tab/>
        <w:t>best practices in relation to emergency response times.</w:t>
      </w:r>
    </w:p>
    <w:p w14:paraId="50DD6712" w14:textId="77777777" w:rsidR="003305B8" w:rsidRDefault="003305B8" w:rsidP="001C7EBD">
      <w:pPr>
        <w:pStyle w:val="paragraph-e"/>
      </w:pPr>
      <w:r>
        <w:tab/>
        <w:t>4.</w:t>
      </w:r>
      <w:r>
        <w:tab/>
        <w:t>A tactical unit or hostage rescue team shall have the capacity to deploy at least 12 full-time tactical officers, including a supervisor, to an incident requiring tactical or hostage rescue services. However, t</w:t>
      </w:r>
      <w:r w:rsidRPr="001262BA">
        <w:t xml:space="preserve">he functions of a tactical unit and hostage rescue team may be provided by </w:t>
      </w:r>
      <w:r>
        <w:t>a single</w:t>
      </w:r>
      <w:r w:rsidRPr="001262BA">
        <w:t xml:space="preserve"> unit or team that is capable of performing the functions of both a tactical unit and a hostage rescue team.</w:t>
      </w:r>
    </w:p>
    <w:p w14:paraId="58C80EFB" w14:textId="77777777" w:rsidR="003305B8" w:rsidRDefault="003305B8" w:rsidP="001C7EBD">
      <w:pPr>
        <w:pStyle w:val="paragraph-e"/>
      </w:pPr>
      <w:r>
        <w:tab/>
        <w:t>5</w:t>
      </w:r>
      <w:r w:rsidRPr="005E1749">
        <w:t>.</w:t>
      </w:r>
      <w:r w:rsidRPr="005E1749">
        <w:tab/>
        <w:t>Police officers who are not members of a tactical unit and who are deployed in a containment function, including members of a containment team, shall not, before the arrival of members of a tactical unit, employ offensive tactics unless the police officers believe, on reasonable grounds, that to do so is necessary to protect against the loss of life or serious bodily harm.</w:t>
      </w:r>
    </w:p>
    <w:p w14:paraId="0DF38D2D" w14:textId="77777777" w:rsidR="003305B8" w:rsidRDefault="003305B8" w:rsidP="001C7EBD">
      <w:pPr>
        <w:pStyle w:val="paragraph-e"/>
      </w:pPr>
      <w:r>
        <w:tab/>
      </w:r>
      <w:r w:rsidRPr="00A60314">
        <w:t>6.</w:t>
      </w:r>
      <w:r w:rsidRPr="00A60314">
        <w:tab/>
        <w:t>At least one member of a tactical unit deployed to an incident must have successfully completed the training prescribed by the Minister for the purposes of this paragraph.</w:t>
      </w:r>
    </w:p>
    <w:p w14:paraId="537BB098" w14:textId="77777777" w:rsidR="003305B8" w:rsidRDefault="003305B8" w:rsidP="001C7EBD">
      <w:pPr>
        <w:pStyle w:val="paragraph-e"/>
      </w:pPr>
      <w:r>
        <w:tab/>
        <w:t>7</w:t>
      </w:r>
      <w:r w:rsidRPr="007F529E">
        <w:t>.</w:t>
      </w:r>
      <w:r w:rsidRPr="007F529E">
        <w:tab/>
        <w:t>For t</w:t>
      </w:r>
      <w:r>
        <w:t xml:space="preserve">he purposes of subparagraph 2 iv, there shall be capacity in the police service to deploy at least two crisis negotiators simultaneously to any incident requiring the functions of a crisis negotiator. </w:t>
      </w:r>
    </w:p>
    <w:p w14:paraId="4B32885E" w14:textId="77777777" w:rsidR="003305B8" w:rsidRDefault="003305B8" w:rsidP="001C7EBD">
      <w:pPr>
        <w:pStyle w:val="paragraph-e"/>
      </w:pPr>
      <w:r>
        <w:tab/>
        <w:t>8.</w:t>
      </w:r>
      <w:r>
        <w:tab/>
        <w:t>Emergency response shall include emergency ground and waterways search, rescue and recovery which, in the case of emergency ground searches for missing persons, shall include capacity to deploy members of a police service to conduct searches and a search manager to coordinate searches and manage searchers.</w:t>
      </w:r>
    </w:p>
    <w:p w14:paraId="6CA64D1F" w14:textId="77777777" w:rsidR="003305B8" w:rsidRDefault="003305B8" w:rsidP="001C7EBD">
      <w:pPr>
        <w:pStyle w:val="paragraph-e"/>
      </w:pPr>
      <w:r>
        <w:tab/>
        <w:t>9.</w:t>
      </w:r>
      <w:r>
        <w:tab/>
        <w:t xml:space="preserve">Members of a police service </w:t>
      </w:r>
      <w:r w:rsidRPr="00A356B8">
        <w:t xml:space="preserve">providing </w:t>
      </w:r>
      <w:r>
        <w:t>emergency ground and waterways search, rescue or recovery</w:t>
      </w:r>
      <w:r w:rsidRPr="00A356B8">
        <w:t xml:space="preserve"> must be able to be deployed </w:t>
      </w:r>
      <w:r>
        <w:t>with</w:t>
      </w:r>
      <w:r w:rsidRPr="00A356B8">
        <w:t>in a reasonable time</w:t>
      </w:r>
      <w:r>
        <w:t xml:space="preserve">, having regard to, </w:t>
      </w:r>
    </w:p>
    <w:p w14:paraId="42E98956" w14:textId="77777777" w:rsidR="003305B8" w:rsidRDefault="003305B8" w:rsidP="001C7EBD">
      <w:pPr>
        <w:pStyle w:val="subpara-e"/>
      </w:pPr>
      <w:r>
        <w:tab/>
        <w:t>i.</w:t>
      </w:r>
      <w:r>
        <w:tab/>
        <w:t>the policing needs of the community,</w:t>
      </w:r>
    </w:p>
    <w:p w14:paraId="14467173" w14:textId="77777777" w:rsidR="003305B8" w:rsidRDefault="003305B8" w:rsidP="001C7EBD">
      <w:pPr>
        <w:pStyle w:val="subpara-e"/>
      </w:pPr>
      <w:r>
        <w:tab/>
        <w:t>ii.</w:t>
      </w:r>
      <w:r>
        <w:tab/>
        <w:t>the geographic and socio-demographic characteristics of the police service’s area of policing responsibility,</w:t>
      </w:r>
    </w:p>
    <w:p w14:paraId="6D7B0E02" w14:textId="77777777" w:rsidR="003305B8" w:rsidRDefault="003305B8" w:rsidP="001C7EBD">
      <w:pPr>
        <w:pStyle w:val="subpara-e"/>
      </w:pPr>
      <w:r>
        <w:tab/>
        <w:t>iii.</w:t>
      </w:r>
      <w:r>
        <w:tab/>
        <w:t>the total population and population density of the police service’s area of policing responsibility,</w:t>
      </w:r>
    </w:p>
    <w:p w14:paraId="24D55CA3" w14:textId="77777777" w:rsidR="003305B8" w:rsidRDefault="003305B8" w:rsidP="001C7EBD">
      <w:pPr>
        <w:pStyle w:val="subpara-e"/>
      </w:pPr>
      <w:r>
        <w:tab/>
        <w:t>iv.</w:t>
      </w:r>
      <w:r>
        <w:tab/>
        <w:t>information about incidents requiring emergency ground and waterways search, rescue or recovery in the police service’s area of policing responsibility within at least the previous three years, including information about the scope and severity of the incidents, and</w:t>
      </w:r>
    </w:p>
    <w:p w14:paraId="284FA113" w14:textId="77777777" w:rsidR="003305B8" w:rsidRDefault="003305B8" w:rsidP="001C7EBD">
      <w:pPr>
        <w:pStyle w:val="subpara-e"/>
      </w:pPr>
      <w:r>
        <w:tab/>
        <w:t>v.</w:t>
      </w:r>
      <w:r>
        <w:tab/>
        <w:t>best practices in relation to response times for emergency ground and waterways search, rescue and recovery.</w:t>
      </w:r>
    </w:p>
    <w:p w14:paraId="11E310CD" w14:textId="77777777" w:rsidR="003305B8" w:rsidRDefault="003305B8" w:rsidP="001C7EBD">
      <w:pPr>
        <w:pStyle w:val="paragraph-e"/>
      </w:pPr>
      <w:r>
        <w:tab/>
        <w:t>10.</w:t>
      </w:r>
      <w:r>
        <w:tab/>
        <w:t>In the case of emergency ground searches,</w:t>
      </w:r>
      <w:r w:rsidRPr="005C2E7C">
        <w:t xml:space="preserve"> the search manager </w:t>
      </w:r>
      <w:r>
        <w:t>must</w:t>
      </w:r>
      <w:r w:rsidRPr="005C2E7C">
        <w:t xml:space="preserve"> ensure </w:t>
      </w:r>
      <w:r>
        <w:t xml:space="preserve">that </w:t>
      </w:r>
      <w:r w:rsidRPr="005C2E7C">
        <w:t xml:space="preserve">the area covered by the emergency ground search is recorded and </w:t>
      </w:r>
      <w:r>
        <w:t>that</w:t>
      </w:r>
      <w:r w:rsidRPr="005C2E7C">
        <w:t xml:space="preserve"> </w:t>
      </w:r>
      <w:r>
        <w:t xml:space="preserve">the </w:t>
      </w:r>
      <w:r w:rsidRPr="005C2E7C">
        <w:t>steps taken to complete the search are documented</w:t>
      </w:r>
      <w:r>
        <w:t>.</w:t>
      </w:r>
    </w:p>
    <w:p w14:paraId="4F08331B" w14:textId="77777777" w:rsidR="003305B8" w:rsidRDefault="003305B8" w:rsidP="001C7EBD">
      <w:pPr>
        <w:pStyle w:val="paragraph-e"/>
      </w:pPr>
      <w:r>
        <w:tab/>
        <w:t>11.</w:t>
      </w:r>
      <w:r>
        <w:tab/>
        <w:t xml:space="preserve">A member of a police service shall not be assigned responsibilities respecting the recording of </w:t>
      </w:r>
      <w:r w:rsidRPr="00777F69">
        <w:t xml:space="preserve">information and decisions during an incident without their having successfully completed </w:t>
      </w:r>
      <w:r>
        <w:t>the</w:t>
      </w:r>
      <w:r w:rsidRPr="00777F69">
        <w:t xml:space="preserve"> training prescribed by the Minister on that subject. </w:t>
      </w:r>
    </w:p>
    <w:p w14:paraId="089D7A37" w14:textId="77777777" w:rsidR="003305B8" w:rsidRDefault="003305B8" w:rsidP="001C7EBD">
      <w:pPr>
        <w:pStyle w:val="subsection-e"/>
      </w:pPr>
      <w:r w:rsidRPr="00777F69">
        <w:tab/>
        <w:t>(2)</w:t>
      </w:r>
      <w:r>
        <w:t>  </w:t>
      </w:r>
      <w:r w:rsidRPr="00777F69">
        <w:t>In paragraph 4 of subsection (1), “full-time tactical officer” means a police officer assigned and dedicated to a tactical unit or hostage rescue team but who, when not training or undertaking tactical or hostage rescue activities, may undertake community patrol.</w:t>
      </w:r>
    </w:p>
    <w:p w14:paraId="1C663692" w14:textId="77777777" w:rsidR="003305B8" w:rsidRDefault="003305B8" w:rsidP="001C7EBD">
      <w:pPr>
        <w:pStyle w:val="subsection-e"/>
      </w:pPr>
      <w:r>
        <w:tab/>
        <w:t>(3)  The functions of a tactical unit are,</w:t>
      </w:r>
    </w:p>
    <w:p w14:paraId="1848476C" w14:textId="77777777" w:rsidR="003305B8" w:rsidRDefault="003305B8" w:rsidP="001C7EBD">
      <w:pPr>
        <w:pStyle w:val="clause-e"/>
      </w:pPr>
      <w:r>
        <w:tab/>
        <w:t>(a)</w:t>
      </w:r>
      <w:r>
        <w:tab/>
        <w:t>containment; and</w:t>
      </w:r>
    </w:p>
    <w:p w14:paraId="27E8BF8B" w14:textId="77777777" w:rsidR="003305B8" w:rsidRDefault="003305B8" w:rsidP="001C7EBD">
      <w:pPr>
        <w:pStyle w:val="clause-e"/>
      </w:pPr>
      <w:r>
        <w:tab/>
        <w:t>(b)</w:t>
      </w:r>
      <w:r>
        <w:tab/>
        <w:t>apprehension of an armed barricaded person.</w:t>
      </w:r>
    </w:p>
    <w:p w14:paraId="27091203" w14:textId="77777777" w:rsidR="003305B8" w:rsidRDefault="003305B8" w:rsidP="001C7EBD">
      <w:pPr>
        <w:pStyle w:val="subsection-e"/>
      </w:pPr>
      <w:r>
        <w:tab/>
        <w:t>(4)  The functions of a hostage rescue team are,</w:t>
      </w:r>
    </w:p>
    <w:p w14:paraId="2204C0C1" w14:textId="77777777" w:rsidR="003305B8" w:rsidRDefault="003305B8" w:rsidP="001C7EBD">
      <w:pPr>
        <w:pStyle w:val="clause-e"/>
      </w:pPr>
      <w:r>
        <w:tab/>
        <w:t>(a)</w:t>
      </w:r>
      <w:r>
        <w:tab/>
        <w:t xml:space="preserve">the functions listed in subsection (3); </w:t>
      </w:r>
    </w:p>
    <w:p w14:paraId="2B63606A" w14:textId="77777777" w:rsidR="003305B8" w:rsidRDefault="003305B8" w:rsidP="001C7EBD">
      <w:pPr>
        <w:pStyle w:val="clause-e"/>
      </w:pPr>
      <w:r>
        <w:tab/>
        <w:t>(b)</w:t>
      </w:r>
      <w:r>
        <w:tab/>
        <w:t>explosive forced entry; and</w:t>
      </w:r>
    </w:p>
    <w:p w14:paraId="1E76941B" w14:textId="77777777" w:rsidR="003305B8" w:rsidRDefault="003305B8" w:rsidP="001C7EBD">
      <w:pPr>
        <w:pStyle w:val="clause-e"/>
      </w:pPr>
      <w:r>
        <w:tab/>
        <w:t>(c)</w:t>
      </w:r>
      <w:r>
        <w:tab/>
        <w:t>hostage rescue.</w:t>
      </w:r>
    </w:p>
    <w:p w14:paraId="461CA23B" w14:textId="77777777" w:rsidR="003305B8" w:rsidRDefault="003305B8" w:rsidP="001C7EBD">
      <w:pPr>
        <w:pStyle w:val="headnote-e"/>
      </w:pPr>
      <w:r>
        <w:t>Procedures</w:t>
      </w:r>
    </w:p>
    <w:p w14:paraId="538883C7" w14:textId="77777777" w:rsidR="003305B8" w:rsidRDefault="003305B8" w:rsidP="001C7EBD">
      <w:pPr>
        <w:pStyle w:val="section-e"/>
      </w:pPr>
      <w:r>
        <w:tab/>
      </w:r>
      <w:bookmarkStart w:id="16" w:name="BK15"/>
      <w:bookmarkEnd w:id="16"/>
      <w:r>
        <w:rPr>
          <w:b/>
          <w:bCs/>
        </w:rPr>
        <w:t>10</w:t>
      </w:r>
      <w:r w:rsidRPr="00AF27FC">
        <w:rPr>
          <w:b/>
          <w:bCs/>
        </w:rPr>
        <w:t>.</w:t>
      </w:r>
      <w:r>
        <w:rPr>
          <w:b/>
          <w:bCs/>
        </w:rPr>
        <w:t>  </w:t>
      </w:r>
      <w:r>
        <w:t>(1)  Every chief of police shall establish the following written procedures:</w:t>
      </w:r>
    </w:p>
    <w:p w14:paraId="37345B09" w14:textId="77777777" w:rsidR="003305B8" w:rsidRDefault="003305B8" w:rsidP="001C7EBD">
      <w:pPr>
        <w:pStyle w:val="paragraph-e"/>
      </w:pPr>
      <w:r>
        <w:tab/>
        <w:t>1.</w:t>
      </w:r>
      <w:r>
        <w:tab/>
        <w:t>Procedures</w:t>
      </w:r>
      <w:r w:rsidRPr="00AC5A1A">
        <w:t xml:space="preserve"> </w:t>
      </w:r>
      <w:r>
        <w:t>respecting the provision of the functions listed in paragraph 2 of subsection 9 (1),</w:t>
      </w:r>
    </w:p>
    <w:p w14:paraId="6E9537C4" w14:textId="77777777" w:rsidR="003305B8" w:rsidRDefault="003305B8" w:rsidP="001C7EBD">
      <w:pPr>
        <w:pStyle w:val="subpara-e"/>
      </w:pPr>
      <w:r>
        <w:tab/>
        <w:t>i.</w:t>
      </w:r>
      <w:r>
        <w:tab/>
        <w:t xml:space="preserve">setting out the circumstances in which the members of a police service providing the functions will be deployed, </w:t>
      </w:r>
    </w:p>
    <w:p w14:paraId="6D894FB0" w14:textId="77777777" w:rsidR="003305B8" w:rsidRDefault="003305B8" w:rsidP="001C7EBD">
      <w:pPr>
        <w:pStyle w:val="subpara-e"/>
      </w:pPr>
      <w:r>
        <w:tab/>
        <w:t>ii.</w:t>
      </w:r>
      <w:r>
        <w:tab/>
        <w:t xml:space="preserve">in relation to the functions of tactical units and hostage rescue teams, authorizing the tactical supervisor or </w:t>
      </w:r>
      <w:r w:rsidRPr="004938DD">
        <w:t>incident commanders</w:t>
      </w:r>
      <w:r>
        <w:t xml:space="preserve"> to determine how many tactical officers are required to be deployed to an incident, and</w:t>
      </w:r>
    </w:p>
    <w:p w14:paraId="47C30BF2" w14:textId="77777777" w:rsidR="003305B8" w:rsidRDefault="003305B8" w:rsidP="001C7EBD">
      <w:pPr>
        <w:pStyle w:val="subpara-e"/>
      </w:pPr>
      <w:r>
        <w:tab/>
        <w:t>iii.</w:t>
      </w:r>
      <w:r>
        <w:tab/>
        <w:t xml:space="preserve">in relation to the deployment of incident commanders and crisis negotiators, </w:t>
      </w:r>
    </w:p>
    <w:p w14:paraId="20AE2A3E" w14:textId="77777777" w:rsidR="003305B8" w:rsidRDefault="003305B8" w:rsidP="001C7EBD">
      <w:pPr>
        <w:pStyle w:val="subsubpara-e"/>
      </w:pPr>
      <w:r>
        <w:tab/>
        <w:t>A.</w:t>
      </w:r>
      <w:r>
        <w:tab/>
        <w:t xml:space="preserve">specifying the process for authorizing deployment, </w:t>
      </w:r>
    </w:p>
    <w:p w14:paraId="54975281" w14:textId="77777777" w:rsidR="003305B8" w:rsidRDefault="003305B8" w:rsidP="001C7EBD">
      <w:pPr>
        <w:pStyle w:val="subsubpara-e"/>
      </w:pPr>
      <w:r>
        <w:lastRenderedPageBreak/>
        <w:tab/>
        <w:t>B.</w:t>
      </w:r>
      <w:r>
        <w:tab/>
        <w:t>identifying operational responsibility for authorizing deployment, and</w:t>
      </w:r>
    </w:p>
    <w:p w14:paraId="4C4511BA" w14:textId="77777777" w:rsidR="003305B8" w:rsidRDefault="003305B8" w:rsidP="001C7EBD">
      <w:pPr>
        <w:pStyle w:val="subsubpara-e"/>
      </w:pPr>
      <w:r>
        <w:tab/>
        <w:t>C.</w:t>
      </w:r>
      <w:r>
        <w:tab/>
        <w:t>in the case of incident commanders, ensuring that an incident commander assigned to manage an incident has the training prescribed by the Minister that is appropriate to the incident.</w:t>
      </w:r>
    </w:p>
    <w:p w14:paraId="10C5F7DF" w14:textId="77777777" w:rsidR="003305B8" w:rsidRDefault="003305B8" w:rsidP="001C7EBD">
      <w:pPr>
        <w:pStyle w:val="paragraph-e"/>
      </w:pPr>
      <w:r>
        <w:tab/>
        <w:t>2.</w:t>
      </w:r>
      <w:r>
        <w:tab/>
        <w:t>If the police service has a containment team, procedures for that team, including setting out the circumstances in which the team will be deployed.</w:t>
      </w:r>
    </w:p>
    <w:p w14:paraId="15C2DDB0" w14:textId="77777777" w:rsidR="003305B8" w:rsidRDefault="003305B8" w:rsidP="001C7EBD">
      <w:pPr>
        <w:pStyle w:val="paragraph-e"/>
      </w:pPr>
      <w:r>
        <w:tab/>
        <w:t>3.</w:t>
      </w:r>
      <w:r>
        <w:tab/>
        <w:t>Procedures on preliminary perimeter control and containment,</w:t>
      </w:r>
    </w:p>
    <w:p w14:paraId="6FBF5AD6" w14:textId="77777777" w:rsidR="003305B8" w:rsidRDefault="003305B8" w:rsidP="001C7EBD">
      <w:pPr>
        <w:pStyle w:val="subpara-e"/>
      </w:pPr>
      <w:r>
        <w:tab/>
        <w:t>i.</w:t>
      </w:r>
      <w:r>
        <w:tab/>
        <w:t>setting out the circumstances in which preliminary perimeter control and containment will be established,</w:t>
      </w:r>
    </w:p>
    <w:p w14:paraId="1B0CC2E6" w14:textId="77777777" w:rsidR="003305B8" w:rsidRDefault="003305B8" w:rsidP="001C7EBD">
      <w:pPr>
        <w:pStyle w:val="subpara-e"/>
      </w:pPr>
      <w:r>
        <w:tab/>
        <w:t>ii.</w:t>
      </w:r>
      <w:r>
        <w:tab/>
        <w:t>identifying who has operational responsibility for the establishment of preliminary perimeter control and containment, and</w:t>
      </w:r>
    </w:p>
    <w:p w14:paraId="539DAE78" w14:textId="77777777" w:rsidR="003305B8" w:rsidRDefault="003305B8" w:rsidP="001C7EBD">
      <w:pPr>
        <w:pStyle w:val="subpara-e"/>
      </w:pPr>
      <w:r>
        <w:tab/>
      </w:r>
      <w:r w:rsidRPr="003A5141">
        <w:t>iii.</w:t>
      </w:r>
      <w:r w:rsidRPr="003A5141">
        <w:tab/>
        <w:t>setting out the duties of police officers in respect of establishing preliminary perimeter control and containment until the arrival of a tactical unit or containment team.</w:t>
      </w:r>
    </w:p>
    <w:p w14:paraId="633B2548" w14:textId="77777777" w:rsidR="003305B8" w:rsidRDefault="003305B8" w:rsidP="001C7EBD">
      <w:pPr>
        <w:pStyle w:val="paragraph-e"/>
      </w:pPr>
      <w:r>
        <w:tab/>
        <w:t>4.</w:t>
      </w:r>
      <w:r>
        <w:tab/>
        <w:t>Procedures relating to extreme incidents that are consistent with the Extreme</w:t>
      </w:r>
      <w:r w:rsidRPr="007D072F">
        <w:t xml:space="preserve"> Incident Response Plan</w:t>
      </w:r>
      <w:r>
        <w:t>.</w:t>
      </w:r>
    </w:p>
    <w:p w14:paraId="6F122660" w14:textId="77777777" w:rsidR="003305B8" w:rsidRDefault="003305B8" w:rsidP="001C7EBD">
      <w:pPr>
        <w:pStyle w:val="paragraph-e"/>
      </w:pPr>
      <w:r>
        <w:tab/>
        <w:t>5.</w:t>
      </w:r>
      <w:r>
        <w:tab/>
        <w:t>If the police service has a mobile mental health and addictions crisis team, procedures respecting its functions and the provision of those functions.</w:t>
      </w:r>
    </w:p>
    <w:p w14:paraId="26572E4F" w14:textId="77777777" w:rsidR="003305B8" w:rsidRDefault="003305B8" w:rsidP="001C7EBD">
      <w:pPr>
        <w:pStyle w:val="paragraph-e"/>
      </w:pPr>
      <w:r>
        <w:tab/>
        <w:t>6.</w:t>
      </w:r>
      <w:r>
        <w:tab/>
        <w:t xml:space="preserve">Procedures on explosive forced entry and explosive disposal, </w:t>
      </w:r>
    </w:p>
    <w:p w14:paraId="799842DF" w14:textId="77777777" w:rsidR="003305B8" w:rsidRDefault="003305B8" w:rsidP="001C7EBD">
      <w:pPr>
        <w:pStyle w:val="subpara-e"/>
      </w:pPr>
      <w:r>
        <w:tab/>
        <w:t>i.</w:t>
      </w:r>
      <w:r>
        <w:tab/>
        <w:t>respecting the initial response to occurrences involving found or suspected explosives,</w:t>
      </w:r>
    </w:p>
    <w:p w14:paraId="614A4B5D" w14:textId="77777777" w:rsidR="003305B8" w:rsidRDefault="003305B8" w:rsidP="001C7EBD">
      <w:pPr>
        <w:pStyle w:val="subpara-e"/>
      </w:pPr>
      <w:r>
        <w:tab/>
        <w:t>ii.</w:t>
      </w:r>
      <w:r>
        <w:tab/>
        <w:t>respecting the deployment of police forced entry explosives and explosive disposal services, including,</w:t>
      </w:r>
    </w:p>
    <w:p w14:paraId="7A3A0D6B" w14:textId="77777777" w:rsidR="003305B8" w:rsidRDefault="003305B8" w:rsidP="001C7EBD">
      <w:pPr>
        <w:pStyle w:val="subsubpara-e"/>
      </w:pPr>
      <w:r>
        <w:tab/>
        <w:t>A.</w:t>
      </w:r>
      <w:r>
        <w:tab/>
        <w:t>setting out the circumstances for deployment,</w:t>
      </w:r>
    </w:p>
    <w:p w14:paraId="2021AB86" w14:textId="77777777" w:rsidR="003305B8" w:rsidRDefault="003305B8" w:rsidP="001C7EBD">
      <w:pPr>
        <w:pStyle w:val="subsubpara-e"/>
      </w:pPr>
      <w:r>
        <w:tab/>
        <w:t>B.</w:t>
      </w:r>
      <w:r>
        <w:tab/>
        <w:t>specifying the process for authorizing deployment, and</w:t>
      </w:r>
    </w:p>
    <w:p w14:paraId="46BDEBA7" w14:textId="77777777" w:rsidR="003305B8" w:rsidRDefault="003305B8" w:rsidP="001C7EBD">
      <w:pPr>
        <w:pStyle w:val="subsubpara-e"/>
      </w:pPr>
      <w:r>
        <w:tab/>
        <w:t>C.</w:t>
      </w:r>
      <w:r>
        <w:tab/>
        <w:t xml:space="preserve">identifying operational responsibility for authorizing deployment.  </w:t>
      </w:r>
    </w:p>
    <w:p w14:paraId="7F063371" w14:textId="77777777" w:rsidR="003305B8" w:rsidRDefault="003305B8" w:rsidP="001C7EBD">
      <w:pPr>
        <w:pStyle w:val="paragraph-e"/>
      </w:pPr>
      <w:r>
        <w:tab/>
        <w:t>7.</w:t>
      </w:r>
      <w:r>
        <w:tab/>
        <w:t>Procedures on responses to a chemical, biological, radiological, nuclear or explosive incident.</w:t>
      </w:r>
    </w:p>
    <w:p w14:paraId="2BF064B9" w14:textId="77777777" w:rsidR="003305B8" w:rsidRDefault="003305B8" w:rsidP="001C7EBD">
      <w:pPr>
        <w:pStyle w:val="paragraph-e"/>
      </w:pPr>
      <w:r>
        <w:tab/>
        <w:t>8.</w:t>
      </w:r>
      <w:r>
        <w:tab/>
        <w:t xml:space="preserve">Procedures on emergency ground search, rescue and recovery, </w:t>
      </w:r>
    </w:p>
    <w:p w14:paraId="4054CB9F" w14:textId="77777777" w:rsidR="003305B8" w:rsidRDefault="003305B8" w:rsidP="001C7EBD">
      <w:pPr>
        <w:pStyle w:val="subpara-e"/>
      </w:pPr>
      <w:r>
        <w:tab/>
        <w:t>i.</w:t>
      </w:r>
      <w:r>
        <w:tab/>
        <w:t>respecting the coordination of searches and management of searchers by a search manager, including the deployment of members of the police service as searchers, and</w:t>
      </w:r>
    </w:p>
    <w:p w14:paraId="1014785E" w14:textId="77777777" w:rsidR="003305B8" w:rsidRDefault="003305B8" w:rsidP="001C7EBD">
      <w:pPr>
        <w:pStyle w:val="subpara-e"/>
      </w:pPr>
      <w:r>
        <w:tab/>
        <w:t>ii.</w:t>
      </w:r>
      <w:r>
        <w:tab/>
        <w:t xml:space="preserve">setting out requirements for the tracking and documentation of emergency ground searches by a search manager for the purposes of paragraph 10 of subsection 9 (1). </w:t>
      </w:r>
    </w:p>
    <w:p w14:paraId="7C5A6D4F" w14:textId="77777777" w:rsidR="003305B8" w:rsidRDefault="003305B8" w:rsidP="001C7EBD">
      <w:pPr>
        <w:pStyle w:val="paragraph-e"/>
      </w:pPr>
      <w:r>
        <w:tab/>
        <w:t>9.</w:t>
      </w:r>
      <w:r>
        <w:tab/>
        <w:t>Procedures on emergency waterways search, rescue and recovery, including underwater search and recovery,</w:t>
      </w:r>
    </w:p>
    <w:p w14:paraId="342074A0" w14:textId="77777777" w:rsidR="003305B8" w:rsidRDefault="003305B8" w:rsidP="001C7EBD">
      <w:pPr>
        <w:pStyle w:val="subpara-e"/>
      </w:pPr>
      <w:r>
        <w:tab/>
        <w:t>i.</w:t>
      </w:r>
      <w:r>
        <w:tab/>
        <w:t>respecting the functions, responsibilities and reporting relationships of members of a police service who are responsible for or undertake waterways search, rescue and recovery and of persons who are assisting those members while acting under their direction, and</w:t>
      </w:r>
    </w:p>
    <w:p w14:paraId="5C26DA97" w14:textId="77777777" w:rsidR="003305B8" w:rsidRDefault="003305B8" w:rsidP="001C7EBD">
      <w:pPr>
        <w:pStyle w:val="subpara-e"/>
      </w:pPr>
      <w:r>
        <w:tab/>
        <w:t>ii.</w:t>
      </w:r>
      <w:r>
        <w:tab/>
        <w:t>respecting the deployment of members of the police service for waterways search, rescue and recovery, including,</w:t>
      </w:r>
    </w:p>
    <w:p w14:paraId="599CC319" w14:textId="77777777" w:rsidR="003305B8" w:rsidRDefault="003305B8" w:rsidP="001C7EBD">
      <w:pPr>
        <w:pStyle w:val="subsubpara-e"/>
      </w:pPr>
      <w:r>
        <w:tab/>
        <w:t>A.</w:t>
      </w:r>
      <w:r>
        <w:tab/>
        <w:t>setting out the circumstances for deployment,</w:t>
      </w:r>
    </w:p>
    <w:p w14:paraId="6DF573AA" w14:textId="77777777" w:rsidR="003305B8" w:rsidRDefault="003305B8" w:rsidP="001C7EBD">
      <w:pPr>
        <w:pStyle w:val="subsubpara-e"/>
      </w:pPr>
      <w:r>
        <w:tab/>
        <w:t>B.</w:t>
      </w:r>
      <w:r>
        <w:tab/>
        <w:t>specifying the process for authorizing deployment, and</w:t>
      </w:r>
    </w:p>
    <w:p w14:paraId="7C633BF0" w14:textId="77777777" w:rsidR="003305B8" w:rsidRDefault="003305B8" w:rsidP="001C7EBD">
      <w:pPr>
        <w:pStyle w:val="subsubpara-e"/>
      </w:pPr>
      <w:r>
        <w:tab/>
        <w:t>C.</w:t>
      </w:r>
      <w:r>
        <w:tab/>
        <w:t xml:space="preserve">identifying operational responsibility for authorizing deployment.  </w:t>
      </w:r>
    </w:p>
    <w:p w14:paraId="05FF57B5" w14:textId="77777777" w:rsidR="003305B8" w:rsidRDefault="003305B8" w:rsidP="001C7EBD">
      <w:pPr>
        <w:pStyle w:val="paragraph-e"/>
      </w:pPr>
      <w:r>
        <w:tab/>
        <w:t>10.</w:t>
      </w:r>
      <w:r>
        <w:tab/>
        <w:t xml:space="preserve">Procedures respecting canine units, </w:t>
      </w:r>
    </w:p>
    <w:p w14:paraId="2FD4756D" w14:textId="77777777" w:rsidR="003305B8" w:rsidRDefault="003305B8" w:rsidP="001C7EBD">
      <w:pPr>
        <w:pStyle w:val="subpara-e"/>
      </w:pPr>
      <w:r>
        <w:tab/>
        <w:t>i.</w:t>
      </w:r>
      <w:r>
        <w:tab/>
      </w:r>
      <w:r w:rsidRPr="0099556E">
        <w:t xml:space="preserve">respecting the functions, responsibilities and reporting relationships of </w:t>
      </w:r>
      <w:r>
        <w:t>canine units and canine teams, and</w:t>
      </w:r>
    </w:p>
    <w:p w14:paraId="04A992B2" w14:textId="77777777" w:rsidR="003305B8" w:rsidRDefault="003305B8" w:rsidP="001C7EBD">
      <w:pPr>
        <w:pStyle w:val="subpara-e"/>
      </w:pPr>
      <w:r>
        <w:tab/>
        <w:t>ii.</w:t>
      </w:r>
      <w:r>
        <w:tab/>
        <w:t>respecting the deployment of canine units and canine teams, including,</w:t>
      </w:r>
    </w:p>
    <w:p w14:paraId="786D5DB3" w14:textId="77777777" w:rsidR="003305B8" w:rsidRDefault="003305B8" w:rsidP="001C7EBD">
      <w:pPr>
        <w:pStyle w:val="subsubpara-e"/>
      </w:pPr>
      <w:r>
        <w:tab/>
        <w:t>A.</w:t>
      </w:r>
      <w:r>
        <w:tab/>
        <w:t>setting out the circumstances for deployment,</w:t>
      </w:r>
    </w:p>
    <w:p w14:paraId="16B08E39" w14:textId="77777777" w:rsidR="003305B8" w:rsidRDefault="003305B8" w:rsidP="001C7EBD">
      <w:pPr>
        <w:pStyle w:val="subsubpara-e"/>
      </w:pPr>
      <w:r>
        <w:tab/>
        <w:t>B.</w:t>
      </w:r>
      <w:r>
        <w:tab/>
        <w:t>specifying the process for authorizing deployment, and</w:t>
      </w:r>
    </w:p>
    <w:p w14:paraId="0E4CCD4B" w14:textId="77777777" w:rsidR="003305B8" w:rsidRDefault="003305B8" w:rsidP="001C7EBD">
      <w:pPr>
        <w:pStyle w:val="subsubpara-e"/>
      </w:pPr>
      <w:r>
        <w:tab/>
        <w:t>C.</w:t>
      </w:r>
      <w:r>
        <w:tab/>
        <w:t>identifying operational responsibility for authorizing deployment.</w:t>
      </w:r>
    </w:p>
    <w:p w14:paraId="336C6CA5" w14:textId="77777777" w:rsidR="003305B8" w:rsidRDefault="003305B8" w:rsidP="001C7EBD">
      <w:pPr>
        <w:pStyle w:val="subsection-e"/>
      </w:pPr>
      <w:r>
        <w:tab/>
        <w:t xml:space="preserve">(2)  For the purposes of paragraph 10 of subsection (1), </w:t>
      </w:r>
    </w:p>
    <w:p w14:paraId="6190CAD5" w14:textId="77777777" w:rsidR="003305B8" w:rsidRDefault="003305B8" w:rsidP="001C7EBD">
      <w:pPr>
        <w:pStyle w:val="definition-e"/>
      </w:pPr>
      <w:r>
        <w:t>“canine team” means a team comprised of a dog and a member of a police service who is a dog handler; (“</w:t>
      </w:r>
      <w:r w:rsidRPr="00567B1C">
        <w:t>équipe canine</w:t>
      </w:r>
      <w:r>
        <w:t>”)</w:t>
      </w:r>
    </w:p>
    <w:p w14:paraId="0AC245DE" w14:textId="77777777" w:rsidR="003305B8" w:rsidRDefault="003305B8" w:rsidP="001C7EBD">
      <w:pPr>
        <w:pStyle w:val="definition-e"/>
      </w:pPr>
      <w:r>
        <w:t>“canine unit” means a unit of two or more canine teams. (“</w:t>
      </w:r>
      <w:r w:rsidRPr="00567B1C">
        <w:t>unité canine</w:t>
      </w:r>
      <w:r>
        <w:t>”)</w:t>
      </w:r>
    </w:p>
    <w:p w14:paraId="59FF0C1F" w14:textId="77777777" w:rsidR="003305B8" w:rsidRDefault="003305B8" w:rsidP="001C7EBD">
      <w:pPr>
        <w:pStyle w:val="headnote-e"/>
      </w:pPr>
      <w:r>
        <w:t>Other duties of chief of police</w:t>
      </w:r>
    </w:p>
    <w:p w14:paraId="2880DD20" w14:textId="77777777" w:rsidR="003305B8" w:rsidRDefault="003305B8" w:rsidP="001C7EBD">
      <w:pPr>
        <w:pStyle w:val="section-e"/>
      </w:pPr>
      <w:r>
        <w:lastRenderedPageBreak/>
        <w:tab/>
      </w:r>
      <w:bookmarkStart w:id="17" w:name="BK16"/>
      <w:bookmarkEnd w:id="17"/>
      <w:r>
        <w:rPr>
          <w:b/>
          <w:bCs/>
        </w:rPr>
        <w:t>11</w:t>
      </w:r>
      <w:r w:rsidRPr="00F23244">
        <w:rPr>
          <w:b/>
          <w:bCs/>
        </w:rPr>
        <w:t>.</w:t>
      </w:r>
      <w:r>
        <w:rPr>
          <w:b/>
          <w:bCs/>
        </w:rPr>
        <w:t>  </w:t>
      </w:r>
      <w:r w:rsidRPr="00563BB8">
        <w:t>(1)</w:t>
      </w:r>
      <w:r>
        <w:t>  </w:t>
      </w:r>
      <w:r w:rsidRPr="00F23244">
        <w:t xml:space="preserve">Every chief of police shall ensure that </w:t>
      </w:r>
      <w:r>
        <w:t>the following individuals are police officers:</w:t>
      </w:r>
    </w:p>
    <w:p w14:paraId="72AFE29F" w14:textId="77777777" w:rsidR="003305B8" w:rsidRDefault="003305B8" w:rsidP="001C7EBD">
      <w:pPr>
        <w:pStyle w:val="paragraph-e"/>
      </w:pPr>
      <w:r>
        <w:tab/>
        <w:t>1.</w:t>
      </w:r>
      <w:r>
        <w:tab/>
        <w:t>A</w:t>
      </w:r>
      <w:r w:rsidRPr="00F23244">
        <w:t xml:space="preserve"> member of a tactical unit</w:t>
      </w:r>
      <w:r>
        <w:t xml:space="preserve"> or</w:t>
      </w:r>
      <w:r w:rsidRPr="00F23244">
        <w:t xml:space="preserve"> hostage rescue team</w:t>
      </w:r>
      <w:r>
        <w:t>.</w:t>
      </w:r>
    </w:p>
    <w:p w14:paraId="6095F156" w14:textId="77777777" w:rsidR="003305B8" w:rsidRDefault="003305B8" w:rsidP="001C7EBD">
      <w:pPr>
        <w:pStyle w:val="paragraph-e"/>
      </w:pPr>
      <w:r>
        <w:tab/>
        <w:t>2.</w:t>
      </w:r>
      <w:r>
        <w:tab/>
        <w:t>A member of a</w:t>
      </w:r>
      <w:r w:rsidRPr="00F23244">
        <w:t xml:space="preserve"> </w:t>
      </w:r>
      <w:r>
        <w:t xml:space="preserve">containment team, if any. </w:t>
      </w:r>
    </w:p>
    <w:p w14:paraId="73584894" w14:textId="77777777" w:rsidR="003305B8" w:rsidRDefault="003305B8" w:rsidP="001C7EBD">
      <w:pPr>
        <w:pStyle w:val="paragraph-e"/>
      </w:pPr>
      <w:r>
        <w:tab/>
      </w:r>
      <w:r w:rsidRPr="00003495">
        <w:t>3.</w:t>
      </w:r>
      <w:r w:rsidRPr="00003495">
        <w:tab/>
        <w:t>An incident commander.</w:t>
      </w:r>
      <w:r w:rsidRPr="00F23244">
        <w:t xml:space="preserve"> </w:t>
      </w:r>
    </w:p>
    <w:p w14:paraId="1CE55BE4" w14:textId="77777777" w:rsidR="003305B8" w:rsidRDefault="003305B8" w:rsidP="001C7EBD">
      <w:pPr>
        <w:pStyle w:val="paragraph-e"/>
      </w:pPr>
      <w:r>
        <w:tab/>
        <w:t>4.</w:t>
      </w:r>
      <w:r>
        <w:tab/>
        <w:t>A</w:t>
      </w:r>
      <w:r w:rsidRPr="00F23244">
        <w:t xml:space="preserve"> crisis negotiator</w:t>
      </w:r>
      <w:r w:rsidRPr="00B96860">
        <w:t>.</w:t>
      </w:r>
    </w:p>
    <w:p w14:paraId="2602F2B3" w14:textId="77777777" w:rsidR="003305B8" w:rsidRDefault="003305B8" w:rsidP="001C7EBD">
      <w:pPr>
        <w:pStyle w:val="subsection-e"/>
      </w:pPr>
      <w:r>
        <w:tab/>
        <w:t>(2)  Every chief of police shall,</w:t>
      </w:r>
    </w:p>
    <w:p w14:paraId="5A2591B2" w14:textId="77777777" w:rsidR="003305B8" w:rsidRDefault="003305B8" w:rsidP="001C7EBD">
      <w:pPr>
        <w:pStyle w:val="clause-e"/>
      </w:pPr>
      <w:r>
        <w:tab/>
        <w:t>(a)</w:t>
      </w:r>
      <w:r>
        <w:tab/>
        <w:t>comply with any obligations of chiefs of police set out in the Extreme</w:t>
      </w:r>
      <w:r w:rsidRPr="007D072F">
        <w:t xml:space="preserve"> Incident Response Plan</w:t>
      </w:r>
      <w:r>
        <w:t>; and</w:t>
      </w:r>
    </w:p>
    <w:p w14:paraId="6E533D3E" w14:textId="77777777" w:rsidR="003305B8" w:rsidRDefault="003305B8" w:rsidP="001C7EBD">
      <w:pPr>
        <w:pStyle w:val="clause-e"/>
      </w:pPr>
      <w:r>
        <w:tab/>
        <w:t>(b)</w:t>
      </w:r>
      <w:r>
        <w:tab/>
        <w:t>ensure that members of the police service respond to extreme incidents in a manner consistent with the Extreme</w:t>
      </w:r>
      <w:r w:rsidRPr="007D072F">
        <w:t xml:space="preserve"> Incident Response Plan</w:t>
      </w:r>
      <w:r>
        <w:t>.</w:t>
      </w:r>
    </w:p>
    <w:p w14:paraId="0A615CBA" w14:textId="77777777" w:rsidR="003305B8" w:rsidRDefault="003305B8" w:rsidP="001C7EBD">
      <w:pPr>
        <w:pStyle w:val="subsection-e"/>
      </w:pPr>
      <w:r>
        <w:tab/>
        <w:t>(3)  </w:t>
      </w:r>
      <w:r w:rsidRPr="00F24446">
        <w:t>Every chief of police shall</w:t>
      </w:r>
      <w:r>
        <w:t xml:space="preserve"> </w:t>
      </w:r>
      <w:r w:rsidRPr="00F24446">
        <w:t>take reasonable steps to develop partnerships with other emergency service providers and, if any, trained volunteer groups</w:t>
      </w:r>
      <w:r>
        <w:t xml:space="preserve">, </w:t>
      </w:r>
      <w:r w:rsidRPr="00F24446">
        <w:t>for the purpose of facilitating coordination of operations in the police service’s are</w:t>
      </w:r>
      <w:r>
        <w:t>a</w:t>
      </w:r>
      <w:r w:rsidRPr="00F24446">
        <w:t xml:space="preserve"> of policing responsibility in relation to the matters listed in paragraphs 7, 8 and 9 o</w:t>
      </w:r>
      <w:r w:rsidRPr="00263604">
        <w:t>f subsection 10 (1).</w:t>
      </w:r>
    </w:p>
    <w:p w14:paraId="542EFFF2" w14:textId="77777777" w:rsidR="003305B8" w:rsidRDefault="003305B8" w:rsidP="001C7EBD">
      <w:pPr>
        <w:pStyle w:val="headnote-e"/>
      </w:pPr>
      <w:r>
        <w:t>Other duties under Extreme Incident Response Plan</w:t>
      </w:r>
    </w:p>
    <w:p w14:paraId="2A1DBF7B" w14:textId="77777777" w:rsidR="003305B8" w:rsidRDefault="003305B8" w:rsidP="001C7EBD">
      <w:pPr>
        <w:pStyle w:val="section-e"/>
      </w:pPr>
      <w:r>
        <w:tab/>
      </w:r>
      <w:bookmarkStart w:id="18" w:name="BK17"/>
      <w:bookmarkEnd w:id="18"/>
      <w:r w:rsidRPr="00BD2826">
        <w:rPr>
          <w:b/>
          <w:bCs/>
        </w:rPr>
        <w:t>12.</w:t>
      </w:r>
      <w:r>
        <w:rPr>
          <w:b/>
          <w:bCs/>
        </w:rPr>
        <w:t>  </w:t>
      </w:r>
      <w:r>
        <w:t>(1)  Every police service board shall comply with any obligations of police service boards set out in the Extreme Incident Response Plan.</w:t>
      </w:r>
    </w:p>
    <w:p w14:paraId="52479FFC" w14:textId="77777777" w:rsidR="003305B8" w:rsidRDefault="003305B8" w:rsidP="001C7EBD">
      <w:pPr>
        <w:pStyle w:val="subsection-e"/>
      </w:pPr>
      <w:r>
        <w:tab/>
        <w:t>(2)  The Minister shall comply with any obligations of the Minister set out in the Extreme Incident Response Plan.</w:t>
      </w:r>
    </w:p>
    <w:p w14:paraId="20D15945" w14:textId="77777777" w:rsidR="003305B8" w:rsidRDefault="003305B8" w:rsidP="001C7EBD">
      <w:pPr>
        <w:pStyle w:val="heading1-e"/>
      </w:pPr>
      <w:bookmarkStart w:id="19" w:name="BK18"/>
      <w:bookmarkEnd w:id="19"/>
      <w:r>
        <w:t>Assistance to Victims of Crime</w:t>
      </w:r>
    </w:p>
    <w:p w14:paraId="1A5A73ED" w14:textId="77777777" w:rsidR="003305B8" w:rsidRDefault="003305B8" w:rsidP="001C7EBD">
      <w:pPr>
        <w:pStyle w:val="headnote-e"/>
      </w:pPr>
      <w:r>
        <w:t>Standards</w:t>
      </w:r>
    </w:p>
    <w:p w14:paraId="1B1E05FE" w14:textId="77777777" w:rsidR="003305B8" w:rsidRDefault="003305B8" w:rsidP="001C7EBD">
      <w:pPr>
        <w:pStyle w:val="section-e"/>
      </w:pPr>
      <w:r>
        <w:rPr>
          <w:b/>
          <w:bCs/>
        </w:rPr>
        <w:tab/>
      </w:r>
      <w:bookmarkStart w:id="20" w:name="BK19"/>
      <w:bookmarkEnd w:id="20"/>
      <w:r w:rsidRPr="00C656B9">
        <w:rPr>
          <w:b/>
          <w:bCs/>
        </w:rPr>
        <w:t>13.</w:t>
      </w:r>
      <w:r>
        <w:rPr>
          <w:b/>
          <w:bCs/>
        </w:rPr>
        <w:t>  </w:t>
      </w:r>
      <w:r w:rsidRPr="00DA2B6C">
        <w:t>T</w:t>
      </w:r>
      <w:r>
        <w:t>he following standards for adequate and effective policing respecting assistance to victims of crime are prescribed:</w:t>
      </w:r>
    </w:p>
    <w:p w14:paraId="69D8B245" w14:textId="77777777" w:rsidR="003305B8" w:rsidRDefault="003305B8" w:rsidP="001C7EBD">
      <w:pPr>
        <w:pStyle w:val="paragraph-e"/>
      </w:pPr>
      <w:r>
        <w:tab/>
        <w:t>1.</w:t>
      </w:r>
      <w:r>
        <w:tab/>
        <w:t>Victims of crime shall be offered assistanc</w:t>
      </w:r>
      <w:r w:rsidRPr="001976CD">
        <w:t xml:space="preserve">e </w:t>
      </w:r>
      <w:r w:rsidRPr="00777F69">
        <w:t xml:space="preserve">as soon as </w:t>
      </w:r>
      <w:r w:rsidRPr="005E7225">
        <w:t>possible</w:t>
      </w:r>
      <w:r w:rsidRPr="00777F69">
        <w:t>.</w:t>
      </w:r>
    </w:p>
    <w:p w14:paraId="393BE878" w14:textId="77777777" w:rsidR="003305B8" w:rsidRDefault="003305B8" w:rsidP="001C7EBD">
      <w:pPr>
        <w:pStyle w:val="paragraph-e"/>
      </w:pPr>
      <w:r>
        <w:tab/>
        <w:t>2.</w:t>
      </w:r>
      <w:r>
        <w:tab/>
        <w:t>Victims of crime shall be provided with referrals to, as appropriate in the circumstances, emergency services, health care professionals, victim support agencies, social service agencies and other appropriate governmental, non-governmental or community organizations.</w:t>
      </w:r>
    </w:p>
    <w:p w14:paraId="4A52108B" w14:textId="77777777" w:rsidR="003305B8" w:rsidRDefault="003305B8" w:rsidP="001C7EBD">
      <w:pPr>
        <w:pStyle w:val="headnote-e"/>
      </w:pPr>
      <w:r>
        <w:t>Procedures</w:t>
      </w:r>
    </w:p>
    <w:p w14:paraId="4951933D" w14:textId="77777777" w:rsidR="003305B8" w:rsidRDefault="003305B8" w:rsidP="001C7EBD">
      <w:pPr>
        <w:pStyle w:val="section-e"/>
      </w:pPr>
      <w:r>
        <w:tab/>
      </w:r>
      <w:bookmarkStart w:id="21" w:name="BK20"/>
      <w:bookmarkEnd w:id="21"/>
      <w:r>
        <w:rPr>
          <w:b/>
          <w:bCs/>
        </w:rPr>
        <w:t>14</w:t>
      </w:r>
      <w:r w:rsidRPr="00C1390E">
        <w:rPr>
          <w:b/>
          <w:bCs/>
        </w:rPr>
        <w:t>.</w:t>
      </w:r>
      <w:r>
        <w:rPr>
          <w:b/>
          <w:bCs/>
        </w:rPr>
        <w:t>  </w:t>
      </w:r>
      <w:r>
        <w:t>Every chief of police shall establish written procedures on providing assistance to victims that,</w:t>
      </w:r>
    </w:p>
    <w:p w14:paraId="598A76D5" w14:textId="77777777" w:rsidR="003305B8" w:rsidRDefault="003305B8" w:rsidP="001C7EBD">
      <w:pPr>
        <w:pStyle w:val="clause-e"/>
      </w:pPr>
      <w:r>
        <w:tab/>
        <w:t>(a)</w:t>
      </w:r>
      <w:r>
        <w:tab/>
        <w:t xml:space="preserve">reflect the principles of the </w:t>
      </w:r>
      <w:r w:rsidRPr="00670C35">
        <w:rPr>
          <w:rStyle w:val="ovitalic"/>
        </w:rPr>
        <w:t>Victims’ Bill of Rights, 1995</w:t>
      </w:r>
      <w:r>
        <w:t xml:space="preserve"> and the </w:t>
      </w:r>
      <w:r w:rsidRPr="00670C35">
        <w:rPr>
          <w:rStyle w:val="ovitalic"/>
        </w:rPr>
        <w:t>Canadian Victims Bill of Rights</w:t>
      </w:r>
      <w:r>
        <w:t>; and</w:t>
      </w:r>
    </w:p>
    <w:p w14:paraId="2FFDA3E5" w14:textId="77777777" w:rsidR="003305B8" w:rsidRDefault="003305B8" w:rsidP="001C7EBD">
      <w:pPr>
        <w:pStyle w:val="clause-e"/>
      </w:pPr>
      <w:r>
        <w:tab/>
        <w:t>(b)</w:t>
      </w:r>
      <w:r>
        <w:tab/>
        <w:t>set out the responsibilities of members of the police service in providing assistance to victims.</w:t>
      </w:r>
      <w:r w:rsidR="00534B5F">
        <w:t xml:space="preserve"> O. Reg. 392/23, s. 14; </w:t>
      </w:r>
      <w:r w:rsidR="00534B5F">
        <w:rPr>
          <w:lang w:val="en-CA"/>
        </w:rPr>
        <w:t xml:space="preserve">O. Reg. </w:t>
      </w:r>
      <w:r w:rsidR="00534B5F">
        <w:t>381/24</w:t>
      </w:r>
      <w:r w:rsidR="00534B5F">
        <w:rPr>
          <w:lang w:val="en-CA"/>
        </w:rPr>
        <w:t xml:space="preserve">, s. </w:t>
      </w:r>
      <w:r w:rsidR="00534B5F">
        <w:t>1.</w:t>
      </w:r>
    </w:p>
    <w:p w14:paraId="30854BDA" w14:textId="77777777" w:rsidR="003305B8" w:rsidRDefault="003305B8" w:rsidP="001C7EBD">
      <w:pPr>
        <w:pStyle w:val="heading1-e"/>
      </w:pPr>
      <w:bookmarkStart w:id="22" w:name="BK21"/>
      <w:bookmarkEnd w:id="22"/>
      <w:r>
        <w:t>Additional Policing Functions</w:t>
      </w:r>
    </w:p>
    <w:p w14:paraId="04BBC4DD" w14:textId="77777777" w:rsidR="003305B8" w:rsidRDefault="003305B8" w:rsidP="001C7EBD">
      <w:pPr>
        <w:pStyle w:val="headnote-e"/>
      </w:pPr>
      <w:r>
        <w:t>Dispatching</w:t>
      </w:r>
    </w:p>
    <w:p w14:paraId="327BFD85" w14:textId="77777777" w:rsidR="003305B8" w:rsidRDefault="003305B8" w:rsidP="001C7EBD">
      <w:pPr>
        <w:pStyle w:val="section-e"/>
      </w:pPr>
      <w:r>
        <w:tab/>
      </w:r>
      <w:bookmarkStart w:id="23" w:name="BK22"/>
      <w:bookmarkEnd w:id="23"/>
      <w:r>
        <w:rPr>
          <w:b/>
          <w:bCs/>
        </w:rPr>
        <w:t>15</w:t>
      </w:r>
      <w:r w:rsidRPr="005D0877">
        <w:rPr>
          <w:b/>
          <w:bCs/>
        </w:rPr>
        <w:t>.</w:t>
      </w:r>
      <w:r>
        <w:rPr>
          <w:b/>
          <w:bCs/>
        </w:rPr>
        <w:t>  </w:t>
      </w:r>
      <w:r>
        <w:t>(1)  For the purposes of paragraph 6 of subsection 11 (1) of the Act, adequate and effective policing includes dispatching members of a police service.</w:t>
      </w:r>
    </w:p>
    <w:p w14:paraId="59B9A9BC" w14:textId="77777777" w:rsidR="003305B8" w:rsidRDefault="003305B8" w:rsidP="001C7EBD">
      <w:pPr>
        <w:pStyle w:val="subsection-e"/>
      </w:pPr>
      <w:r>
        <w:tab/>
        <w:t>(2)  T</w:t>
      </w:r>
      <w:r w:rsidRPr="00C463C0">
        <w:t>he following standards for adequate and effective policing</w:t>
      </w:r>
      <w:r>
        <w:t xml:space="preserve">, relating to the dispatching of members of a police service, </w:t>
      </w:r>
      <w:r w:rsidRPr="00C463C0">
        <w:t>are prescribed:</w:t>
      </w:r>
    </w:p>
    <w:p w14:paraId="42B18A02" w14:textId="77777777" w:rsidR="003305B8" w:rsidRDefault="003305B8" w:rsidP="001C7EBD">
      <w:pPr>
        <w:pStyle w:val="paragraph-e"/>
      </w:pPr>
      <w:r>
        <w:tab/>
        <w:t>1.</w:t>
      </w:r>
      <w:r>
        <w:tab/>
        <w:t>A communications centre that operates 24 hours a day with one or more communications operators or dispatchers to answer emergency calls for service and that maintains constant two-way voice communication capability with police officers who are on patrol or responding to emergency calls must be used for the purposes of dispatching members of a police service.</w:t>
      </w:r>
    </w:p>
    <w:p w14:paraId="30083A1B" w14:textId="77777777" w:rsidR="003305B8" w:rsidRDefault="003305B8" w:rsidP="001C7EBD">
      <w:pPr>
        <w:pStyle w:val="paragraph-e"/>
      </w:pPr>
      <w:r>
        <w:tab/>
        <w:t>2.</w:t>
      </w:r>
      <w:r>
        <w:tab/>
        <w:t>A member of a police service must be available 24 hours a day to supervise police communications and dispatch services.</w:t>
      </w:r>
    </w:p>
    <w:p w14:paraId="46A9ED4F" w14:textId="77777777" w:rsidR="003305B8" w:rsidRDefault="003305B8" w:rsidP="001C7EBD">
      <w:pPr>
        <w:pStyle w:val="paragraph-e"/>
      </w:pPr>
      <w:r>
        <w:tab/>
        <w:t>3.</w:t>
      </w:r>
      <w:r>
        <w:tab/>
        <w:t>Police officers on patrol must be provided with portable two-way voice communication capability that allows the police officers to be in contact with the communications centre when away from their vehicle or on foot patrol.</w:t>
      </w:r>
    </w:p>
    <w:p w14:paraId="0001BED4" w14:textId="77777777" w:rsidR="003305B8" w:rsidRDefault="003305B8" w:rsidP="001C7EBD">
      <w:pPr>
        <w:pStyle w:val="paragraph-e"/>
      </w:pPr>
      <w:r>
        <w:tab/>
        <w:t>4.</w:t>
      </w:r>
      <w:r>
        <w:tab/>
        <w:t xml:space="preserve">A member of a police service who supervises communications operators and dispatchers must have </w:t>
      </w:r>
      <w:r w:rsidRPr="00530007">
        <w:t xml:space="preserve">successfully completed the training prescribed by the Minister </w:t>
      </w:r>
      <w:r w:rsidRPr="00C93A02">
        <w:t>on that subject.</w:t>
      </w:r>
    </w:p>
    <w:p w14:paraId="5E02774C" w14:textId="77777777" w:rsidR="003305B8" w:rsidRDefault="003305B8" w:rsidP="001C7EBD">
      <w:pPr>
        <w:pStyle w:val="subsection-e"/>
      </w:pPr>
      <w:r>
        <w:tab/>
        <w:t>(3)  Every chief of police shall establish written procedures on communications and dispatch services.</w:t>
      </w:r>
    </w:p>
    <w:p w14:paraId="1FA785DD" w14:textId="77777777" w:rsidR="003305B8" w:rsidRDefault="003305B8" w:rsidP="001C7EBD">
      <w:pPr>
        <w:pStyle w:val="headnote-e"/>
      </w:pPr>
      <w:r>
        <w:t>Compliance with other legal duties</w:t>
      </w:r>
    </w:p>
    <w:p w14:paraId="78C73C29" w14:textId="77777777" w:rsidR="003305B8" w:rsidRDefault="003305B8" w:rsidP="001C7EBD">
      <w:pPr>
        <w:pStyle w:val="section-e"/>
      </w:pPr>
      <w:r>
        <w:lastRenderedPageBreak/>
        <w:tab/>
      </w:r>
      <w:bookmarkStart w:id="24" w:name="BK23"/>
      <w:bookmarkEnd w:id="24"/>
      <w:r>
        <w:rPr>
          <w:b/>
          <w:bCs/>
        </w:rPr>
        <w:t>16.  </w:t>
      </w:r>
      <w:r>
        <w:t xml:space="preserve">For the purposes of paragraph 6 of subsection 11 (1) of the Act, adequate and effective policing includes compliance with any duty imposed on a </w:t>
      </w:r>
      <w:r w:rsidRPr="001F17F5">
        <w:t>chief of police, police officer, police service or member of a police service</w:t>
      </w:r>
      <w:r>
        <w:t xml:space="preserve">, as applicable, under the </w:t>
      </w:r>
      <w:r w:rsidRPr="00670C35">
        <w:rPr>
          <w:rStyle w:val="ovitalic"/>
        </w:rPr>
        <w:t>Children’s Law Reform Act</w:t>
      </w:r>
      <w:r>
        <w:t xml:space="preserve">, the </w:t>
      </w:r>
      <w:r w:rsidRPr="00670C35">
        <w:rPr>
          <w:rStyle w:val="ovitalic"/>
        </w:rPr>
        <w:t>Courts of Justice Act</w:t>
      </w:r>
      <w:r>
        <w:t xml:space="preserve">, the </w:t>
      </w:r>
      <w:r w:rsidRPr="00670C35">
        <w:rPr>
          <w:rStyle w:val="ovitalic"/>
        </w:rPr>
        <w:t>Police Record Checks Reform Act, 2015</w:t>
      </w:r>
      <w:r>
        <w:t xml:space="preserve"> or any other Ontario statute.</w:t>
      </w:r>
    </w:p>
    <w:p w14:paraId="0E5BD8AC" w14:textId="77777777" w:rsidR="003305B8" w:rsidRDefault="003305B8" w:rsidP="001C7EBD">
      <w:pPr>
        <w:pStyle w:val="heading1-e"/>
      </w:pPr>
      <w:bookmarkStart w:id="25" w:name="BK24"/>
      <w:bookmarkEnd w:id="25"/>
      <w:r>
        <w:t>Other Matters re Provision of Policing Functions</w:t>
      </w:r>
    </w:p>
    <w:p w14:paraId="749407FC" w14:textId="77777777" w:rsidR="003305B8" w:rsidRDefault="003305B8" w:rsidP="001C7EBD">
      <w:pPr>
        <w:pStyle w:val="headnote-e"/>
      </w:pPr>
      <w:r>
        <w:t>Supervision</w:t>
      </w:r>
    </w:p>
    <w:p w14:paraId="6E035604" w14:textId="77777777" w:rsidR="003305B8" w:rsidRDefault="003305B8" w:rsidP="001C7EBD">
      <w:pPr>
        <w:pStyle w:val="section-e"/>
      </w:pPr>
      <w:r>
        <w:tab/>
      </w:r>
      <w:bookmarkStart w:id="26" w:name="BK25"/>
      <w:bookmarkEnd w:id="26"/>
      <w:r>
        <w:rPr>
          <w:b/>
          <w:bCs/>
        </w:rPr>
        <w:t>17</w:t>
      </w:r>
      <w:r w:rsidRPr="000C4422">
        <w:rPr>
          <w:b/>
          <w:bCs/>
        </w:rPr>
        <w:t>.</w:t>
      </w:r>
      <w:r>
        <w:rPr>
          <w:b/>
          <w:bCs/>
        </w:rPr>
        <w:t>  </w:t>
      </w:r>
      <w:r>
        <w:t>(1)  Supervision shall be available to members of a police service 24 hours a day in the provision of any policing function.</w:t>
      </w:r>
    </w:p>
    <w:p w14:paraId="1107C0E1" w14:textId="77777777" w:rsidR="003305B8" w:rsidRDefault="003305B8" w:rsidP="001C7EBD">
      <w:pPr>
        <w:pStyle w:val="subsection-e"/>
      </w:pPr>
      <w:r>
        <w:tab/>
        <w:t>(2)  Every chief of police shall establish written procedures on supervision, including setting out circumstances in which a supervisor must be contacted and when a supervisor must be present at an incident.</w:t>
      </w:r>
    </w:p>
    <w:p w14:paraId="717F4117" w14:textId="77777777" w:rsidR="003305B8" w:rsidRDefault="003305B8" w:rsidP="001C7EBD">
      <w:pPr>
        <w:pStyle w:val="headnote-e"/>
      </w:pPr>
      <w:r>
        <w:t>Capability</w:t>
      </w:r>
    </w:p>
    <w:p w14:paraId="39F108E4" w14:textId="77777777" w:rsidR="003305B8" w:rsidRDefault="003305B8" w:rsidP="001C7EBD">
      <w:pPr>
        <w:pStyle w:val="section-e"/>
      </w:pPr>
      <w:r>
        <w:tab/>
      </w:r>
      <w:bookmarkStart w:id="27" w:name="BK26"/>
      <w:bookmarkEnd w:id="27"/>
      <w:r>
        <w:rPr>
          <w:b/>
          <w:bCs/>
        </w:rPr>
        <w:t>18</w:t>
      </w:r>
      <w:r w:rsidRPr="000E1D43">
        <w:rPr>
          <w:b/>
          <w:bCs/>
        </w:rPr>
        <w:t>.</w:t>
      </w:r>
      <w:r>
        <w:rPr>
          <w:b/>
          <w:bCs/>
        </w:rPr>
        <w:t>  </w:t>
      </w:r>
      <w:r>
        <w:t>E</w:t>
      </w:r>
      <w:r w:rsidRPr="000E1D43">
        <w:t xml:space="preserve">very chief of police shall ensure that the members of the police service, or persons performing a </w:t>
      </w:r>
      <w:r>
        <w:t xml:space="preserve">policing </w:t>
      </w:r>
      <w:r w:rsidRPr="000E1D43">
        <w:t>function under the direction of a member, are capable of performing the functions assigned to them.</w:t>
      </w:r>
    </w:p>
    <w:p w14:paraId="6EEEDE47" w14:textId="77777777" w:rsidR="003305B8" w:rsidRPr="00B87003" w:rsidRDefault="003305B8" w:rsidP="00EA634B">
      <w:pPr>
        <w:pStyle w:val="headnote-e"/>
      </w:pPr>
      <w:r>
        <w:t xml:space="preserve">Equipment </w:t>
      </w:r>
      <w:r w:rsidRPr="00B87003">
        <w:t>and other resources</w:t>
      </w:r>
    </w:p>
    <w:p w14:paraId="5CD2469F" w14:textId="77777777" w:rsidR="003305B8" w:rsidRDefault="003305B8" w:rsidP="00EA634B">
      <w:pPr>
        <w:pStyle w:val="section-e"/>
      </w:pPr>
      <w:r w:rsidRPr="00B87003">
        <w:tab/>
      </w:r>
      <w:bookmarkStart w:id="28" w:name="BK27"/>
      <w:bookmarkEnd w:id="28"/>
      <w:r w:rsidRPr="00B87003">
        <w:rPr>
          <w:b/>
          <w:bCs/>
        </w:rPr>
        <w:t>19.</w:t>
      </w:r>
      <w:r>
        <w:rPr>
          <w:b/>
          <w:bCs/>
        </w:rPr>
        <w:t>  </w:t>
      </w:r>
      <w:r w:rsidRPr="00B87003">
        <w:t>(1)</w:t>
      </w:r>
      <w:r>
        <w:t>  </w:t>
      </w:r>
      <w:r w:rsidRPr="00B87003">
        <w:t>Every chief of police shall ensure that the equipment and other resources pr</w:t>
      </w:r>
      <w:r>
        <w:t>ovided to members of the police service for the purpose of providing a policing function shall include at least the equipmen</w:t>
      </w:r>
      <w:r w:rsidRPr="00B87003">
        <w:t>t and resources set out i</w:t>
      </w:r>
      <w:r>
        <w:t>n Schedule 1 to this Regulation.</w:t>
      </w:r>
      <w:r w:rsidR="00061FAB">
        <w:t xml:space="preserve"> </w:t>
      </w:r>
    </w:p>
    <w:p w14:paraId="09EC3348" w14:textId="77777777" w:rsidR="003305B8" w:rsidRDefault="003305B8" w:rsidP="00EA634B">
      <w:pPr>
        <w:pStyle w:val="subsection-e"/>
      </w:pPr>
      <w:r>
        <w:tab/>
        <w:t>(2)  A duty under subsection (1) to provide a weapon to a member of the police service is subject to any applicable requirements under the Use of Force and Weapons Regulation respecting the provision of the weapon to the member.</w:t>
      </w:r>
      <w:r w:rsidR="00061FAB">
        <w:t xml:space="preserve"> </w:t>
      </w:r>
    </w:p>
    <w:p w14:paraId="45780BC0" w14:textId="77777777" w:rsidR="003305B8" w:rsidRDefault="003305B8" w:rsidP="001C7EBD">
      <w:pPr>
        <w:pStyle w:val="headnote-e"/>
      </w:pPr>
      <w:r>
        <w:t>Emergency plan</w:t>
      </w:r>
    </w:p>
    <w:p w14:paraId="2967A03D" w14:textId="77777777" w:rsidR="003305B8" w:rsidRDefault="003305B8" w:rsidP="001C7EBD">
      <w:pPr>
        <w:pStyle w:val="section-e"/>
      </w:pPr>
      <w:r>
        <w:tab/>
      </w:r>
      <w:bookmarkStart w:id="29" w:name="BK28"/>
      <w:bookmarkEnd w:id="29"/>
      <w:r>
        <w:rPr>
          <w:b/>
          <w:bCs/>
        </w:rPr>
        <w:t>20.  </w:t>
      </w:r>
      <w:r>
        <w:t>(1)  Every chief of police shall, subject to subsection (2), prepare an emergency plan for the police service setting out the roles and responsibilities of the police service during an emergency and the procedures to be followed during an emergency.</w:t>
      </w:r>
    </w:p>
    <w:p w14:paraId="077B15B0" w14:textId="77777777" w:rsidR="003305B8" w:rsidRDefault="003305B8" w:rsidP="001C7EBD">
      <w:pPr>
        <w:pStyle w:val="subsection-e"/>
      </w:pPr>
      <w:r>
        <w:tab/>
      </w:r>
      <w:r w:rsidRPr="005E18F9">
        <w:t>(2)</w:t>
      </w:r>
      <w:r>
        <w:t>  </w:t>
      </w:r>
      <w:r w:rsidRPr="005E18F9">
        <w:t xml:space="preserve">In developing a plan under subsection (1), the chief of police of a police service </w:t>
      </w:r>
      <w:r>
        <w:t xml:space="preserve">that is maintained by a police service board </w:t>
      </w:r>
      <w:r w:rsidRPr="005E18F9">
        <w:t xml:space="preserve">shall consult with the municipality or First Nation </w:t>
      </w:r>
      <w:r>
        <w:t xml:space="preserve">that maintains the board </w:t>
      </w:r>
      <w:r w:rsidRPr="005E18F9">
        <w:t>and any other applicable emergency service providers.</w:t>
      </w:r>
    </w:p>
    <w:p w14:paraId="17FBA608" w14:textId="77777777" w:rsidR="003305B8" w:rsidRDefault="003305B8" w:rsidP="001C7EBD">
      <w:pPr>
        <w:pStyle w:val="subsection-e"/>
      </w:pPr>
      <w:r>
        <w:tab/>
        <w:t>(3)  A chief of police to whom subsection (2) applies may adopt as the police service’s emergency plan the emergency plan of the municipality or First Nation, if that emergency plan addresses the roles and responsibilities of the police service during an emergency and the procedures to be followed by members of the police service during an emergency.</w:t>
      </w:r>
    </w:p>
    <w:p w14:paraId="2C1D3103" w14:textId="77777777" w:rsidR="003305B8" w:rsidRDefault="003305B8" w:rsidP="001C7EBD">
      <w:pPr>
        <w:pStyle w:val="headnote-e"/>
      </w:pPr>
      <w:r>
        <w:t>Operational plan for certain incidents</w:t>
      </w:r>
    </w:p>
    <w:p w14:paraId="76EE0B17" w14:textId="77777777" w:rsidR="003305B8" w:rsidRDefault="003305B8" w:rsidP="001C7EBD">
      <w:pPr>
        <w:pStyle w:val="section-e"/>
      </w:pPr>
      <w:r>
        <w:tab/>
      </w:r>
      <w:bookmarkStart w:id="30" w:name="BK29"/>
      <w:bookmarkEnd w:id="30"/>
      <w:r>
        <w:rPr>
          <w:b/>
          <w:bCs/>
        </w:rPr>
        <w:t>21</w:t>
      </w:r>
      <w:r w:rsidRPr="00AA19FA">
        <w:rPr>
          <w:b/>
          <w:bCs/>
        </w:rPr>
        <w:t>.</w:t>
      </w:r>
      <w:r>
        <w:rPr>
          <w:b/>
          <w:bCs/>
        </w:rPr>
        <w:t>  </w:t>
      </w:r>
      <w:r>
        <w:t>(1)  This section applies if,</w:t>
      </w:r>
    </w:p>
    <w:p w14:paraId="252C6ABE" w14:textId="77777777" w:rsidR="003305B8" w:rsidRDefault="003305B8" w:rsidP="001C7EBD">
      <w:pPr>
        <w:pStyle w:val="clause-e"/>
      </w:pPr>
      <w:r>
        <w:tab/>
        <w:t>(a)</w:t>
      </w:r>
      <w:r>
        <w:tab/>
        <w:t>an incident requires multiple members of a chief of police’s police service to provide emergency response or maintain the public peace policing functions outside of the police service’s area of policing responsibility; and</w:t>
      </w:r>
    </w:p>
    <w:p w14:paraId="3407B864" w14:textId="77777777" w:rsidR="003305B8" w:rsidRDefault="003305B8" w:rsidP="001C7EBD">
      <w:pPr>
        <w:pStyle w:val="clause-e"/>
      </w:pPr>
      <w:r>
        <w:tab/>
        <w:t>(b)</w:t>
      </w:r>
      <w:r>
        <w:tab/>
        <w:t>the provision of policing functions by the police service in relation to the incident is anticipated to continuously last, or has already continuously lasted, longer than the duration of a normal shift for the involved members of the police service.</w:t>
      </w:r>
    </w:p>
    <w:p w14:paraId="2739A51A" w14:textId="77777777" w:rsidR="003305B8" w:rsidRDefault="003305B8" w:rsidP="001C7EBD">
      <w:pPr>
        <w:pStyle w:val="subsection-e"/>
      </w:pPr>
      <w:r>
        <w:tab/>
        <w:t>(2)  The chief of police shall develop an operational plan for the deployment of members of the chief’s police service in relation to the incident described in subsection (1), having regard to any applicable collective agreements.</w:t>
      </w:r>
    </w:p>
    <w:p w14:paraId="697FA8F0" w14:textId="77777777" w:rsidR="003305B8" w:rsidRDefault="003305B8" w:rsidP="001C7EBD">
      <w:pPr>
        <w:pStyle w:val="subsection-e"/>
      </w:pPr>
      <w:r>
        <w:tab/>
        <w:t>(3)  The operational plan shall address, without limitation, breaks and meals for members of the police service who are deployed in relation to the incident.</w:t>
      </w:r>
    </w:p>
    <w:p w14:paraId="6180FEDD" w14:textId="77777777" w:rsidR="003305B8" w:rsidRDefault="003305B8" w:rsidP="001C7EBD">
      <w:pPr>
        <w:pStyle w:val="subsection-e"/>
      </w:pPr>
      <w:r>
        <w:tab/>
        <w:t>(4)  The chief of police shall comply with the requirements in the operational plan.</w:t>
      </w:r>
    </w:p>
    <w:p w14:paraId="2CBE51E8" w14:textId="77777777" w:rsidR="003305B8" w:rsidRDefault="003305B8" w:rsidP="001C7EBD">
      <w:pPr>
        <w:pStyle w:val="headnote-e"/>
      </w:pPr>
      <w:r>
        <w:t>Compliance with written procedures</w:t>
      </w:r>
    </w:p>
    <w:p w14:paraId="1C590128" w14:textId="77777777" w:rsidR="003305B8" w:rsidRDefault="003305B8" w:rsidP="001C7EBD">
      <w:pPr>
        <w:pStyle w:val="section-e"/>
      </w:pPr>
      <w:r>
        <w:tab/>
      </w:r>
      <w:bookmarkStart w:id="31" w:name="BK30"/>
      <w:bookmarkEnd w:id="31"/>
      <w:r>
        <w:rPr>
          <w:b/>
          <w:bCs/>
        </w:rPr>
        <w:t>22</w:t>
      </w:r>
      <w:r w:rsidRPr="00C3766D">
        <w:rPr>
          <w:b/>
          <w:bCs/>
        </w:rPr>
        <w:t>.</w:t>
      </w:r>
      <w:r>
        <w:rPr>
          <w:b/>
          <w:bCs/>
        </w:rPr>
        <w:t>  </w:t>
      </w:r>
      <w:r>
        <w:t xml:space="preserve">Every chief of police shall ensure that the police service provides policing functions in accordance with the written procedures the chief of police establishes under the Act. </w:t>
      </w:r>
    </w:p>
    <w:p w14:paraId="1D8E2723" w14:textId="77777777" w:rsidR="003305B8" w:rsidRDefault="003305B8" w:rsidP="001C7EBD">
      <w:pPr>
        <w:pStyle w:val="headnote-e"/>
      </w:pPr>
      <w:r>
        <w:t>Quality assurance</w:t>
      </w:r>
    </w:p>
    <w:p w14:paraId="718027C1" w14:textId="77777777" w:rsidR="003305B8" w:rsidRDefault="003305B8" w:rsidP="001C7EBD">
      <w:pPr>
        <w:pStyle w:val="section-e"/>
      </w:pPr>
      <w:r>
        <w:tab/>
      </w:r>
      <w:bookmarkStart w:id="32" w:name="BK31"/>
      <w:bookmarkEnd w:id="32"/>
      <w:r>
        <w:rPr>
          <w:b/>
          <w:bCs/>
        </w:rPr>
        <w:t>23</w:t>
      </w:r>
      <w:r w:rsidRPr="00C3766D">
        <w:rPr>
          <w:b/>
          <w:bCs/>
        </w:rPr>
        <w:t>.</w:t>
      </w:r>
      <w:r>
        <w:rPr>
          <w:b/>
          <w:bCs/>
        </w:rPr>
        <w:t>  </w:t>
      </w:r>
      <w:r>
        <w:t>E</w:t>
      </w:r>
      <w:r w:rsidRPr="00CA2E68">
        <w:t xml:space="preserve">very </w:t>
      </w:r>
      <w:r>
        <w:t xml:space="preserve">police service </w:t>
      </w:r>
      <w:r w:rsidRPr="00CA2E68">
        <w:t xml:space="preserve">board and </w:t>
      </w:r>
      <w:r>
        <w:t xml:space="preserve">every </w:t>
      </w:r>
      <w:r w:rsidRPr="00CA2E68">
        <w:t>chief of police shall implement a quality assurance process relating to</w:t>
      </w:r>
      <w:r>
        <w:t>,</w:t>
      </w:r>
    </w:p>
    <w:p w14:paraId="5C82003C" w14:textId="77777777" w:rsidR="003305B8" w:rsidRDefault="003305B8" w:rsidP="001C7EBD">
      <w:pPr>
        <w:pStyle w:val="clause-e"/>
      </w:pPr>
      <w:r>
        <w:tab/>
        <w:t>(a)</w:t>
      </w:r>
      <w:r>
        <w:tab/>
      </w:r>
      <w:r w:rsidRPr="00CA2E68">
        <w:t xml:space="preserve">the </w:t>
      </w:r>
      <w:r>
        <w:t>provision</w:t>
      </w:r>
      <w:r w:rsidRPr="00CA2E68">
        <w:t xml:space="preserve"> of adequate and effective </w:t>
      </w:r>
      <w:r>
        <w:t>policing;</w:t>
      </w:r>
      <w:r w:rsidRPr="00CA2E68">
        <w:t xml:space="preserve"> and</w:t>
      </w:r>
    </w:p>
    <w:p w14:paraId="024FF802" w14:textId="77777777" w:rsidR="003305B8" w:rsidRDefault="003305B8" w:rsidP="001C7EBD">
      <w:pPr>
        <w:pStyle w:val="clause-e"/>
      </w:pPr>
      <w:r>
        <w:tab/>
        <w:t>(b)</w:t>
      </w:r>
      <w:r>
        <w:tab/>
      </w:r>
      <w:r w:rsidRPr="00CA2E68">
        <w:t xml:space="preserve">compliance with the Act and </w:t>
      </w:r>
      <w:r>
        <w:t>the</w:t>
      </w:r>
      <w:r w:rsidRPr="00CA2E68">
        <w:t xml:space="preserve"> regulations.</w:t>
      </w:r>
    </w:p>
    <w:p w14:paraId="50EA2204" w14:textId="77777777" w:rsidR="003305B8" w:rsidRDefault="003305B8" w:rsidP="001C7EBD">
      <w:pPr>
        <w:pStyle w:val="headnote-e"/>
      </w:pPr>
      <w:r>
        <w:t>Policies to be established</w:t>
      </w:r>
    </w:p>
    <w:p w14:paraId="4127E3A0" w14:textId="77777777" w:rsidR="003305B8" w:rsidRDefault="003305B8" w:rsidP="001C7EBD">
      <w:pPr>
        <w:pStyle w:val="section-e"/>
      </w:pPr>
      <w:r>
        <w:tab/>
      </w:r>
      <w:bookmarkStart w:id="33" w:name="BK32"/>
      <w:bookmarkEnd w:id="33"/>
      <w:r w:rsidRPr="00C656B9">
        <w:rPr>
          <w:b/>
          <w:bCs/>
        </w:rPr>
        <w:t>24.</w:t>
      </w:r>
      <w:r>
        <w:rPr>
          <w:b/>
          <w:bCs/>
        </w:rPr>
        <w:t>  </w:t>
      </w:r>
      <w:r>
        <w:t>(1)  The following matters are prescribed for the purposes of clauses 38 (1) (g) and 60 (1) (f) of the Act:</w:t>
      </w:r>
    </w:p>
    <w:p w14:paraId="32543862" w14:textId="77777777" w:rsidR="003305B8" w:rsidRDefault="003305B8" w:rsidP="001C7EBD">
      <w:pPr>
        <w:pStyle w:val="paragraph-e"/>
      </w:pPr>
      <w:r>
        <w:lastRenderedPageBreak/>
        <w:tab/>
        <w:t>1.</w:t>
      </w:r>
      <w:r>
        <w:tab/>
        <w:t>The publication of crime analysis, call analysis and public disorder analysis data, and of information on crime trends.</w:t>
      </w:r>
    </w:p>
    <w:p w14:paraId="6403D779" w14:textId="77777777" w:rsidR="003305B8" w:rsidRDefault="003305B8" w:rsidP="001C7EBD">
      <w:pPr>
        <w:pStyle w:val="paragraph-e"/>
      </w:pPr>
      <w:r>
        <w:tab/>
        <w:t>2.</w:t>
      </w:r>
      <w:r>
        <w:tab/>
        <w:t>Every matter with respect to which a chief of police is required under this Regulation to establish procedures.</w:t>
      </w:r>
    </w:p>
    <w:p w14:paraId="026E2EED" w14:textId="77777777" w:rsidR="003305B8" w:rsidRDefault="003305B8" w:rsidP="001C7EBD">
      <w:pPr>
        <w:pStyle w:val="subsection-e"/>
      </w:pPr>
      <w:r>
        <w:tab/>
        <w:t>(2)  Policies established for the purposes of paragraph 1 of subsection (1) shall require that the data and information be published annually on the internet.</w:t>
      </w:r>
    </w:p>
    <w:p w14:paraId="580AF823" w14:textId="77777777" w:rsidR="003305B8" w:rsidRDefault="003305B8" w:rsidP="00C40B6A">
      <w:pPr>
        <w:pStyle w:val="section-e"/>
      </w:pPr>
      <w:r>
        <w:tab/>
      </w:r>
      <w:r w:rsidRPr="00C40B6A">
        <w:rPr>
          <w:b/>
          <w:bCs/>
        </w:rPr>
        <w:t>25.</w:t>
      </w:r>
      <w:r>
        <w:t>  </w:t>
      </w:r>
      <w:r w:rsidR="00C40B6A">
        <w:rPr>
          <w:rStyle w:val="ovsmallcap"/>
        </w:rPr>
        <w:t>Omitted</w:t>
      </w:r>
      <w:r w:rsidR="00C40B6A">
        <w:t xml:space="preserve"> (</w:t>
      </w:r>
      <w:r w:rsidR="00C40B6A">
        <w:rPr>
          <w:rStyle w:val="ovsmallcap"/>
        </w:rPr>
        <w:t>provides for coming into force of provisions of this Regulation</w:t>
      </w:r>
      <w:r w:rsidR="00C40B6A">
        <w:t>).</w:t>
      </w:r>
    </w:p>
    <w:p w14:paraId="37DE3FD8" w14:textId="77777777" w:rsidR="003305B8" w:rsidRDefault="003305B8" w:rsidP="00EA634B">
      <w:pPr>
        <w:pStyle w:val="schedule-e"/>
      </w:pPr>
      <w:bookmarkStart w:id="34" w:name="BK33"/>
      <w:bookmarkEnd w:id="34"/>
      <w:r>
        <w:t>Schedule 1</w:t>
      </w:r>
      <w:r>
        <w:br/>
        <w:t>Required Equipment and Other Resources</w:t>
      </w:r>
    </w:p>
    <w:p w14:paraId="644405E0" w14:textId="77777777" w:rsidR="003305B8" w:rsidRDefault="003305B8" w:rsidP="00EA634B">
      <w:pPr>
        <w:pStyle w:val="headnote-e"/>
      </w:pPr>
      <w:r>
        <w:t>Definitions</w:t>
      </w:r>
    </w:p>
    <w:p w14:paraId="20A25C5C" w14:textId="77777777" w:rsidR="003305B8" w:rsidRDefault="003305B8" w:rsidP="00EA634B">
      <w:pPr>
        <w:pStyle w:val="section-e"/>
      </w:pPr>
      <w:r>
        <w:tab/>
      </w:r>
      <w:r w:rsidRPr="00AF1465">
        <w:t>1.  </w:t>
      </w:r>
      <w:r>
        <w:t xml:space="preserve">In this Schedule, </w:t>
      </w:r>
    </w:p>
    <w:p w14:paraId="0FBE042D" w14:textId="77777777" w:rsidR="003305B8" w:rsidRDefault="003305B8" w:rsidP="00EA634B">
      <w:pPr>
        <w:pStyle w:val="definition-e"/>
      </w:pPr>
      <w:r w:rsidRPr="0085490C">
        <w:rPr>
          <w:rFonts w:hint="cs"/>
        </w:rPr>
        <w:t>“CS” means 2-chlorobenzylidene malononitrile</w:t>
      </w:r>
      <w:r>
        <w:t>; (“CS”)</w:t>
      </w:r>
    </w:p>
    <w:p w14:paraId="07B2E228" w14:textId="77777777" w:rsidR="003305B8" w:rsidRDefault="003305B8" w:rsidP="00EA634B">
      <w:pPr>
        <w:pStyle w:val="definition-e"/>
      </w:pPr>
      <w:r>
        <w:t>“</w:t>
      </w:r>
      <w:r w:rsidRPr="0085490C">
        <w:rPr>
          <w:rFonts w:hint="cs"/>
        </w:rPr>
        <w:t>OC</w:t>
      </w:r>
      <w:r>
        <w:t>”</w:t>
      </w:r>
      <w:r w:rsidRPr="0085490C">
        <w:rPr>
          <w:rFonts w:hint="cs"/>
        </w:rPr>
        <w:t xml:space="preserve"> means oleoresin capsicum</w:t>
      </w:r>
      <w:r>
        <w:t>. (“OC”)</w:t>
      </w:r>
    </w:p>
    <w:p w14:paraId="749AC7A9" w14:textId="77777777" w:rsidR="003305B8" w:rsidRPr="0085490C" w:rsidRDefault="003305B8" w:rsidP="00EA634B">
      <w:pPr>
        <w:pStyle w:val="headnote-e"/>
      </w:pPr>
      <w:r>
        <w:t>P</w:t>
      </w:r>
      <w:r w:rsidRPr="0085490C">
        <w:rPr>
          <w:rFonts w:hint="cs"/>
        </w:rPr>
        <w:t xml:space="preserve">ublic </w:t>
      </w:r>
      <w:r>
        <w:t>o</w:t>
      </w:r>
      <w:r w:rsidRPr="0085490C">
        <w:rPr>
          <w:rFonts w:hint="cs"/>
        </w:rPr>
        <w:t xml:space="preserve">rder </w:t>
      </w:r>
      <w:r>
        <w:t>u</w:t>
      </w:r>
      <w:r w:rsidRPr="0085490C">
        <w:rPr>
          <w:rFonts w:hint="cs"/>
        </w:rPr>
        <w:t>nit</w:t>
      </w:r>
      <w:r>
        <w:t>s</w:t>
      </w:r>
    </w:p>
    <w:p w14:paraId="70EA81E6" w14:textId="77777777" w:rsidR="003305B8" w:rsidRDefault="003305B8" w:rsidP="00EA634B">
      <w:pPr>
        <w:pStyle w:val="section-e"/>
      </w:pPr>
      <w:r>
        <w:tab/>
      </w:r>
      <w:r w:rsidRPr="00AF1465">
        <w:t>2.  </w:t>
      </w:r>
      <w:r w:rsidRPr="00FF7022">
        <w:t>(1)</w:t>
      </w:r>
      <w:r>
        <w:t>  </w:t>
      </w:r>
      <w:r w:rsidRPr="0085490C">
        <w:rPr>
          <w:rFonts w:hint="cs"/>
        </w:rPr>
        <w:t xml:space="preserve">Every member of a public order unit shall be provided with </w:t>
      </w:r>
      <w:r>
        <w:t>the following equipment and other resources:</w:t>
      </w:r>
    </w:p>
    <w:p w14:paraId="6F8636C8" w14:textId="77777777" w:rsidR="003305B8" w:rsidRDefault="003305B8" w:rsidP="00EA634B">
      <w:pPr>
        <w:pStyle w:val="paragraph-e"/>
      </w:pPr>
      <w:r>
        <w:tab/>
        <w:t>1.</w:t>
      </w:r>
      <w:r>
        <w:tab/>
        <w:t>B</w:t>
      </w:r>
      <w:r w:rsidRPr="0085490C">
        <w:rPr>
          <w:rFonts w:hint="cs"/>
        </w:rPr>
        <w:t>ody armour that</w:t>
      </w:r>
      <w:r>
        <w:t xml:space="preserve">, </w:t>
      </w:r>
      <w:r w:rsidRPr="0085490C">
        <w:rPr>
          <w:rFonts w:hint="cs"/>
        </w:rPr>
        <w:t>at a minimum, meets the standards for Type II body armour</w:t>
      </w:r>
      <w:r>
        <w:t xml:space="preserve"> </w:t>
      </w:r>
      <w:r w:rsidRPr="0085490C">
        <w:rPr>
          <w:rFonts w:hint="cs"/>
        </w:rPr>
        <w:t>as classified by the National Institute of Justice</w:t>
      </w:r>
      <w:r>
        <w:t>’s</w:t>
      </w:r>
      <w:r w:rsidRPr="0085490C">
        <w:rPr>
          <w:rFonts w:hint="cs"/>
        </w:rPr>
        <w:t xml:space="preserve"> Ballistic </w:t>
      </w:r>
      <w:r>
        <w:t>R</w:t>
      </w:r>
      <w:r w:rsidRPr="0085490C">
        <w:rPr>
          <w:rFonts w:hint="cs"/>
        </w:rPr>
        <w:t>esistance of Body Armor NIJ Standard</w:t>
      </w:r>
      <w:r>
        <w:t>-</w:t>
      </w:r>
      <w:r w:rsidRPr="0085490C">
        <w:rPr>
          <w:rFonts w:hint="cs"/>
        </w:rPr>
        <w:t xml:space="preserve">0101.06, as amended from </w:t>
      </w:r>
      <w:r>
        <w:t>time to time,</w:t>
      </w:r>
      <w:r w:rsidRPr="0085490C">
        <w:rPr>
          <w:rFonts w:hint="cs"/>
        </w:rPr>
        <w:t xml:space="preserve"> is of subdued colour or matte finishing, and</w:t>
      </w:r>
      <w:r>
        <w:t xml:space="preserve"> </w:t>
      </w:r>
      <w:r w:rsidRPr="0085490C">
        <w:rPr>
          <w:rFonts w:hint="cs"/>
        </w:rPr>
        <w:t>has the word “Police” or “POLICE” prominently and clearly legible on the front and rear</w:t>
      </w:r>
      <w:r>
        <w:t>.</w:t>
      </w:r>
      <w:r w:rsidRPr="0085490C">
        <w:rPr>
          <w:rFonts w:hint="cs"/>
        </w:rPr>
        <w:t xml:space="preserve"> </w:t>
      </w:r>
    </w:p>
    <w:p w14:paraId="0AF09BF5" w14:textId="77777777" w:rsidR="003305B8" w:rsidRDefault="003305B8" w:rsidP="00EA634B">
      <w:pPr>
        <w:pStyle w:val="paragraph-e"/>
      </w:pPr>
      <w:r>
        <w:tab/>
        <w:t>2.</w:t>
      </w:r>
      <w:r>
        <w:tab/>
        <w:t>A</w:t>
      </w:r>
      <w:r w:rsidRPr="0085490C">
        <w:rPr>
          <w:rFonts w:hint="cs"/>
        </w:rPr>
        <w:t xml:space="preserve"> helmet that, at </w:t>
      </w:r>
      <w:r>
        <w:t xml:space="preserve">a </w:t>
      </w:r>
      <w:r w:rsidRPr="0085490C">
        <w:rPr>
          <w:rFonts w:hint="cs"/>
        </w:rPr>
        <w:t>minimum, meets the standards established in the National Institute of Justice</w:t>
      </w:r>
      <w:r>
        <w:t>’s</w:t>
      </w:r>
      <w:r w:rsidRPr="0085490C">
        <w:rPr>
          <w:rFonts w:hint="cs"/>
        </w:rPr>
        <w:t xml:space="preserve"> NIJ Standard for Riot Helmets and Face Shields NIJ Standard-0104.02, as amended from </w:t>
      </w:r>
      <w:r>
        <w:t>time to time.</w:t>
      </w:r>
    </w:p>
    <w:p w14:paraId="4B9BBEE0" w14:textId="77777777" w:rsidR="003305B8" w:rsidRDefault="003305B8" w:rsidP="00EA634B">
      <w:pPr>
        <w:pStyle w:val="paragraph-e"/>
      </w:pPr>
      <w:r>
        <w:tab/>
        <w:t>3.</w:t>
      </w:r>
      <w:r>
        <w:tab/>
        <w:t>A</w:t>
      </w:r>
      <w:r w:rsidRPr="0085490C">
        <w:rPr>
          <w:rFonts w:hint="cs"/>
        </w:rPr>
        <w:t xml:space="preserve"> shield that </w:t>
      </w:r>
      <w:r>
        <w:t>is d</w:t>
      </w:r>
      <w:r w:rsidRPr="0085490C">
        <w:rPr>
          <w:rFonts w:hint="cs"/>
        </w:rPr>
        <w:t xml:space="preserve">esigned for riot or crowd control and </w:t>
      </w:r>
      <w:r>
        <w:t xml:space="preserve">is </w:t>
      </w:r>
      <w:r w:rsidRPr="0085490C">
        <w:rPr>
          <w:rFonts w:hint="cs"/>
        </w:rPr>
        <w:t>easily manipulated with one hand</w:t>
      </w:r>
      <w:r>
        <w:t>, is c</w:t>
      </w:r>
      <w:r w:rsidRPr="0085490C">
        <w:rPr>
          <w:rFonts w:hint="cs"/>
        </w:rPr>
        <w:t xml:space="preserve">onstructed of clear material </w:t>
      </w:r>
      <w:r>
        <w:t>and h</w:t>
      </w:r>
      <w:r w:rsidRPr="0085490C">
        <w:rPr>
          <w:rFonts w:hint="cs"/>
        </w:rPr>
        <w:t>as the word “POLICE” prominently and clearly legible on the shield</w:t>
      </w:r>
      <w:r>
        <w:t>.</w:t>
      </w:r>
    </w:p>
    <w:p w14:paraId="30F66C0C" w14:textId="77777777" w:rsidR="003305B8" w:rsidRDefault="003305B8" w:rsidP="00EA634B">
      <w:pPr>
        <w:pStyle w:val="paragraph-e"/>
      </w:pPr>
      <w:r>
        <w:tab/>
        <w:t>4.</w:t>
      </w:r>
      <w:r>
        <w:tab/>
        <w:t>A</w:t>
      </w:r>
      <w:r w:rsidRPr="0085490C">
        <w:rPr>
          <w:rFonts w:hint="cs"/>
        </w:rPr>
        <w:t xml:space="preserve"> non-collapsible baton that is between 24 and 26 inches in length</w:t>
      </w:r>
      <w:r>
        <w:t>.</w:t>
      </w:r>
      <w:r w:rsidRPr="0085490C">
        <w:rPr>
          <w:rFonts w:hint="cs"/>
        </w:rPr>
        <w:t xml:space="preserve"> </w:t>
      </w:r>
    </w:p>
    <w:p w14:paraId="789BC593" w14:textId="77777777" w:rsidR="003305B8" w:rsidRDefault="003305B8" w:rsidP="00EA634B">
      <w:pPr>
        <w:pStyle w:val="paragraph-e"/>
      </w:pPr>
      <w:r>
        <w:tab/>
        <w:t>5.</w:t>
      </w:r>
      <w:r>
        <w:tab/>
        <w:t>A</w:t>
      </w:r>
      <w:r w:rsidRPr="0085490C">
        <w:rPr>
          <w:rFonts w:hint="cs"/>
        </w:rPr>
        <w:t xml:space="preserve"> respiratory mask that, </w:t>
      </w:r>
    </w:p>
    <w:p w14:paraId="0AF7819B" w14:textId="77777777" w:rsidR="003305B8" w:rsidRDefault="003305B8" w:rsidP="00EA634B">
      <w:pPr>
        <w:pStyle w:val="subpara-e"/>
      </w:pPr>
      <w:r>
        <w:tab/>
        <w:t>i.</w:t>
      </w:r>
      <w:r>
        <w:tab/>
        <w:t>p</w:t>
      </w:r>
      <w:r w:rsidRPr="0085490C">
        <w:rPr>
          <w:rFonts w:hint="cs"/>
        </w:rPr>
        <w:t>rovides CS chemical agent protection</w:t>
      </w:r>
      <w:r>
        <w:t>,</w:t>
      </w:r>
    </w:p>
    <w:p w14:paraId="5433CBAF" w14:textId="77777777" w:rsidR="003305B8" w:rsidRPr="00506F91" w:rsidRDefault="003305B8" w:rsidP="00EA634B">
      <w:pPr>
        <w:pStyle w:val="subpara-e"/>
        <w:rPr>
          <w:lang w:val="fr-CA"/>
        </w:rPr>
      </w:pPr>
      <w:r>
        <w:tab/>
      </w:r>
      <w:r w:rsidRPr="00506F91">
        <w:rPr>
          <w:lang w:val="fr-CA"/>
        </w:rPr>
        <w:t>ii.</w:t>
      </w:r>
      <w:r w:rsidRPr="00506F91">
        <w:rPr>
          <w:lang w:val="fr-CA"/>
        </w:rPr>
        <w:tab/>
        <w:t>c</w:t>
      </w:r>
      <w:r w:rsidRPr="00506F91">
        <w:rPr>
          <w:rFonts w:hint="cs"/>
          <w:lang w:val="fr-CA"/>
        </w:rPr>
        <w:t>ontains a filtration canister</w:t>
      </w:r>
      <w:r w:rsidRPr="00506F91">
        <w:rPr>
          <w:lang w:val="fr-CA"/>
        </w:rPr>
        <w:t>,</w:t>
      </w:r>
    </w:p>
    <w:p w14:paraId="6219D123" w14:textId="77777777" w:rsidR="003305B8" w:rsidRDefault="003305B8" w:rsidP="00EA634B">
      <w:pPr>
        <w:pStyle w:val="subpara-e"/>
      </w:pPr>
      <w:r w:rsidRPr="00506F91">
        <w:rPr>
          <w:lang w:val="fr-CA"/>
        </w:rPr>
        <w:tab/>
      </w:r>
      <w:r>
        <w:t>iii.</w:t>
      </w:r>
      <w:r>
        <w:tab/>
        <w:t>is d</w:t>
      </w:r>
      <w:r w:rsidRPr="0085490C">
        <w:rPr>
          <w:rFonts w:hint="cs"/>
        </w:rPr>
        <w:t>esigned not to impair peripheral vision</w:t>
      </w:r>
      <w:r>
        <w:t>,</w:t>
      </w:r>
    </w:p>
    <w:p w14:paraId="13792062" w14:textId="77777777" w:rsidR="003305B8" w:rsidRDefault="003305B8" w:rsidP="00EA634B">
      <w:pPr>
        <w:pStyle w:val="subpara-e"/>
      </w:pPr>
      <w:r>
        <w:tab/>
        <w:t>iv.</w:t>
      </w:r>
      <w:r>
        <w:tab/>
        <w:t>c</w:t>
      </w:r>
      <w:r w:rsidRPr="0085490C">
        <w:rPr>
          <w:rFonts w:hint="cs"/>
        </w:rPr>
        <w:t xml:space="preserve">ontains a filter system that will not interfere with the ambidextrous shoulder-firing of </w:t>
      </w:r>
      <w:r>
        <w:t xml:space="preserve">a </w:t>
      </w:r>
      <w:r w:rsidRPr="0085490C">
        <w:rPr>
          <w:rFonts w:hint="cs"/>
        </w:rPr>
        <w:t>weapon</w:t>
      </w:r>
      <w:r>
        <w:t>, and</w:t>
      </w:r>
    </w:p>
    <w:p w14:paraId="28DBFBF6" w14:textId="77777777" w:rsidR="003305B8" w:rsidRDefault="003305B8" w:rsidP="00EA634B">
      <w:pPr>
        <w:pStyle w:val="subpara-e"/>
      </w:pPr>
      <w:r>
        <w:tab/>
        <w:t>v.</w:t>
      </w:r>
      <w:r>
        <w:tab/>
        <w:t>p</w:t>
      </w:r>
      <w:r w:rsidRPr="0085490C">
        <w:rPr>
          <w:rFonts w:hint="cs"/>
        </w:rPr>
        <w:t>rovides hydration capabilities</w:t>
      </w:r>
      <w:r>
        <w:t>.</w:t>
      </w:r>
      <w:r w:rsidRPr="0085490C">
        <w:rPr>
          <w:rFonts w:hint="cs"/>
        </w:rPr>
        <w:t xml:space="preserve"> </w:t>
      </w:r>
    </w:p>
    <w:p w14:paraId="1A5DD43A" w14:textId="77777777" w:rsidR="003305B8" w:rsidRDefault="003305B8" w:rsidP="00EA634B">
      <w:pPr>
        <w:pStyle w:val="paragraph-e"/>
      </w:pPr>
      <w:r>
        <w:tab/>
        <w:t>6.</w:t>
      </w:r>
      <w:r>
        <w:tab/>
      </w:r>
      <w:r w:rsidRPr="0085490C">
        <w:rPr>
          <w:rFonts w:hint="cs"/>
        </w:rPr>
        <w:t>Reinforced heavy-duty boots that have steel shank or carbon fib</w:t>
      </w:r>
      <w:r>
        <w:t>re</w:t>
      </w:r>
      <w:r w:rsidRPr="0085490C">
        <w:rPr>
          <w:rFonts w:hint="cs"/>
        </w:rPr>
        <w:t xml:space="preserve"> protection and toe impact protection</w:t>
      </w:r>
      <w:r>
        <w:t xml:space="preserve"> and a c</w:t>
      </w:r>
      <w:r w:rsidRPr="0085490C">
        <w:rPr>
          <w:rFonts w:hint="cs"/>
        </w:rPr>
        <w:t>hemical and puncture resistant sole</w:t>
      </w:r>
      <w:r>
        <w:t>.</w:t>
      </w:r>
    </w:p>
    <w:p w14:paraId="1CA36FF7" w14:textId="77777777" w:rsidR="003305B8" w:rsidRDefault="003305B8" w:rsidP="00EA634B">
      <w:pPr>
        <w:pStyle w:val="paragraph-e"/>
      </w:pPr>
      <w:r>
        <w:tab/>
        <w:t>7.</w:t>
      </w:r>
      <w:r>
        <w:tab/>
        <w:t>G</w:t>
      </w:r>
      <w:r w:rsidRPr="0085490C">
        <w:rPr>
          <w:rFonts w:hint="cs"/>
        </w:rPr>
        <w:t>loves that</w:t>
      </w:r>
      <w:r w:rsidRPr="00B6511D">
        <w:rPr>
          <w:rFonts w:hint="cs"/>
        </w:rPr>
        <w:t xml:space="preserve"> </w:t>
      </w:r>
      <w:r w:rsidRPr="00B6511D">
        <w:t xml:space="preserve">are </w:t>
      </w:r>
      <w:r w:rsidRPr="00B6511D">
        <w:rPr>
          <w:rFonts w:hint="cs"/>
        </w:rPr>
        <w:t xml:space="preserve">fire-resistant </w:t>
      </w:r>
      <w:r w:rsidRPr="00B6511D">
        <w:t>an</w:t>
      </w:r>
      <w:r>
        <w:t>d p</w:t>
      </w:r>
      <w:r w:rsidRPr="0085490C">
        <w:rPr>
          <w:rFonts w:hint="cs"/>
        </w:rPr>
        <w:t>rovide impact protection</w:t>
      </w:r>
      <w:r>
        <w:t>.</w:t>
      </w:r>
    </w:p>
    <w:p w14:paraId="450B27BA" w14:textId="77777777" w:rsidR="003305B8" w:rsidRDefault="003305B8" w:rsidP="00EA634B">
      <w:pPr>
        <w:pStyle w:val="paragraph-e"/>
      </w:pPr>
      <w:r>
        <w:tab/>
        <w:t>8.</w:t>
      </w:r>
      <w:r>
        <w:tab/>
        <w:t xml:space="preserve">An outer layer of clothing that is fire-resistant </w:t>
      </w:r>
      <w:r w:rsidRPr="00B6511D">
        <w:t>and provides body impact protection and deflection.</w:t>
      </w:r>
    </w:p>
    <w:p w14:paraId="57FFF1F8" w14:textId="77777777" w:rsidR="003305B8" w:rsidRDefault="003305B8" w:rsidP="00EA634B">
      <w:pPr>
        <w:pStyle w:val="paragraph-e"/>
      </w:pPr>
      <w:r>
        <w:tab/>
        <w:t>9.</w:t>
      </w:r>
      <w:r>
        <w:tab/>
        <w:t>An inner layer of clothin</w:t>
      </w:r>
      <w:r w:rsidRPr="00B6511D">
        <w:t>g that is flame-resistant.</w:t>
      </w:r>
    </w:p>
    <w:p w14:paraId="10F2AA69" w14:textId="77777777" w:rsidR="003305B8" w:rsidRDefault="003305B8" w:rsidP="00EA634B">
      <w:pPr>
        <w:pStyle w:val="paragraph-e"/>
      </w:pPr>
      <w:r>
        <w:tab/>
        <w:t>10.</w:t>
      </w:r>
      <w:r>
        <w:tab/>
        <w:t>A</w:t>
      </w:r>
      <w:r w:rsidRPr="0085490C">
        <w:rPr>
          <w:rFonts w:hint="cs"/>
        </w:rPr>
        <w:t>n individual first</w:t>
      </w:r>
      <w:r>
        <w:t>-</w:t>
      </w:r>
      <w:r w:rsidRPr="0085490C">
        <w:rPr>
          <w:rFonts w:hint="cs"/>
        </w:rPr>
        <w:t xml:space="preserve">aid kit </w:t>
      </w:r>
      <w:r>
        <w:t>that contains</w:t>
      </w:r>
      <w:r w:rsidRPr="0085490C">
        <w:rPr>
          <w:rFonts w:hint="cs"/>
        </w:rPr>
        <w:t>, at a minimum, disinfectant, one pressure bandage, one tourniquet, one hemostatic gauze dressing, one pair of gloves, one pair of shears and one chest seal.</w:t>
      </w:r>
    </w:p>
    <w:p w14:paraId="48804686" w14:textId="77777777" w:rsidR="003305B8" w:rsidRDefault="003305B8" w:rsidP="00EA634B">
      <w:pPr>
        <w:pStyle w:val="paragraph-e"/>
      </w:pPr>
      <w:r>
        <w:tab/>
        <w:t>11.</w:t>
      </w:r>
      <w:r>
        <w:tab/>
        <w:t>P</w:t>
      </w:r>
      <w:r w:rsidRPr="0085490C">
        <w:rPr>
          <w:rFonts w:hint="cs"/>
        </w:rPr>
        <w:t xml:space="preserve">rotective eyewear that </w:t>
      </w:r>
      <w:r>
        <w:t>h</w:t>
      </w:r>
      <w:r w:rsidRPr="0085490C">
        <w:rPr>
          <w:rFonts w:hint="cs"/>
        </w:rPr>
        <w:t>as ballistic capabilities that offer effective eye protection against fragmentation</w:t>
      </w:r>
      <w:r>
        <w:t>, is d</w:t>
      </w:r>
      <w:r w:rsidRPr="0085490C">
        <w:rPr>
          <w:rFonts w:hint="cs"/>
        </w:rPr>
        <w:t>esigned not to impair peripheral vision</w:t>
      </w:r>
      <w:r>
        <w:t xml:space="preserve"> and includes c</w:t>
      </w:r>
      <w:r w:rsidRPr="0085490C">
        <w:rPr>
          <w:rFonts w:hint="cs"/>
        </w:rPr>
        <w:t>lear, anti-fogging lenses</w:t>
      </w:r>
      <w:r>
        <w:t>.</w:t>
      </w:r>
    </w:p>
    <w:p w14:paraId="7C1E6E59" w14:textId="77777777" w:rsidR="003305B8" w:rsidRDefault="003305B8" w:rsidP="00EA634B">
      <w:pPr>
        <w:pStyle w:val="paragraph-e"/>
      </w:pPr>
      <w:r>
        <w:tab/>
        <w:t>12.</w:t>
      </w:r>
      <w:r>
        <w:tab/>
        <w:t>A</w:t>
      </w:r>
      <w:r w:rsidRPr="0085490C">
        <w:rPr>
          <w:rFonts w:hint="cs"/>
        </w:rPr>
        <w:t xml:space="preserve"> flashlight that </w:t>
      </w:r>
      <w:r>
        <w:t>has a</w:t>
      </w:r>
      <w:r w:rsidRPr="0085490C">
        <w:rPr>
          <w:rFonts w:hint="cs"/>
        </w:rPr>
        <w:t>n illumination of a minimum of 60 lumens as measured in an integrated sphere</w:t>
      </w:r>
      <w:r>
        <w:t xml:space="preserve"> and i</w:t>
      </w:r>
      <w:r w:rsidRPr="0085490C">
        <w:rPr>
          <w:rFonts w:hint="cs"/>
        </w:rPr>
        <w:t>s durable and water-resistant</w:t>
      </w:r>
      <w:r>
        <w:t>.</w:t>
      </w:r>
    </w:p>
    <w:p w14:paraId="367C4D36" w14:textId="77777777" w:rsidR="003305B8" w:rsidRDefault="003305B8" w:rsidP="00EA634B">
      <w:pPr>
        <w:pStyle w:val="paragraph-e"/>
      </w:pPr>
      <w:r>
        <w:tab/>
        <w:t>13.</w:t>
      </w:r>
      <w:r>
        <w:tab/>
        <w:t>A</w:t>
      </w:r>
      <w:r w:rsidRPr="0085490C">
        <w:rPr>
          <w:rFonts w:hint="cs"/>
        </w:rPr>
        <w:t xml:space="preserve"> portable radio with capability for encrypted, dedicated and multi-channel communications, along with earpieces</w:t>
      </w:r>
      <w:r>
        <w:t>.</w:t>
      </w:r>
    </w:p>
    <w:p w14:paraId="59AAD447" w14:textId="77777777" w:rsidR="003305B8" w:rsidRDefault="003305B8" w:rsidP="00EA634B">
      <w:pPr>
        <w:pStyle w:val="paragraph-e"/>
      </w:pPr>
      <w:r>
        <w:tab/>
        <w:t>14.</w:t>
      </w:r>
      <w:r>
        <w:tab/>
        <w:t>A</w:t>
      </w:r>
      <w:r w:rsidRPr="0085490C">
        <w:rPr>
          <w:rFonts w:hint="cs"/>
        </w:rPr>
        <w:t xml:space="preserve"> conducted energy weapon </w:t>
      </w:r>
      <w:r>
        <w:t>prescribed by the Use of Force and Weapons Regulation.</w:t>
      </w:r>
    </w:p>
    <w:p w14:paraId="099E8276" w14:textId="77777777" w:rsidR="003305B8" w:rsidRDefault="003305B8" w:rsidP="00EA634B">
      <w:pPr>
        <w:pStyle w:val="subsection-e"/>
      </w:pPr>
      <w:r>
        <w:tab/>
        <w:t>(2)  </w:t>
      </w:r>
      <w:r w:rsidRPr="0085490C">
        <w:rPr>
          <w:rFonts w:hint="cs"/>
        </w:rPr>
        <w:t xml:space="preserve">Every public order unit shall be provided with </w:t>
      </w:r>
      <w:r>
        <w:t>the following equipment and other resources:</w:t>
      </w:r>
    </w:p>
    <w:p w14:paraId="20FF941A" w14:textId="77777777" w:rsidR="003305B8" w:rsidRDefault="003305B8" w:rsidP="00EA634B">
      <w:pPr>
        <w:pStyle w:val="paragraph-e"/>
      </w:pPr>
      <w:r>
        <w:tab/>
        <w:t>1.</w:t>
      </w:r>
      <w:r>
        <w:tab/>
        <w:t>P</w:t>
      </w:r>
      <w:r w:rsidRPr="0085490C">
        <w:rPr>
          <w:rFonts w:hint="cs"/>
        </w:rPr>
        <w:t>ortable fire suppression equipment</w:t>
      </w:r>
      <w:r>
        <w:t>.</w:t>
      </w:r>
    </w:p>
    <w:p w14:paraId="07E17BDF" w14:textId="77777777" w:rsidR="003305B8" w:rsidRDefault="003305B8" w:rsidP="00EA634B">
      <w:pPr>
        <w:pStyle w:val="paragraph-e"/>
      </w:pPr>
      <w:r>
        <w:tab/>
        <w:t>2.</w:t>
      </w:r>
      <w:r>
        <w:tab/>
        <w:t xml:space="preserve">A </w:t>
      </w:r>
      <w:r w:rsidRPr="0085490C">
        <w:rPr>
          <w:rFonts w:hint="cs"/>
        </w:rPr>
        <w:t xml:space="preserve">portable water eyewash station </w:t>
      </w:r>
      <w:r>
        <w:t>f</w:t>
      </w:r>
      <w:r w:rsidRPr="0085490C">
        <w:rPr>
          <w:rFonts w:hint="cs"/>
        </w:rPr>
        <w:t xml:space="preserve">or OC </w:t>
      </w:r>
      <w:r>
        <w:t xml:space="preserve">and CS </w:t>
      </w:r>
      <w:r w:rsidRPr="0085490C">
        <w:rPr>
          <w:rFonts w:hint="cs"/>
        </w:rPr>
        <w:t>decontamination</w:t>
      </w:r>
      <w:r>
        <w:t>.</w:t>
      </w:r>
    </w:p>
    <w:p w14:paraId="7059C5FE" w14:textId="77777777" w:rsidR="003305B8" w:rsidRDefault="003305B8" w:rsidP="00EA634B">
      <w:pPr>
        <w:pStyle w:val="paragraph-e"/>
      </w:pPr>
      <w:r>
        <w:tab/>
        <w:t>3.</w:t>
      </w:r>
      <w:r>
        <w:tab/>
        <w:t>A</w:t>
      </w:r>
      <w:r w:rsidRPr="0085490C">
        <w:rPr>
          <w:rFonts w:hint="cs"/>
        </w:rPr>
        <w:t xml:space="preserve"> portable loud hailing system</w:t>
      </w:r>
      <w:r>
        <w:t>.</w:t>
      </w:r>
      <w:r w:rsidRPr="0085490C">
        <w:rPr>
          <w:rFonts w:hint="cs"/>
        </w:rPr>
        <w:t xml:space="preserve"> </w:t>
      </w:r>
    </w:p>
    <w:p w14:paraId="3F0D9304" w14:textId="77777777" w:rsidR="003305B8" w:rsidRDefault="003305B8" w:rsidP="00EA634B">
      <w:pPr>
        <w:pStyle w:val="paragraph-e"/>
      </w:pPr>
      <w:r>
        <w:lastRenderedPageBreak/>
        <w:tab/>
        <w:t>4.</w:t>
      </w:r>
      <w:r>
        <w:tab/>
        <w:t>A</w:t>
      </w:r>
      <w:r w:rsidRPr="0085490C">
        <w:rPr>
          <w:rFonts w:hint="cs"/>
        </w:rPr>
        <w:t xml:space="preserve"> firearm that is a 37 or 40</w:t>
      </w:r>
      <w:r>
        <w:t xml:space="preserve"> </w:t>
      </w:r>
      <w:r w:rsidRPr="0085490C">
        <w:rPr>
          <w:rFonts w:hint="cs"/>
        </w:rPr>
        <w:t xml:space="preserve">mm launcher suitable for chemical munitions </w:t>
      </w:r>
      <w:r>
        <w:t>or</w:t>
      </w:r>
      <w:r w:rsidRPr="0085490C">
        <w:rPr>
          <w:rFonts w:hint="cs"/>
        </w:rPr>
        <w:t xml:space="preserve"> impact munitions</w:t>
      </w:r>
      <w:r>
        <w:t>.</w:t>
      </w:r>
    </w:p>
    <w:p w14:paraId="06CDD01B" w14:textId="77777777" w:rsidR="003305B8" w:rsidRDefault="003305B8" w:rsidP="00EA634B">
      <w:pPr>
        <w:pStyle w:val="paragraph-e"/>
      </w:pPr>
      <w:r>
        <w:tab/>
        <w:t>5.</w:t>
      </w:r>
      <w:r>
        <w:tab/>
        <w:t>A c</w:t>
      </w:r>
      <w:r w:rsidRPr="0085490C">
        <w:rPr>
          <w:rFonts w:hint="cs"/>
        </w:rPr>
        <w:t>anister system containing OC</w:t>
      </w:r>
      <w:r>
        <w:t xml:space="preserve"> that</w:t>
      </w:r>
      <w:r w:rsidRPr="0085490C">
        <w:rPr>
          <w:rFonts w:hint="cs"/>
        </w:rPr>
        <w:t xml:space="preserve"> is designed to be launched or hand delivered</w:t>
      </w:r>
      <w:r>
        <w:t>.</w:t>
      </w:r>
      <w:r w:rsidRPr="0085490C">
        <w:rPr>
          <w:rFonts w:hint="cs"/>
        </w:rPr>
        <w:t xml:space="preserve"> </w:t>
      </w:r>
    </w:p>
    <w:p w14:paraId="20B55282" w14:textId="77777777" w:rsidR="003305B8" w:rsidRDefault="003305B8" w:rsidP="00EA634B">
      <w:pPr>
        <w:pStyle w:val="paragraph-e"/>
      </w:pPr>
      <w:r>
        <w:tab/>
        <w:t>6.</w:t>
      </w:r>
      <w:r>
        <w:tab/>
        <w:t>A c</w:t>
      </w:r>
      <w:r w:rsidRPr="0085490C">
        <w:rPr>
          <w:rFonts w:hint="cs"/>
        </w:rPr>
        <w:t xml:space="preserve">anister system containing CS </w:t>
      </w:r>
      <w:r>
        <w:t>that</w:t>
      </w:r>
      <w:r w:rsidRPr="0085490C">
        <w:rPr>
          <w:rFonts w:hint="cs"/>
        </w:rPr>
        <w:t xml:space="preserve"> is designed to be launched or hand delivered</w:t>
      </w:r>
      <w:r>
        <w:t>.</w:t>
      </w:r>
    </w:p>
    <w:p w14:paraId="672B0FA1" w14:textId="77777777" w:rsidR="003305B8" w:rsidRDefault="003305B8" w:rsidP="00EA634B">
      <w:pPr>
        <w:pStyle w:val="paragraph-e"/>
      </w:pPr>
      <w:r>
        <w:tab/>
        <w:t>7.</w:t>
      </w:r>
      <w:r>
        <w:tab/>
        <w:t>A</w:t>
      </w:r>
      <w:r w:rsidRPr="0085490C">
        <w:rPr>
          <w:rFonts w:hint="cs"/>
        </w:rPr>
        <w:t xml:space="preserve"> remotely</w:t>
      </w:r>
      <w:r>
        <w:t>-</w:t>
      </w:r>
      <w:r w:rsidRPr="0085490C">
        <w:rPr>
          <w:rFonts w:hint="cs"/>
        </w:rPr>
        <w:t>piloted aircraft system</w:t>
      </w:r>
      <w:r>
        <w:t>.</w:t>
      </w:r>
    </w:p>
    <w:p w14:paraId="7A037B7C" w14:textId="77777777" w:rsidR="003305B8" w:rsidRDefault="003305B8" w:rsidP="00EA634B">
      <w:pPr>
        <w:pStyle w:val="headnote-e"/>
      </w:pPr>
      <w:r>
        <w:t>Containment teams</w:t>
      </w:r>
    </w:p>
    <w:p w14:paraId="72A548BE" w14:textId="77777777" w:rsidR="003305B8" w:rsidRDefault="003305B8" w:rsidP="00EA634B">
      <w:pPr>
        <w:pStyle w:val="section-e"/>
      </w:pPr>
      <w:r>
        <w:tab/>
      </w:r>
      <w:r w:rsidRPr="00AF1465">
        <w:t>3.  </w:t>
      </w:r>
      <w:r>
        <w:t>(1)  </w:t>
      </w:r>
      <w:r w:rsidRPr="0085490C">
        <w:rPr>
          <w:rFonts w:hint="cs"/>
        </w:rPr>
        <w:t xml:space="preserve">Every member of a containment team shall be provided with </w:t>
      </w:r>
      <w:r>
        <w:t>the following equipment and other resources:</w:t>
      </w:r>
    </w:p>
    <w:p w14:paraId="49E4953D" w14:textId="77777777" w:rsidR="003305B8" w:rsidRDefault="003305B8" w:rsidP="00EA634B">
      <w:pPr>
        <w:pStyle w:val="paragraph-e"/>
      </w:pPr>
      <w:r>
        <w:tab/>
        <w:t>1.</w:t>
      </w:r>
      <w:r>
        <w:tab/>
        <w:t>B</w:t>
      </w:r>
      <w:r w:rsidRPr="0085490C">
        <w:rPr>
          <w:rFonts w:hint="cs"/>
        </w:rPr>
        <w:t>ody armour that</w:t>
      </w:r>
      <w:r>
        <w:t xml:space="preserve">, </w:t>
      </w:r>
      <w:r w:rsidRPr="0085490C">
        <w:rPr>
          <w:rFonts w:hint="cs"/>
        </w:rPr>
        <w:t>at a minimum, meets the standards</w:t>
      </w:r>
      <w:r>
        <w:t xml:space="preserve"> </w:t>
      </w:r>
      <w:r w:rsidRPr="0085490C">
        <w:rPr>
          <w:rFonts w:hint="cs"/>
        </w:rPr>
        <w:t>for Type III body armour</w:t>
      </w:r>
      <w:r>
        <w:t xml:space="preserve"> </w:t>
      </w:r>
      <w:r w:rsidRPr="0085490C">
        <w:rPr>
          <w:rFonts w:hint="cs"/>
        </w:rPr>
        <w:t xml:space="preserve">as classified by the National </w:t>
      </w:r>
      <w:r>
        <w:t>I</w:t>
      </w:r>
      <w:r w:rsidRPr="0085490C">
        <w:rPr>
          <w:rFonts w:hint="cs"/>
        </w:rPr>
        <w:t>nstitute of Justice</w:t>
      </w:r>
      <w:r>
        <w:t>’s</w:t>
      </w:r>
      <w:r w:rsidRPr="0085490C">
        <w:rPr>
          <w:rFonts w:hint="cs"/>
        </w:rPr>
        <w:t xml:space="preserve"> Ballistic </w:t>
      </w:r>
      <w:r>
        <w:t>R</w:t>
      </w:r>
      <w:r w:rsidRPr="0085490C">
        <w:rPr>
          <w:rFonts w:hint="cs"/>
        </w:rPr>
        <w:t xml:space="preserve">esistance of Body Armor </w:t>
      </w:r>
      <w:r>
        <w:t xml:space="preserve">NIJ </w:t>
      </w:r>
      <w:r w:rsidRPr="0085490C">
        <w:rPr>
          <w:rFonts w:hint="cs"/>
        </w:rPr>
        <w:t>Standard</w:t>
      </w:r>
      <w:r>
        <w:t>-</w:t>
      </w:r>
      <w:r w:rsidRPr="0085490C">
        <w:rPr>
          <w:rFonts w:hint="cs"/>
        </w:rPr>
        <w:t>0101.06</w:t>
      </w:r>
      <w:r>
        <w:t>,</w:t>
      </w:r>
      <w:r w:rsidRPr="0085490C">
        <w:rPr>
          <w:rFonts w:hint="cs"/>
        </w:rPr>
        <w:t xml:space="preserve"> as amended from </w:t>
      </w:r>
      <w:r>
        <w:t xml:space="preserve">time to time, </w:t>
      </w:r>
      <w:r w:rsidRPr="0085490C">
        <w:rPr>
          <w:rFonts w:hint="cs"/>
        </w:rPr>
        <w:t>is of subdued colour or matte finishing and</w:t>
      </w:r>
      <w:r>
        <w:t xml:space="preserve"> </w:t>
      </w:r>
      <w:r w:rsidRPr="0085490C">
        <w:rPr>
          <w:rFonts w:hint="cs"/>
        </w:rPr>
        <w:t>has the word “Police” or “POLICE” prominently and clearly legible on the front and rear</w:t>
      </w:r>
      <w:r>
        <w:t>.</w:t>
      </w:r>
      <w:r w:rsidRPr="0085490C">
        <w:rPr>
          <w:rFonts w:hint="cs"/>
        </w:rPr>
        <w:t xml:space="preserve"> </w:t>
      </w:r>
    </w:p>
    <w:p w14:paraId="613E1482" w14:textId="77777777" w:rsidR="003305B8" w:rsidRDefault="003305B8" w:rsidP="00EA634B">
      <w:pPr>
        <w:pStyle w:val="paragraph-e"/>
      </w:pPr>
      <w:r>
        <w:tab/>
        <w:t>2.</w:t>
      </w:r>
      <w:r>
        <w:tab/>
        <w:t>A helmet</w:t>
      </w:r>
      <w:r w:rsidRPr="0085490C">
        <w:rPr>
          <w:rFonts w:hint="cs"/>
        </w:rPr>
        <w:t xml:space="preserve"> that</w:t>
      </w:r>
      <w:r>
        <w:t xml:space="preserve">, </w:t>
      </w:r>
      <w:r w:rsidRPr="0085490C">
        <w:rPr>
          <w:rFonts w:hint="cs"/>
        </w:rPr>
        <w:t>at a minimum, meet</w:t>
      </w:r>
      <w:r>
        <w:t>s</w:t>
      </w:r>
      <w:r w:rsidRPr="0085490C">
        <w:rPr>
          <w:rFonts w:hint="cs"/>
        </w:rPr>
        <w:t xml:space="preserve"> t</w:t>
      </w:r>
      <w:r w:rsidRPr="000C74DB">
        <w:rPr>
          <w:rFonts w:hint="cs"/>
        </w:rPr>
        <w:t xml:space="preserve">he </w:t>
      </w:r>
      <w:r w:rsidRPr="000C74DB">
        <w:t>standards</w:t>
      </w:r>
      <w:r w:rsidRPr="000C74DB">
        <w:rPr>
          <w:rFonts w:hint="cs"/>
        </w:rPr>
        <w:t xml:space="preserve"> for Typ</w:t>
      </w:r>
      <w:r w:rsidRPr="0085490C">
        <w:rPr>
          <w:rFonts w:hint="cs"/>
        </w:rPr>
        <w:t xml:space="preserve">e II ballistic </w:t>
      </w:r>
      <w:r>
        <w:t>helmets</w:t>
      </w:r>
      <w:r w:rsidRPr="0085490C">
        <w:rPr>
          <w:rFonts w:hint="cs"/>
        </w:rPr>
        <w:t xml:space="preserve"> as classified by the National Institute of Justice</w:t>
      </w:r>
      <w:r>
        <w:t>’s</w:t>
      </w:r>
      <w:r w:rsidRPr="0085490C">
        <w:rPr>
          <w:rFonts w:hint="cs"/>
        </w:rPr>
        <w:t xml:space="preserve"> </w:t>
      </w:r>
      <w:r>
        <w:t>NIJ</w:t>
      </w:r>
      <w:r w:rsidRPr="0085490C">
        <w:rPr>
          <w:rFonts w:hint="cs"/>
        </w:rPr>
        <w:t xml:space="preserve"> </w:t>
      </w:r>
      <w:r>
        <w:t xml:space="preserve">Standard for </w:t>
      </w:r>
      <w:r w:rsidRPr="0085490C">
        <w:rPr>
          <w:rFonts w:hint="cs"/>
        </w:rPr>
        <w:t xml:space="preserve">Ballistic </w:t>
      </w:r>
      <w:r>
        <w:t>Helmet</w:t>
      </w:r>
      <w:r w:rsidRPr="0085490C">
        <w:rPr>
          <w:rFonts w:hint="cs"/>
        </w:rPr>
        <w:t>s 010</w:t>
      </w:r>
      <w:r>
        <w:t>6</w:t>
      </w:r>
      <w:r w:rsidRPr="0085490C">
        <w:rPr>
          <w:rFonts w:hint="cs"/>
        </w:rPr>
        <w:t>.01</w:t>
      </w:r>
      <w:r>
        <w:t>,</w:t>
      </w:r>
      <w:r w:rsidRPr="0085490C">
        <w:rPr>
          <w:rFonts w:hint="cs"/>
        </w:rPr>
        <w:t xml:space="preserve"> as amended from time to time</w:t>
      </w:r>
      <w:r>
        <w:t>, and is</w:t>
      </w:r>
      <w:r w:rsidRPr="0085490C">
        <w:rPr>
          <w:rFonts w:hint="cs"/>
        </w:rPr>
        <w:t xml:space="preserve"> of a subdued colour or matte finishing</w:t>
      </w:r>
      <w:r>
        <w:t>.</w:t>
      </w:r>
    </w:p>
    <w:p w14:paraId="25A5A6C8" w14:textId="77777777" w:rsidR="003305B8" w:rsidRDefault="003305B8" w:rsidP="00EA634B">
      <w:pPr>
        <w:pStyle w:val="paragraph-e"/>
      </w:pPr>
      <w:r>
        <w:tab/>
        <w:t>3.</w:t>
      </w:r>
      <w:r>
        <w:tab/>
        <w:t>A</w:t>
      </w:r>
      <w:r w:rsidRPr="0085490C">
        <w:rPr>
          <w:rFonts w:hint="cs"/>
        </w:rPr>
        <w:t xml:space="preserve"> semi-automatic rifle that is equipped with a minimum of two magazines that </w:t>
      </w:r>
      <w:r>
        <w:t xml:space="preserve">each have </w:t>
      </w:r>
      <w:r w:rsidRPr="0085490C">
        <w:rPr>
          <w:rFonts w:hint="cs"/>
        </w:rPr>
        <w:t>a minimum capacity of 30 rounds</w:t>
      </w:r>
      <w:r>
        <w:t>.</w:t>
      </w:r>
    </w:p>
    <w:p w14:paraId="5EFBFB2E" w14:textId="77777777" w:rsidR="003305B8" w:rsidRDefault="003305B8" w:rsidP="00EA634B">
      <w:pPr>
        <w:pStyle w:val="paragraph-e"/>
      </w:pPr>
      <w:r>
        <w:tab/>
        <w:t>4.</w:t>
      </w:r>
      <w:r>
        <w:tab/>
        <w:t>A</w:t>
      </w:r>
      <w:r w:rsidRPr="0085490C">
        <w:rPr>
          <w:rFonts w:hint="cs"/>
        </w:rPr>
        <w:t xml:space="preserve"> conducted energy weapon </w:t>
      </w:r>
      <w:r>
        <w:t>prescribed by the Use of Force and Weapons Regulation.</w:t>
      </w:r>
    </w:p>
    <w:p w14:paraId="03DFFA38" w14:textId="77777777" w:rsidR="003305B8" w:rsidRDefault="003305B8" w:rsidP="00EA634B">
      <w:pPr>
        <w:pStyle w:val="paragraph-e"/>
      </w:pPr>
      <w:r>
        <w:tab/>
        <w:t>5.</w:t>
      </w:r>
      <w:r>
        <w:tab/>
        <w:t xml:space="preserve">A firearm-mounted light for every firearm. </w:t>
      </w:r>
    </w:p>
    <w:p w14:paraId="428ED60A" w14:textId="77777777" w:rsidR="003305B8" w:rsidRDefault="003305B8" w:rsidP="00EA634B">
      <w:pPr>
        <w:pStyle w:val="paragraph-e"/>
      </w:pPr>
      <w:r>
        <w:tab/>
        <w:t>6.</w:t>
      </w:r>
      <w:r>
        <w:tab/>
        <w:t>A pair of binoculars</w:t>
      </w:r>
      <w:r w:rsidRPr="0085490C">
        <w:rPr>
          <w:rFonts w:hint="cs"/>
        </w:rPr>
        <w:t xml:space="preserve"> with a minimum specification of 10</w:t>
      </w:r>
      <w:r>
        <w:t xml:space="preserve"> </w:t>
      </w:r>
      <w:r w:rsidRPr="0085490C">
        <w:rPr>
          <w:rFonts w:hint="cs"/>
        </w:rPr>
        <w:t>x</w:t>
      </w:r>
      <w:r>
        <w:t xml:space="preserve"> </w:t>
      </w:r>
      <w:r w:rsidRPr="0085490C">
        <w:rPr>
          <w:rFonts w:hint="cs"/>
        </w:rPr>
        <w:t>50</w:t>
      </w:r>
      <w:r>
        <w:t>.</w:t>
      </w:r>
    </w:p>
    <w:p w14:paraId="7CB61119" w14:textId="77777777" w:rsidR="003305B8" w:rsidRDefault="003305B8" w:rsidP="00EA634B">
      <w:pPr>
        <w:pStyle w:val="paragraph-e"/>
      </w:pPr>
      <w:r>
        <w:tab/>
        <w:t>7.</w:t>
      </w:r>
      <w:r>
        <w:tab/>
        <w:t>P</w:t>
      </w:r>
      <w:r w:rsidRPr="0085490C">
        <w:rPr>
          <w:rFonts w:hint="cs"/>
        </w:rPr>
        <w:t>rotective eyewear that</w:t>
      </w:r>
      <w:r>
        <w:t xml:space="preserve"> has ballistic capabilities that offer e</w:t>
      </w:r>
      <w:r w:rsidRPr="0085490C">
        <w:rPr>
          <w:rFonts w:hint="cs"/>
        </w:rPr>
        <w:t xml:space="preserve">ffective </w:t>
      </w:r>
      <w:r>
        <w:t xml:space="preserve">eye </w:t>
      </w:r>
      <w:r w:rsidRPr="0085490C">
        <w:rPr>
          <w:rFonts w:hint="cs"/>
        </w:rPr>
        <w:t>protection against fragmentation</w:t>
      </w:r>
      <w:r>
        <w:t>, is d</w:t>
      </w:r>
      <w:r w:rsidRPr="0085490C">
        <w:rPr>
          <w:rFonts w:hint="cs"/>
        </w:rPr>
        <w:t>esigned not to impair peripheral vision</w:t>
      </w:r>
      <w:r>
        <w:t xml:space="preserve"> and includes c</w:t>
      </w:r>
      <w:r w:rsidRPr="0085490C">
        <w:rPr>
          <w:rFonts w:hint="cs"/>
        </w:rPr>
        <w:t>lear, anti-fogging lenses</w:t>
      </w:r>
      <w:r>
        <w:t>.</w:t>
      </w:r>
    </w:p>
    <w:p w14:paraId="6FBAF99E" w14:textId="77777777" w:rsidR="003305B8" w:rsidRDefault="003305B8" w:rsidP="00EA634B">
      <w:pPr>
        <w:pStyle w:val="paragraph-e"/>
      </w:pPr>
      <w:r>
        <w:tab/>
        <w:t>8.</w:t>
      </w:r>
      <w:r w:rsidRPr="00EB64B6">
        <w:tab/>
        <w:t>Gloves that are flame-resistant.</w:t>
      </w:r>
    </w:p>
    <w:p w14:paraId="7307273E" w14:textId="77777777" w:rsidR="003305B8" w:rsidRDefault="003305B8" w:rsidP="00EA634B">
      <w:pPr>
        <w:pStyle w:val="paragraph-e"/>
      </w:pPr>
      <w:r w:rsidRPr="00EB64B6">
        <w:tab/>
      </w:r>
      <w:r>
        <w:t>9.</w:t>
      </w:r>
      <w:r w:rsidRPr="00EB64B6">
        <w:tab/>
        <w:t>Boots that are water-resistant and provide cold weather protection.</w:t>
      </w:r>
    </w:p>
    <w:p w14:paraId="747977AC" w14:textId="77777777" w:rsidR="003305B8" w:rsidRDefault="003305B8" w:rsidP="00EA634B">
      <w:pPr>
        <w:pStyle w:val="paragraph-e"/>
      </w:pPr>
      <w:r w:rsidRPr="00EB64B6">
        <w:tab/>
      </w:r>
      <w:r>
        <w:t>10.</w:t>
      </w:r>
      <w:r w:rsidRPr="00EB64B6">
        <w:tab/>
        <w:t>Outer and inner layers of clothing that are flame-resistant.</w:t>
      </w:r>
    </w:p>
    <w:p w14:paraId="72F0EEF4" w14:textId="77777777" w:rsidR="003305B8" w:rsidRDefault="003305B8" w:rsidP="00EA634B">
      <w:pPr>
        <w:pStyle w:val="paragraph-e"/>
      </w:pPr>
      <w:r>
        <w:tab/>
        <w:t>11.</w:t>
      </w:r>
      <w:r>
        <w:tab/>
        <w:t>A</w:t>
      </w:r>
      <w:r w:rsidRPr="0085490C">
        <w:rPr>
          <w:rFonts w:hint="cs"/>
        </w:rPr>
        <w:t>n individual first</w:t>
      </w:r>
      <w:r>
        <w:t>-</w:t>
      </w:r>
      <w:r w:rsidRPr="0085490C">
        <w:rPr>
          <w:rFonts w:hint="cs"/>
        </w:rPr>
        <w:t>aid kit that</w:t>
      </w:r>
      <w:r>
        <w:t xml:space="preserve"> </w:t>
      </w:r>
      <w:r w:rsidRPr="0085490C">
        <w:rPr>
          <w:rFonts w:hint="cs"/>
        </w:rPr>
        <w:t>contains, at a minimum, disinfectant, one pressure bandage, one tourniquet, one hemostatic gauze dressing, one pair of gloves, one pair of shears and one chest seal</w:t>
      </w:r>
      <w:r>
        <w:t>.</w:t>
      </w:r>
    </w:p>
    <w:p w14:paraId="200BEF05" w14:textId="77777777" w:rsidR="003305B8" w:rsidRDefault="003305B8" w:rsidP="00EA634B">
      <w:pPr>
        <w:pStyle w:val="paragraph-e"/>
      </w:pPr>
      <w:r>
        <w:tab/>
        <w:t>12.</w:t>
      </w:r>
      <w:r>
        <w:tab/>
        <w:t>A</w:t>
      </w:r>
      <w:r w:rsidRPr="0085490C">
        <w:rPr>
          <w:rFonts w:hint="cs"/>
        </w:rPr>
        <w:t xml:space="preserve"> portable radio with capability for encrypted, dedicated and multi-channel communications</w:t>
      </w:r>
      <w:r>
        <w:t>,</w:t>
      </w:r>
      <w:r w:rsidRPr="0085490C">
        <w:rPr>
          <w:rFonts w:hint="cs"/>
        </w:rPr>
        <w:t xml:space="preserve"> along with earpieces</w:t>
      </w:r>
      <w:r>
        <w:t>.</w:t>
      </w:r>
    </w:p>
    <w:p w14:paraId="04DD4758" w14:textId="77777777" w:rsidR="003305B8" w:rsidRDefault="003305B8" w:rsidP="00EA634B">
      <w:pPr>
        <w:pStyle w:val="subsection-e"/>
      </w:pPr>
      <w:r>
        <w:tab/>
        <w:t>(2)  </w:t>
      </w:r>
      <w:r w:rsidRPr="0085490C">
        <w:rPr>
          <w:rFonts w:hint="cs"/>
        </w:rPr>
        <w:t xml:space="preserve">Every containment team shall be provided with </w:t>
      </w:r>
      <w:r>
        <w:t>the following equipment and other resources:</w:t>
      </w:r>
    </w:p>
    <w:p w14:paraId="3806BB1C" w14:textId="77777777" w:rsidR="003305B8" w:rsidRDefault="003305B8" w:rsidP="00EA634B">
      <w:pPr>
        <w:pStyle w:val="paragraph-e"/>
      </w:pPr>
      <w:r>
        <w:tab/>
        <w:t>1.</w:t>
      </w:r>
      <w:r>
        <w:tab/>
        <w:t>A</w:t>
      </w:r>
      <w:r w:rsidRPr="0085490C">
        <w:rPr>
          <w:rFonts w:hint="cs"/>
        </w:rPr>
        <w:t xml:space="preserve"> firearm that is a 37 or 40</w:t>
      </w:r>
      <w:r>
        <w:t xml:space="preserve"> </w:t>
      </w:r>
      <w:r w:rsidRPr="0085490C">
        <w:rPr>
          <w:rFonts w:hint="cs"/>
        </w:rPr>
        <w:t>mm launcher suitable for impact munitions</w:t>
      </w:r>
      <w:r>
        <w:t>.</w:t>
      </w:r>
    </w:p>
    <w:p w14:paraId="7544E73A" w14:textId="77777777" w:rsidR="003305B8" w:rsidRDefault="003305B8" w:rsidP="00EA634B">
      <w:pPr>
        <w:pStyle w:val="paragraph-e"/>
      </w:pPr>
      <w:r>
        <w:tab/>
        <w:t>2.</w:t>
      </w:r>
      <w:r>
        <w:tab/>
        <w:t>A</w:t>
      </w:r>
      <w:r w:rsidRPr="0085490C">
        <w:rPr>
          <w:rFonts w:hint="cs"/>
        </w:rPr>
        <w:t xml:space="preserve"> portable loud hailing system</w:t>
      </w:r>
      <w:r>
        <w:t>.</w:t>
      </w:r>
    </w:p>
    <w:p w14:paraId="6F6795E7" w14:textId="77777777" w:rsidR="003305B8" w:rsidRDefault="003305B8" w:rsidP="00EA634B">
      <w:pPr>
        <w:pStyle w:val="paragraph-e"/>
      </w:pPr>
      <w:r>
        <w:tab/>
        <w:t>3.</w:t>
      </w:r>
      <w:r>
        <w:tab/>
        <w:t>A</w:t>
      </w:r>
      <w:r w:rsidRPr="0085490C">
        <w:rPr>
          <w:rFonts w:hint="cs"/>
        </w:rPr>
        <w:t xml:space="preserve"> tire deflation device</w:t>
      </w:r>
      <w:r>
        <w:t>.</w:t>
      </w:r>
    </w:p>
    <w:p w14:paraId="73EEA63E" w14:textId="77777777" w:rsidR="003305B8" w:rsidRDefault="003305B8" w:rsidP="00EA634B">
      <w:pPr>
        <w:pStyle w:val="paragraph-e"/>
      </w:pPr>
      <w:r>
        <w:tab/>
        <w:t>4.</w:t>
      </w:r>
      <w:r>
        <w:tab/>
        <w:t>A</w:t>
      </w:r>
      <w:r w:rsidRPr="0085490C">
        <w:rPr>
          <w:rFonts w:hint="cs"/>
        </w:rPr>
        <w:t xml:space="preserve"> mobile device with internet and intranet access</w:t>
      </w:r>
      <w:r>
        <w:t>.</w:t>
      </w:r>
    </w:p>
    <w:p w14:paraId="256C84F2" w14:textId="77777777" w:rsidR="003305B8" w:rsidRDefault="003305B8" w:rsidP="00EA634B">
      <w:pPr>
        <w:pStyle w:val="paragraph-e"/>
      </w:pPr>
      <w:r>
        <w:tab/>
        <w:t>5.</w:t>
      </w:r>
      <w:r>
        <w:tab/>
        <w:t>At least t</w:t>
      </w:r>
      <w:r w:rsidRPr="0085490C">
        <w:rPr>
          <w:rFonts w:hint="cs"/>
        </w:rPr>
        <w:t>wo night vision optical devices</w:t>
      </w:r>
      <w:r>
        <w:t>.</w:t>
      </w:r>
    </w:p>
    <w:p w14:paraId="4F350B75" w14:textId="77777777" w:rsidR="003305B8" w:rsidRPr="0085490C" w:rsidRDefault="003305B8" w:rsidP="00EA634B">
      <w:pPr>
        <w:pStyle w:val="headnote-e"/>
      </w:pPr>
      <w:r w:rsidRPr="0085490C">
        <w:rPr>
          <w:rFonts w:hint="cs"/>
        </w:rPr>
        <w:t xml:space="preserve">Tactical </w:t>
      </w:r>
      <w:r>
        <w:t>units</w:t>
      </w:r>
      <w:r w:rsidRPr="0085490C">
        <w:rPr>
          <w:rFonts w:hint="cs"/>
        </w:rPr>
        <w:t xml:space="preserve"> and </w:t>
      </w:r>
      <w:r>
        <w:t>h</w:t>
      </w:r>
      <w:r w:rsidRPr="0085490C">
        <w:rPr>
          <w:rFonts w:hint="cs"/>
        </w:rPr>
        <w:t xml:space="preserve">ostage </w:t>
      </w:r>
      <w:r>
        <w:t>r</w:t>
      </w:r>
      <w:r w:rsidRPr="0085490C">
        <w:rPr>
          <w:rFonts w:hint="cs"/>
        </w:rPr>
        <w:t xml:space="preserve">escue </w:t>
      </w:r>
      <w:r>
        <w:t>t</w:t>
      </w:r>
      <w:r w:rsidRPr="0085490C">
        <w:rPr>
          <w:rFonts w:hint="cs"/>
        </w:rPr>
        <w:t>eams</w:t>
      </w:r>
    </w:p>
    <w:p w14:paraId="410575A6" w14:textId="77777777" w:rsidR="003305B8" w:rsidRDefault="003305B8" w:rsidP="00EA634B">
      <w:pPr>
        <w:pStyle w:val="section-e"/>
      </w:pPr>
      <w:r>
        <w:tab/>
      </w:r>
      <w:r w:rsidRPr="00AF1465">
        <w:t>4.  </w:t>
      </w:r>
      <w:r>
        <w:t>(1)  </w:t>
      </w:r>
      <w:r w:rsidRPr="0085490C">
        <w:rPr>
          <w:rFonts w:hint="cs"/>
        </w:rPr>
        <w:t xml:space="preserve">Every member of a tactical unit or hostage rescue team shall be provided with </w:t>
      </w:r>
      <w:r>
        <w:t>the following equipment and other resources:</w:t>
      </w:r>
    </w:p>
    <w:p w14:paraId="097F3B99" w14:textId="77777777" w:rsidR="003305B8" w:rsidRDefault="003305B8" w:rsidP="00EA634B">
      <w:pPr>
        <w:pStyle w:val="paragraph-e"/>
      </w:pPr>
      <w:r>
        <w:tab/>
        <w:t>1.</w:t>
      </w:r>
      <w:r>
        <w:tab/>
        <w:t>B</w:t>
      </w:r>
      <w:r w:rsidRPr="0085490C">
        <w:rPr>
          <w:rFonts w:hint="cs"/>
        </w:rPr>
        <w:t>ody armour that</w:t>
      </w:r>
      <w:r>
        <w:t xml:space="preserve">, </w:t>
      </w:r>
      <w:r w:rsidRPr="0085490C">
        <w:rPr>
          <w:rFonts w:hint="cs"/>
        </w:rPr>
        <w:t xml:space="preserve">at a minimum, meets the standards for Type III </w:t>
      </w:r>
      <w:r>
        <w:t xml:space="preserve">body armour </w:t>
      </w:r>
      <w:r w:rsidRPr="0085490C">
        <w:rPr>
          <w:rFonts w:hint="cs"/>
        </w:rPr>
        <w:t>as classified by the National Institute of Justice</w:t>
      </w:r>
      <w:r>
        <w:t>’s</w:t>
      </w:r>
      <w:r w:rsidRPr="0085490C">
        <w:rPr>
          <w:rFonts w:hint="cs"/>
        </w:rPr>
        <w:t xml:space="preserve"> Ballistic </w:t>
      </w:r>
      <w:r>
        <w:t>R</w:t>
      </w:r>
      <w:r w:rsidRPr="0085490C">
        <w:rPr>
          <w:rFonts w:hint="cs"/>
        </w:rPr>
        <w:t xml:space="preserve">esistance of Body Armor </w:t>
      </w:r>
      <w:r>
        <w:t>NIJ</w:t>
      </w:r>
      <w:r w:rsidRPr="0085490C">
        <w:rPr>
          <w:rFonts w:hint="cs"/>
        </w:rPr>
        <w:t xml:space="preserve"> Standard</w:t>
      </w:r>
      <w:r>
        <w:t>-</w:t>
      </w:r>
      <w:r w:rsidRPr="0085490C">
        <w:rPr>
          <w:rFonts w:hint="cs"/>
        </w:rPr>
        <w:t>0101.06</w:t>
      </w:r>
      <w:r>
        <w:t xml:space="preserve">, </w:t>
      </w:r>
      <w:r w:rsidRPr="0085490C">
        <w:rPr>
          <w:rFonts w:hint="cs"/>
        </w:rPr>
        <w:t xml:space="preserve">as amended from </w:t>
      </w:r>
      <w:r>
        <w:t>time to time, i</w:t>
      </w:r>
      <w:r w:rsidRPr="0085490C">
        <w:rPr>
          <w:rFonts w:hint="cs"/>
        </w:rPr>
        <w:t>s of subdued colour or matte finishing</w:t>
      </w:r>
      <w:r>
        <w:t xml:space="preserve"> and </w:t>
      </w:r>
      <w:r w:rsidRPr="0085490C">
        <w:rPr>
          <w:rFonts w:hint="cs"/>
        </w:rPr>
        <w:t>has the word “Police” or “POLICE” prominently and clearly legible on the front and rear</w:t>
      </w:r>
      <w:r>
        <w:t>.</w:t>
      </w:r>
    </w:p>
    <w:p w14:paraId="711E0B56" w14:textId="77777777" w:rsidR="003305B8" w:rsidRDefault="003305B8" w:rsidP="00EA634B">
      <w:pPr>
        <w:pStyle w:val="paragraph-e"/>
      </w:pPr>
      <w:r>
        <w:tab/>
        <w:t>2.</w:t>
      </w:r>
      <w:r>
        <w:tab/>
        <w:t>A helmet</w:t>
      </w:r>
      <w:r w:rsidRPr="0085490C">
        <w:rPr>
          <w:rFonts w:hint="cs"/>
        </w:rPr>
        <w:t xml:space="preserve"> that</w:t>
      </w:r>
      <w:r>
        <w:t xml:space="preserve">, </w:t>
      </w:r>
      <w:r w:rsidRPr="0085490C">
        <w:rPr>
          <w:rFonts w:hint="cs"/>
        </w:rPr>
        <w:t>at a minimum, meet</w:t>
      </w:r>
      <w:r>
        <w:t>s</w:t>
      </w:r>
      <w:r w:rsidRPr="0085490C">
        <w:rPr>
          <w:rFonts w:hint="cs"/>
        </w:rPr>
        <w:t xml:space="preserve"> the standards for Type II ballistic </w:t>
      </w:r>
      <w:r>
        <w:t>helmet</w:t>
      </w:r>
      <w:r w:rsidRPr="0085490C">
        <w:rPr>
          <w:rFonts w:hint="cs"/>
        </w:rPr>
        <w:t>s as classified by the National Institute of Justice</w:t>
      </w:r>
      <w:r>
        <w:t>’s</w:t>
      </w:r>
      <w:r w:rsidRPr="0085490C">
        <w:rPr>
          <w:rFonts w:hint="cs"/>
        </w:rPr>
        <w:t xml:space="preserve"> </w:t>
      </w:r>
      <w:r>
        <w:t>NIJ</w:t>
      </w:r>
      <w:r w:rsidRPr="0085490C">
        <w:rPr>
          <w:rFonts w:hint="cs"/>
        </w:rPr>
        <w:t xml:space="preserve"> </w:t>
      </w:r>
      <w:r>
        <w:t xml:space="preserve">Standard for </w:t>
      </w:r>
      <w:r w:rsidRPr="0085490C">
        <w:rPr>
          <w:rFonts w:hint="cs"/>
        </w:rPr>
        <w:t xml:space="preserve">Ballistic </w:t>
      </w:r>
      <w:r>
        <w:t>Helmet</w:t>
      </w:r>
      <w:r w:rsidRPr="0085490C">
        <w:rPr>
          <w:rFonts w:hint="cs"/>
        </w:rPr>
        <w:t>s 010</w:t>
      </w:r>
      <w:r>
        <w:t>6</w:t>
      </w:r>
      <w:r w:rsidRPr="0085490C">
        <w:rPr>
          <w:rFonts w:hint="cs"/>
        </w:rPr>
        <w:t>.01</w:t>
      </w:r>
      <w:r>
        <w:t>,</w:t>
      </w:r>
      <w:r w:rsidRPr="0085490C">
        <w:rPr>
          <w:rFonts w:hint="cs"/>
        </w:rPr>
        <w:t xml:space="preserve"> as amended from time to time</w:t>
      </w:r>
      <w:r>
        <w:t>, and is</w:t>
      </w:r>
      <w:r w:rsidRPr="0085490C">
        <w:rPr>
          <w:rFonts w:hint="cs"/>
        </w:rPr>
        <w:t xml:space="preserve"> of a subdued colour or matte finishing</w:t>
      </w:r>
      <w:r>
        <w:t>.</w:t>
      </w:r>
    </w:p>
    <w:p w14:paraId="28A5C945" w14:textId="77777777" w:rsidR="003305B8" w:rsidRDefault="003305B8" w:rsidP="00EA634B">
      <w:pPr>
        <w:pStyle w:val="paragraph-e"/>
      </w:pPr>
      <w:r>
        <w:tab/>
        <w:t>3.</w:t>
      </w:r>
      <w:r>
        <w:tab/>
        <w:t>A</w:t>
      </w:r>
      <w:r w:rsidRPr="0085490C">
        <w:rPr>
          <w:rFonts w:hint="cs"/>
        </w:rPr>
        <w:t xml:space="preserve"> semi-automatic rifle that is equipped with a minimum of two magazines that </w:t>
      </w:r>
      <w:r>
        <w:t xml:space="preserve">each have </w:t>
      </w:r>
      <w:r w:rsidRPr="0085490C">
        <w:rPr>
          <w:rFonts w:hint="cs"/>
        </w:rPr>
        <w:t>a minimum capacity of 30 rounds.</w:t>
      </w:r>
    </w:p>
    <w:p w14:paraId="7B272C9C" w14:textId="77777777" w:rsidR="003305B8" w:rsidRDefault="003305B8" w:rsidP="00EA634B">
      <w:pPr>
        <w:pStyle w:val="paragraph-e"/>
      </w:pPr>
      <w:r>
        <w:tab/>
        <w:t>4.</w:t>
      </w:r>
      <w:r>
        <w:tab/>
        <w:t>A</w:t>
      </w:r>
      <w:r w:rsidRPr="0085490C">
        <w:rPr>
          <w:rFonts w:hint="cs"/>
        </w:rPr>
        <w:t xml:space="preserve"> conducted energy weapon </w:t>
      </w:r>
      <w:r>
        <w:t>prescribed by the Use of Force and Weapons Regulation.</w:t>
      </w:r>
    </w:p>
    <w:p w14:paraId="28E766FE" w14:textId="77777777" w:rsidR="003305B8" w:rsidRDefault="003305B8" w:rsidP="00EA634B">
      <w:pPr>
        <w:pStyle w:val="paragraph-e"/>
      </w:pPr>
      <w:r>
        <w:tab/>
        <w:t>5.</w:t>
      </w:r>
      <w:r>
        <w:tab/>
        <w:t>A pair of binoculars</w:t>
      </w:r>
      <w:r w:rsidRPr="0085490C">
        <w:rPr>
          <w:rFonts w:hint="cs"/>
        </w:rPr>
        <w:t xml:space="preserve"> with a minimum specification of 10</w:t>
      </w:r>
      <w:r>
        <w:t xml:space="preserve"> </w:t>
      </w:r>
      <w:r w:rsidRPr="0085490C">
        <w:rPr>
          <w:rFonts w:hint="cs"/>
        </w:rPr>
        <w:t>x</w:t>
      </w:r>
      <w:r>
        <w:t xml:space="preserve"> </w:t>
      </w:r>
      <w:r w:rsidRPr="0085490C">
        <w:rPr>
          <w:rFonts w:hint="cs"/>
        </w:rPr>
        <w:t>50</w:t>
      </w:r>
      <w:r>
        <w:t xml:space="preserve">. </w:t>
      </w:r>
    </w:p>
    <w:p w14:paraId="5066DDBD" w14:textId="77777777" w:rsidR="003305B8" w:rsidRDefault="003305B8" w:rsidP="00EA634B">
      <w:pPr>
        <w:pStyle w:val="paragraph-e"/>
      </w:pPr>
      <w:r>
        <w:tab/>
        <w:t>6.</w:t>
      </w:r>
      <w:r>
        <w:tab/>
      </w:r>
      <w:r w:rsidRPr="0085490C">
        <w:rPr>
          <w:rFonts w:hint="cs"/>
        </w:rPr>
        <w:t>A night vision optical device</w:t>
      </w:r>
      <w:r>
        <w:t>.</w:t>
      </w:r>
    </w:p>
    <w:p w14:paraId="15556FBC" w14:textId="77777777" w:rsidR="003305B8" w:rsidRDefault="003305B8" w:rsidP="00EA634B">
      <w:pPr>
        <w:pStyle w:val="paragraph-e"/>
      </w:pPr>
      <w:r>
        <w:lastRenderedPageBreak/>
        <w:tab/>
        <w:t>7.</w:t>
      </w:r>
      <w:r>
        <w:tab/>
        <w:t>A firearm-mounted light for every firearm.</w:t>
      </w:r>
    </w:p>
    <w:p w14:paraId="09AC2B22" w14:textId="77777777" w:rsidR="003305B8" w:rsidRDefault="003305B8" w:rsidP="00EA634B">
      <w:pPr>
        <w:pStyle w:val="paragraph-e"/>
      </w:pPr>
      <w:r>
        <w:tab/>
        <w:t>8.</w:t>
      </w:r>
      <w:r>
        <w:tab/>
        <w:t xml:space="preserve">A </w:t>
      </w:r>
      <w:r w:rsidRPr="0085490C">
        <w:rPr>
          <w:rFonts w:hint="cs"/>
        </w:rPr>
        <w:t>weapon sighting system that allows for day or night usage</w:t>
      </w:r>
      <w:r>
        <w:t>.</w:t>
      </w:r>
    </w:p>
    <w:p w14:paraId="2CFF74CB" w14:textId="77777777" w:rsidR="003305B8" w:rsidRDefault="003305B8" w:rsidP="00EA634B">
      <w:pPr>
        <w:pStyle w:val="paragraph-e"/>
      </w:pPr>
      <w:r>
        <w:tab/>
        <w:t>9.</w:t>
      </w:r>
      <w:r>
        <w:tab/>
      </w:r>
      <w:r w:rsidRPr="00E856CF">
        <w:t xml:space="preserve">Protective eyewear that has ballistic capabilities that offer effective eye protection against fragmentation, </w:t>
      </w:r>
      <w:r>
        <w:t>is</w:t>
      </w:r>
      <w:r w:rsidRPr="00E856CF">
        <w:t xml:space="preserve"> designed not to impair peripheral vision and include</w:t>
      </w:r>
      <w:r>
        <w:t>s</w:t>
      </w:r>
      <w:r w:rsidRPr="00E856CF">
        <w:t xml:space="preserve"> clear, anti-fogging lenses</w:t>
      </w:r>
      <w:r>
        <w:t>.</w:t>
      </w:r>
    </w:p>
    <w:p w14:paraId="5F30677C" w14:textId="77777777" w:rsidR="003305B8" w:rsidRDefault="003305B8" w:rsidP="00EA634B">
      <w:pPr>
        <w:pStyle w:val="paragraph-e"/>
      </w:pPr>
      <w:r>
        <w:tab/>
        <w:t>10.</w:t>
      </w:r>
      <w:r w:rsidRPr="00EB64B6">
        <w:tab/>
        <w:t>Gloves that are flame-resistant.</w:t>
      </w:r>
    </w:p>
    <w:p w14:paraId="5EFEF4C9" w14:textId="77777777" w:rsidR="003305B8" w:rsidRDefault="003305B8" w:rsidP="00EA634B">
      <w:pPr>
        <w:pStyle w:val="paragraph-e"/>
      </w:pPr>
      <w:r w:rsidRPr="00EB64B6">
        <w:tab/>
      </w:r>
      <w:r>
        <w:t>11.</w:t>
      </w:r>
      <w:r w:rsidRPr="00EB64B6">
        <w:tab/>
        <w:t>Boots that are water-resistant and provide cold weather protection.</w:t>
      </w:r>
    </w:p>
    <w:p w14:paraId="76019CB5" w14:textId="77777777" w:rsidR="003305B8" w:rsidRDefault="003305B8" w:rsidP="00EA634B">
      <w:pPr>
        <w:pStyle w:val="paragraph-e"/>
      </w:pPr>
      <w:r w:rsidRPr="00EB64B6">
        <w:tab/>
      </w:r>
      <w:r>
        <w:t>12.</w:t>
      </w:r>
      <w:r w:rsidRPr="00EB64B6">
        <w:tab/>
        <w:t>Outer and inner layers of clothing that are flame-resistant.</w:t>
      </w:r>
    </w:p>
    <w:p w14:paraId="36E5B5DA" w14:textId="77777777" w:rsidR="003305B8" w:rsidRDefault="003305B8" w:rsidP="00EA634B">
      <w:pPr>
        <w:pStyle w:val="paragraph-e"/>
      </w:pPr>
      <w:r>
        <w:tab/>
        <w:t>13.</w:t>
      </w:r>
      <w:r>
        <w:tab/>
        <w:t>A</w:t>
      </w:r>
      <w:r w:rsidRPr="0085490C">
        <w:rPr>
          <w:rFonts w:hint="cs"/>
        </w:rPr>
        <w:t>n individual first</w:t>
      </w:r>
      <w:r>
        <w:t>-</w:t>
      </w:r>
      <w:r w:rsidRPr="0085490C">
        <w:rPr>
          <w:rFonts w:hint="cs"/>
        </w:rPr>
        <w:t>aid kit that contains, at a minimum, disinfectant, one pressure bandage, one tourniquet, one hemostatic gauze dressing, one pair of gloves, one pair of shears and one chest seal</w:t>
      </w:r>
      <w:r>
        <w:t>.</w:t>
      </w:r>
    </w:p>
    <w:p w14:paraId="257E4DD4" w14:textId="77777777" w:rsidR="003305B8" w:rsidRDefault="003305B8" w:rsidP="00EA634B">
      <w:pPr>
        <w:pStyle w:val="paragraph-e"/>
      </w:pPr>
      <w:r>
        <w:tab/>
        <w:t>14.</w:t>
      </w:r>
      <w:r>
        <w:tab/>
        <w:t>A</w:t>
      </w:r>
      <w:r w:rsidRPr="0085490C">
        <w:rPr>
          <w:rFonts w:hint="cs"/>
        </w:rPr>
        <w:t xml:space="preserve"> respiratory mask that, </w:t>
      </w:r>
    </w:p>
    <w:p w14:paraId="797C8B7D" w14:textId="77777777" w:rsidR="003305B8" w:rsidRDefault="003305B8" w:rsidP="00EA634B">
      <w:pPr>
        <w:pStyle w:val="subpara-e"/>
      </w:pPr>
      <w:r>
        <w:tab/>
        <w:t>i.</w:t>
      </w:r>
      <w:r>
        <w:tab/>
        <w:t>p</w:t>
      </w:r>
      <w:r w:rsidRPr="0085490C">
        <w:rPr>
          <w:rFonts w:hint="cs"/>
        </w:rPr>
        <w:t>rovides CS chemical agent protection</w:t>
      </w:r>
      <w:r>
        <w:t>,</w:t>
      </w:r>
    </w:p>
    <w:p w14:paraId="3A003392" w14:textId="77777777" w:rsidR="003305B8" w:rsidRPr="00506F91" w:rsidRDefault="003305B8" w:rsidP="00EA634B">
      <w:pPr>
        <w:pStyle w:val="subpara-e"/>
        <w:rPr>
          <w:lang w:val="fr-CA"/>
        </w:rPr>
      </w:pPr>
      <w:r>
        <w:tab/>
      </w:r>
      <w:r w:rsidRPr="00506F91">
        <w:rPr>
          <w:lang w:val="fr-CA"/>
        </w:rPr>
        <w:t>ii.</w:t>
      </w:r>
      <w:r w:rsidRPr="00506F91">
        <w:rPr>
          <w:lang w:val="fr-CA"/>
        </w:rPr>
        <w:tab/>
        <w:t>c</w:t>
      </w:r>
      <w:r w:rsidRPr="00506F91">
        <w:rPr>
          <w:rFonts w:hint="cs"/>
          <w:lang w:val="fr-CA"/>
        </w:rPr>
        <w:t>ontains a filtration canister</w:t>
      </w:r>
      <w:r w:rsidRPr="00506F91">
        <w:rPr>
          <w:lang w:val="fr-CA"/>
        </w:rPr>
        <w:t>,</w:t>
      </w:r>
    </w:p>
    <w:p w14:paraId="34C736F1" w14:textId="77777777" w:rsidR="003305B8" w:rsidRDefault="003305B8" w:rsidP="00EA634B">
      <w:pPr>
        <w:pStyle w:val="subpara-e"/>
      </w:pPr>
      <w:r w:rsidRPr="00506F91">
        <w:rPr>
          <w:lang w:val="fr-CA"/>
        </w:rPr>
        <w:tab/>
      </w:r>
      <w:r>
        <w:t>iii.</w:t>
      </w:r>
      <w:r>
        <w:tab/>
        <w:t>is d</w:t>
      </w:r>
      <w:r w:rsidRPr="0085490C">
        <w:rPr>
          <w:rFonts w:hint="cs"/>
        </w:rPr>
        <w:t>esigned not to impair peripheral vision</w:t>
      </w:r>
      <w:r>
        <w:t xml:space="preserve">, </w:t>
      </w:r>
    </w:p>
    <w:p w14:paraId="5993794A" w14:textId="77777777" w:rsidR="003305B8" w:rsidRDefault="003305B8" w:rsidP="00EA634B">
      <w:pPr>
        <w:pStyle w:val="subpara-e"/>
      </w:pPr>
      <w:r>
        <w:tab/>
        <w:t>iv.</w:t>
      </w:r>
      <w:r>
        <w:tab/>
        <w:t>c</w:t>
      </w:r>
      <w:r w:rsidRPr="0085490C">
        <w:rPr>
          <w:rFonts w:hint="cs"/>
        </w:rPr>
        <w:t xml:space="preserve">ontains a filter system that will not interfere with the ambidextrous shoulder-firing of </w:t>
      </w:r>
      <w:r>
        <w:t xml:space="preserve">a </w:t>
      </w:r>
      <w:r w:rsidRPr="0085490C">
        <w:rPr>
          <w:rFonts w:hint="cs"/>
        </w:rPr>
        <w:t>weapon</w:t>
      </w:r>
      <w:r>
        <w:t>, and</w:t>
      </w:r>
    </w:p>
    <w:p w14:paraId="09A0FF80" w14:textId="77777777" w:rsidR="003305B8" w:rsidRDefault="003305B8" w:rsidP="00EA634B">
      <w:pPr>
        <w:pStyle w:val="subpara-e"/>
      </w:pPr>
      <w:r>
        <w:tab/>
        <w:t>v.</w:t>
      </w:r>
      <w:r>
        <w:tab/>
        <w:t>p</w:t>
      </w:r>
      <w:r w:rsidRPr="0085490C">
        <w:rPr>
          <w:rFonts w:hint="cs"/>
        </w:rPr>
        <w:t>rovides hydration capabilities</w:t>
      </w:r>
      <w:r>
        <w:t>.</w:t>
      </w:r>
    </w:p>
    <w:p w14:paraId="00768F65" w14:textId="77777777" w:rsidR="003305B8" w:rsidRDefault="003305B8" w:rsidP="00EA634B">
      <w:pPr>
        <w:pStyle w:val="paragraph-e"/>
      </w:pPr>
      <w:r>
        <w:tab/>
        <w:t>15.</w:t>
      </w:r>
      <w:r>
        <w:tab/>
        <w:t>H</w:t>
      </w:r>
      <w:r w:rsidRPr="0085490C">
        <w:rPr>
          <w:rFonts w:hint="cs"/>
        </w:rPr>
        <w:t xml:space="preserve">earing protection that </w:t>
      </w:r>
      <w:r>
        <w:t>d</w:t>
      </w:r>
      <w:r w:rsidRPr="0085490C">
        <w:rPr>
          <w:rFonts w:hint="cs"/>
        </w:rPr>
        <w:t>oes not inhibit radio and voice communications</w:t>
      </w:r>
      <w:r>
        <w:t xml:space="preserve"> and i</w:t>
      </w:r>
      <w:r w:rsidRPr="0085490C">
        <w:rPr>
          <w:rFonts w:hint="cs"/>
        </w:rPr>
        <w:t xml:space="preserve">s designed to be worn in conjunction with </w:t>
      </w:r>
      <w:r>
        <w:t xml:space="preserve">a </w:t>
      </w:r>
      <w:r w:rsidRPr="0085490C">
        <w:rPr>
          <w:rFonts w:hint="cs"/>
        </w:rPr>
        <w:t>ballistic helmet</w:t>
      </w:r>
      <w:r>
        <w:t>.</w:t>
      </w:r>
    </w:p>
    <w:p w14:paraId="5F67CA84" w14:textId="77777777" w:rsidR="003305B8" w:rsidRDefault="003305B8" w:rsidP="00EA634B">
      <w:pPr>
        <w:pStyle w:val="paragraph-e"/>
      </w:pPr>
      <w:r>
        <w:tab/>
        <w:t>16.</w:t>
      </w:r>
      <w:r>
        <w:tab/>
        <w:t>A</w:t>
      </w:r>
      <w:r w:rsidRPr="0085490C">
        <w:rPr>
          <w:rFonts w:hint="cs"/>
        </w:rPr>
        <w:t xml:space="preserve"> portable radio with capability for encrypted, dedicated and multi-channel communications</w:t>
      </w:r>
      <w:r>
        <w:t>,</w:t>
      </w:r>
      <w:r w:rsidRPr="0085490C">
        <w:rPr>
          <w:rFonts w:hint="cs"/>
        </w:rPr>
        <w:t xml:space="preserve"> along with earpieces</w:t>
      </w:r>
      <w:r>
        <w:t>.</w:t>
      </w:r>
    </w:p>
    <w:p w14:paraId="2BD105F8" w14:textId="77777777" w:rsidR="003305B8" w:rsidRDefault="003305B8" w:rsidP="00EA634B">
      <w:pPr>
        <w:pStyle w:val="subsection-e"/>
      </w:pPr>
      <w:r>
        <w:tab/>
      </w:r>
      <w:r w:rsidRPr="003168BB">
        <w:t>(2)</w:t>
      </w:r>
      <w:r>
        <w:t>  </w:t>
      </w:r>
      <w:r w:rsidRPr="0085490C">
        <w:rPr>
          <w:rFonts w:hint="cs"/>
        </w:rPr>
        <w:t xml:space="preserve">Every tactical unit or hostage rescue team shall be provided with </w:t>
      </w:r>
      <w:r>
        <w:t>the following equipment and other resources:</w:t>
      </w:r>
    </w:p>
    <w:p w14:paraId="0CDEBC23" w14:textId="77777777" w:rsidR="003305B8" w:rsidRDefault="003305B8" w:rsidP="00EA634B">
      <w:pPr>
        <w:pStyle w:val="paragraph-e"/>
      </w:pPr>
      <w:r>
        <w:tab/>
        <w:t>1.</w:t>
      </w:r>
      <w:r>
        <w:tab/>
        <w:t>A</w:t>
      </w:r>
      <w:r w:rsidRPr="0085490C">
        <w:rPr>
          <w:rFonts w:hint="cs"/>
        </w:rPr>
        <w:t>t least two ballistic shields that</w:t>
      </w:r>
      <w:r>
        <w:t xml:space="preserve">, </w:t>
      </w:r>
      <w:r w:rsidRPr="0085490C">
        <w:rPr>
          <w:rFonts w:hint="cs"/>
        </w:rPr>
        <w:t>at a minimum, meet the standards for Type III</w:t>
      </w:r>
      <w:r>
        <w:t>-</w:t>
      </w:r>
      <w:r w:rsidRPr="0085490C">
        <w:rPr>
          <w:rFonts w:hint="cs"/>
        </w:rPr>
        <w:t xml:space="preserve">A </w:t>
      </w:r>
      <w:r>
        <w:t xml:space="preserve">armour </w:t>
      </w:r>
      <w:r w:rsidRPr="0085490C">
        <w:rPr>
          <w:rFonts w:hint="cs"/>
        </w:rPr>
        <w:t>as classified by the National Institute of Justice</w:t>
      </w:r>
      <w:r>
        <w:t>’s</w:t>
      </w:r>
      <w:r w:rsidRPr="0085490C">
        <w:rPr>
          <w:rFonts w:hint="cs"/>
        </w:rPr>
        <w:t xml:space="preserve"> Ballistic Resistant Protective Materials NIJ Standard 0108.01</w:t>
      </w:r>
      <w:r>
        <w:t>,</w:t>
      </w:r>
      <w:r w:rsidRPr="0085490C">
        <w:rPr>
          <w:rFonts w:hint="cs"/>
        </w:rPr>
        <w:t xml:space="preserve"> as amended from time to time</w:t>
      </w:r>
      <w:r>
        <w:t>.</w:t>
      </w:r>
      <w:r w:rsidRPr="0085490C">
        <w:rPr>
          <w:rFonts w:hint="cs"/>
        </w:rPr>
        <w:t xml:space="preserve">  </w:t>
      </w:r>
    </w:p>
    <w:p w14:paraId="57E4314D" w14:textId="77777777" w:rsidR="003305B8" w:rsidRDefault="003305B8" w:rsidP="00EA634B">
      <w:pPr>
        <w:pStyle w:val="paragraph-e"/>
      </w:pPr>
      <w:r>
        <w:tab/>
        <w:t>2.</w:t>
      </w:r>
      <w:r>
        <w:tab/>
        <w:t>A</w:t>
      </w:r>
      <w:r w:rsidRPr="0085490C">
        <w:rPr>
          <w:rFonts w:hint="cs"/>
        </w:rPr>
        <w:t>t least two blast shields designed specifically for explosive entry.</w:t>
      </w:r>
    </w:p>
    <w:p w14:paraId="684445B7" w14:textId="77777777" w:rsidR="003305B8" w:rsidRDefault="003305B8" w:rsidP="00EA634B">
      <w:pPr>
        <w:pStyle w:val="paragraph-e"/>
      </w:pPr>
      <w:r>
        <w:tab/>
        <w:t>3.</w:t>
      </w:r>
      <w:r>
        <w:tab/>
        <w:t>A</w:t>
      </w:r>
      <w:r w:rsidRPr="0085490C">
        <w:rPr>
          <w:rFonts w:hint="cs"/>
        </w:rPr>
        <w:t xml:space="preserve">t least two marksman rifles that are equipped with </w:t>
      </w:r>
      <w:r>
        <w:t xml:space="preserve">a </w:t>
      </w:r>
      <w:r w:rsidRPr="0085490C">
        <w:rPr>
          <w:rFonts w:hint="cs"/>
        </w:rPr>
        <w:t>magnifying optical sight with night vision capability</w:t>
      </w:r>
      <w:r>
        <w:t>.</w:t>
      </w:r>
    </w:p>
    <w:p w14:paraId="1E336928" w14:textId="77777777" w:rsidR="003305B8" w:rsidRDefault="003305B8" w:rsidP="00EA634B">
      <w:pPr>
        <w:pStyle w:val="paragraph-e"/>
      </w:pPr>
      <w:r>
        <w:tab/>
        <w:t>4.</w:t>
      </w:r>
      <w:r>
        <w:tab/>
      </w:r>
      <w:r w:rsidRPr="0085490C">
        <w:rPr>
          <w:rFonts w:hint="cs"/>
        </w:rPr>
        <w:t xml:space="preserve">A firearm that is </w:t>
      </w:r>
      <w:r>
        <w:t xml:space="preserve">a </w:t>
      </w:r>
      <w:r w:rsidRPr="0085490C">
        <w:rPr>
          <w:rFonts w:hint="cs"/>
        </w:rPr>
        <w:t>37 or 40</w:t>
      </w:r>
      <w:r>
        <w:t xml:space="preserve"> </w:t>
      </w:r>
      <w:r w:rsidRPr="0085490C">
        <w:rPr>
          <w:rFonts w:hint="cs"/>
        </w:rPr>
        <w:t>mm launcher</w:t>
      </w:r>
      <w:r>
        <w:t xml:space="preserve"> </w:t>
      </w:r>
      <w:r w:rsidRPr="0085490C">
        <w:rPr>
          <w:rFonts w:hint="cs"/>
        </w:rPr>
        <w:t xml:space="preserve">suitable for chemical munitions </w:t>
      </w:r>
      <w:r>
        <w:t>or</w:t>
      </w:r>
      <w:r w:rsidRPr="0085490C">
        <w:rPr>
          <w:rFonts w:hint="cs"/>
        </w:rPr>
        <w:t xml:space="preserve"> impact munitions.</w:t>
      </w:r>
    </w:p>
    <w:p w14:paraId="3555D7AF" w14:textId="77777777" w:rsidR="003305B8" w:rsidRDefault="003305B8" w:rsidP="00EA634B">
      <w:pPr>
        <w:pStyle w:val="paragraph-e"/>
      </w:pPr>
      <w:r>
        <w:tab/>
        <w:t>5.</w:t>
      </w:r>
      <w:r>
        <w:tab/>
        <w:t xml:space="preserve">A </w:t>
      </w:r>
      <w:r w:rsidRPr="0085490C">
        <w:rPr>
          <w:rFonts w:hint="cs"/>
        </w:rPr>
        <w:t xml:space="preserve">canister system containing OC </w:t>
      </w:r>
      <w:r>
        <w:t>that</w:t>
      </w:r>
      <w:r w:rsidRPr="0085490C">
        <w:rPr>
          <w:rFonts w:hint="cs"/>
        </w:rPr>
        <w:t xml:space="preserve"> is designed to be launched or hand delivered</w:t>
      </w:r>
      <w:r>
        <w:t>.</w:t>
      </w:r>
    </w:p>
    <w:p w14:paraId="3940183C" w14:textId="77777777" w:rsidR="003305B8" w:rsidRDefault="003305B8" w:rsidP="00EA634B">
      <w:pPr>
        <w:pStyle w:val="paragraph-e"/>
      </w:pPr>
      <w:r>
        <w:tab/>
        <w:t>6.</w:t>
      </w:r>
      <w:r>
        <w:tab/>
        <w:t xml:space="preserve">A </w:t>
      </w:r>
      <w:r w:rsidRPr="0085490C">
        <w:rPr>
          <w:rFonts w:hint="cs"/>
        </w:rPr>
        <w:t xml:space="preserve">canister system containing CS </w:t>
      </w:r>
      <w:r>
        <w:t>that</w:t>
      </w:r>
      <w:r w:rsidRPr="0085490C">
        <w:rPr>
          <w:rFonts w:hint="cs"/>
        </w:rPr>
        <w:t xml:space="preserve"> is designed to be launched or hand delivered</w:t>
      </w:r>
      <w:r>
        <w:t>.</w:t>
      </w:r>
    </w:p>
    <w:p w14:paraId="6AEE9075" w14:textId="77777777" w:rsidR="003305B8" w:rsidRDefault="003305B8" w:rsidP="00EA634B">
      <w:pPr>
        <w:pStyle w:val="paragraph-e"/>
      </w:pPr>
      <w:r>
        <w:tab/>
        <w:t>7.</w:t>
      </w:r>
      <w:r>
        <w:tab/>
        <w:t xml:space="preserve">A </w:t>
      </w:r>
      <w:r w:rsidRPr="0085490C">
        <w:rPr>
          <w:rFonts w:hint="cs"/>
        </w:rPr>
        <w:t>tire deflation device</w:t>
      </w:r>
      <w:r>
        <w:t>.</w:t>
      </w:r>
    </w:p>
    <w:p w14:paraId="5D28D076" w14:textId="77777777" w:rsidR="003305B8" w:rsidRDefault="003305B8" w:rsidP="00EA634B">
      <w:pPr>
        <w:pStyle w:val="paragraph-e"/>
      </w:pPr>
      <w:r>
        <w:tab/>
        <w:t>8.</w:t>
      </w:r>
      <w:r>
        <w:tab/>
        <w:t>F</w:t>
      </w:r>
      <w:r w:rsidRPr="0085490C">
        <w:rPr>
          <w:rFonts w:hint="cs"/>
        </w:rPr>
        <w:t>ire suppression equipment</w:t>
      </w:r>
      <w:r>
        <w:t>.</w:t>
      </w:r>
    </w:p>
    <w:p w14:paraId="01D237BB" w14:textId="77777777" w:rsidR="003305B8" w:rsidRDefault="003305B8" w:rsidP="00EA634B">
      <w:pPr>
        <w:pStyle w:val="paragraph-e"/>
      </w:pPr>
      <w:r>
        <w:tab/>
        <w:t>9.</w:t>
      </w:r>
      <w:r>
        <w:tab/>
        <w:t>T</w:t>
      </w:r>
      <w:r w:rsidRPr="0085490C">
        <w:rPr>
          <w:rFonts w:hint="cs"/>
        </w:rPr>
        <w:t xml:space="preserve">he following breaching tools: </w:t>
      </w:r>
    </w:p>
    <w:p w14:paraId="78B0B3E2" w14:textId="77777777" w:rsidR="003305B8" w:rsidRDefault="003305B8" w:rsidP="00EA634B">
      <w:pPr>
        <w:pStyle w:val="subpara-e"/>
      </w:pPr>
      <w:r>
        <w:tab/>
        <w:t>i.</w:t>
      </w:r>
      <w:r>
        <w:tab/>
        <w:t>E</w:t>
      </w:r>
      <w:r w:rsidRPr="0085490C">
        <w:rPr>
          <w:rFonts w:hint="cs"/>
        </w:rPr>
        <w:t>ntry rams</w:t>
      </w:r>
      <w:r>
        <w:t>.</w:t>
      </w:r>
    </w:p>
    <w:p w14:paraId="2DF1D2BA" w14:textId="77777777" w:rsidR="003305B8" w:rsidRDefault="003305B8" w:rsidP="00EA634B">
      <w:pPr>
        <w:pStyle w:val="subpara-e"/>
      </w:pPr>
      <w:r>
        <w:tab/>
        <w:t>ii.</w:t>
      </w:r>
      <w:r>
        <w:tab/>
        <w:t>P</w:t>
      </w:r>
      <w:r w:rsidRPr="0085490C">
        <w:rPr>
          <w:rFonts w:hint="cs"/>
        </w:rPr>
        <w:t>ry bars</w:t>
      </w:r>
      <w:r>
        <w:t>.</w:t>
      </w:r>
    </w:p>
    <w:p w14:paraId="312DEA16" w14:textId="77777777" w:rsidR="003305B8" w:rsidRDefault="003305B8" w:rsidP="00EA634B">
      <w:pPr>
        <w:pStyle w:val="subpara-e"/>
      </w:pPr>
      <w:r>
        <w:tab/>
        <w:t>iii.</w:t>
      </w:r>
      <w:r>
        <w:tab/>
        <w:t>B</w:t>
      </w:r>
      <w:r w:rsidRPr="0085490C">
        <w:rPr>
          <w:rFonts w:hint="cs"/>
        </w:rPr>
        <w:t>reak-rake tools</w:t>
      </w:r>
      <w:r>
        <w:t>.</w:t>
      </w:r>
    </w:p>
    <w:p w14:paraId="497A1087" w14:textId="77777777" w:rsidR="003305B8" w:rsidRDefault="003305B8" w:rsidP="00EA634B">
      <w:pPr>
        <w:pStyle w:val="subpara-e"/>
      </w:pPr>
      <w:r>
        <w:tab/>
        <w:t>iv.</w:t>
      </w:r>
      <w:r>
        <w:tab/>
        <w:t>S</w:t>
      </w:r>
      <w:r w:rsidRPr="0085490C">
        <w:rPr>
          <w:rFonts w:hint="cs"/>
        </w:rPr>
        <w:t>ledgehammers</w:t>
      </w:r>
      <w:r>
        <w:t>.</w:t>
      </w:r>
    </w:p>
    <w:p w14:paraId="6AD8F045" w14:textId="77777777" w:rsidR="003305B8" w:rsidRDefault="003305B8" w:rsidP="00EA634B">
      <w:pPr>
        <w:pStyle w:val="subpara-e"/>
      </w:pPr>
      <w:r>
        <w:tab/>
        <w:t>v.</w:t>
      </w:r>
      <w:r>
        <w:tab/>
        <w:t xml:space="preserve">A </w:t>
      </w:r>
      <w:r w:rsidRPr="0085490C">
        <w:rPr>
          <w:rFonts w:hint="cs"/>
        </w:rPr>
        <w:t>Halligan tool</w:t>
      </w:r>
      <w:r>
        <w:t>.</w:t>
      </w:r>
      <w:r w:rsidRPr="0085490C">
        <w:rPr>
          <w:rFonts w:hint="cs"/>
        </w:rPr>
        <w:t xml:space="preserve"> </w:t>
      </w:r>
    </w:p>
    <w:p w14:paraId="1F86701E" w14:textId="77777777" w:rsidR="003305B8" w:rsidRDefault="003305B8" w:rsidP="00EA634B">
      <w:pPr>
        <w:pStyle w:val="subpara-e"/>
      </w:pPr>
      <w:r>
        <w:tab/>
        <w:t>vi.</w:t>
      </w:r>
      <w:r>
        <w:tab/>
        <w:t>H</w:t>
      </w:r>
      <w:r w:rsidRPr="0085490C">
        <w:rPr>
          <w:rFonts w:hint="cs"/>
        </w:rPr>
        <w:t>eavy-duty bolt cutters</w:t>
      </w:r>
      <w:r>
        <w:t>.</w:t>
      </w:r>
    </w:p>
    <w:p w14:paraId="0387FBDB" w14:textId="77777777" w:rsidR="003305B8" w:rsidRDefault="003305B8" w:rsidP="00EA634B">
      <w:pPr>
        <w:pStyle w:val="paragraph-e"/>
      </w:pPr>
      <w:r>
        <w:tab/>
        <w:t>10.</w:t>
      </w:r>
      <w:r>
        <w:tab/>
        <w:t>A</w:t>
      </w:r>
      <w:r w:rsidRPr="0085490C">
        <w:rPr>
          <w:rFonts w:hint="cs"/>
        </w:rPr>
        <w:t xml:space="preserve"> portable loud hailing system</w:t>
      </w:r>
      <w:r>
        <w:t>.</w:t>
      </w:r>
    </w:p>
    <w:p w14:paraId="12D5A294" w14:textId="77777777" w:rsidR="003305B8" w:rsidRDefault="003305B8" w:rsidP="00EA634B">
      <w:pPr>
        <w:pStyle w:val="paragraph-e"/>
      </w:pPr>
      <w:r>
        <w:tab/>
        <w:t>11.</w:t>
      </w:r>
      <w:r>
        <w:tab/>
        <w:t>R</w:t>
      </w:r>
      <w:r w:rsidRPr="0085490C">
        <w:rPr>
          <w:rFonts w:hint="cs"/>
        </w:rPr>
        <w:t xml:space="preserve">opes of </w:t>
      </w:r>
      <w:r>
        <w:t>various</w:t>
      </w:r>
      <w:r w:rsidRPr="0085490C">
        <w:rPr>
          <w:rFonts w:hint="cs"/>
        </w:rPr>
        <w:t xml:space="preserve"> gauges, lengths and strengths</w:t>
      </w:r>
      <w:r>
        <w:t>,</w:t>
      </w:r>
      <w:r w:rsidRPr="0085490C">
        <w:rPr>
          <w:rFonts w:hint="cs"/>
        </w:rPr>
        <w:t xml:space="preserve"> having regard to reasonably</w:t>
      </w:r>
      <w:r>
        <w:t>-</w:t>
      </w:r>
      <w:r w:rsidRPr="0085490C">
        <w:rPr>
          <w:rFonts w:hint="cs"/>
        </w:rPr>
        <w:t>expected training and operational use</w:t>
      </w:r>
      <w:r>
        <w:t>.</w:t>
      </w:r>
    </w:p>
    <w:p w14:paraId="28CACD13" w14:textId="77777777" w:rsidR="003305B8" w:rsidRDefault="003305B8" w:rsidP="00EA634B">
      <w:pPr>
        <w:pStyle w:val="paragraph-e"/>
      </w:pPr>
      <w:r>
        <w:tab/>
        <w:t>12.</w:t>
      </w:r>
      <w:r>
        <w:tab/>
        <w:t>N</w:t>
      </w:r>
      <w:r w:rsidRPr="0085490C">
        <w:rPr>
          <w:rFonts w:hint="cs"/>
        </w:rPr>
        <w:t>oise flash distraction devices and smoke canisters</w:t>
      </w:r>
      <w:r>
        <w:t>.</w:t>
      </w:r>
    </w:p>
    <w:p w14:paraId="072A2C6B" w14:textId="77777777" w:rsidR="003305B8" w:rsidRDefault="003305B8" w:rsidP="00EA634B">
      <w:pPr>
        <w:pStyle w:val="paragraph-e"/>
      </w:pPr>
      <w:r>
        <w:tab/>
        <w:t>13.</w:t>
      </w:r>
      <w:r>
        <w:tab/>
        <w:t>A</w:t>
      </w:r>
      <w:r w:rsidRPr="0085490C">
        <w:rPr>
          <w:rFonts w:hint="cs"/>
        </w:rPr>
        <w:t xml:space="preserve"> minimum of one </w:t>
      </w:r>
      <w:r>
        <w:t xml:space="preserve">extendable </w:t>
      </w:r>
      <w:r w:rsidRPr="0085490C">
        <w:rPr>
          <w:rFonts w:hint="cs"/>
        </w:rPr>
        <w:t>ladder that is of a matte finish, capable of multi-officer use</w:t>
      </w:r>
      <w:r>
        <w:t xml:space="preserve"> and has</w:t>
      </w:r>
      <w:r w:rsidRPr="0085490C">
        <w:rPr>
          <w:rFonts w:hint="cs"/>
        </w:rPr>
        <w:t xml:space="preserve"> a minimum height of six feet</w:t>
      </w:r>
      <w:r>
        <w:t>.</w:t>
      </w:r>
    </w:p>
    <w:p w14:paraId="77F6C887" w14:textId="77777777" w:rsidR="003305B8" w:rsidRDefault="003305B8" w:rsidP="00EA634B">
      <w:pPr>
        <w:pStyle w:val="paragraph-e"/>
      </w:pPr>
      <w:r>
        <w:tab/>
        <w:t>14.</w:t>
      </w:r>
      <w:r>
        <w:tab/>
        <w:t>A</w:t>
      </w:r>
      <w:r w:rsidRPr="0085490C">
        <w:rPr>
          <w:rFonts w:hint="cs"/>
        </w:rPr>
        <w:t xml:space="preserve"> mobile device with internet and intranet access</w:t>
      </w:r>
      <w:r>
        <w:t>.</w:t>
      </w:r>
    </w:p>
    <w:p w14:paraId="5177E412" w14:textId="77777777" w:rsidR="003305B8" w:rsidRDefault="003305B8" w:rsidP="00EA634B">
      <w:pPr>
        <w:pStyle w:val="paragraph-e"/>
      </w:pPr>
      <w:r>
        <w:tab/>
        <w:t>15.</w:t>
      </w:r>
      <w:r>
        <w:tab/>
        <w:t>A</w:t>
      </w:r>
      <w:r w:rsidRPr="0085490C">
        <w:rPr>
          <w:rFonts w:hint="cs"/>
        </w:rPr>
        <w:t xml:space="preserve"> satellite phone</w:t>
      </w:r>
      <w:r>
        <w:t>.</w:t>
      </w:r>
    </w:p>
    <w:p w14:paraId="7F755848" w14:textId="77777777" w:rsidR="003305B8" w:rsidRDefault="003305B8" w:rsidP="00EA634B">
      <w:pPr>
        <w:pStyle w:val="paragraph-e"/>
      </w:pPr>
      <w:r>
        <w:tab/>
        <w:t>16.</w:t>
      </w:r>
      <w:r>
        <w:tab/>
        <w:t>A</w:t>
      </w:r>
      <w:r w:rsidRPr="0085490C">
        <w:rPr>
          <w:rFonts w:hint="cs"/>
        </w:rPr>
        <w:t xml:space="preserve"> remotely</w:t>
      </w:r>
      <w:r>
        <w:t>-</w:t>
      </w:r>
      <w:r w:rsidRPr="0085490C">
        <w:rPr>
          <w:rFonts w:hint="cs"/>
        </w:rPr>
        <w:t>piloted aircraft system</w:t>
      </w:r>
      <w:r>
        <w:t>.</w:t>
      </w:r>
    </w:p>
    <w:p w14:paraId="53C8C8E0" w14:textId="77777777" w:rsidR="003305B8" w:rsidRDefault="003305B8" w:rsidP="00EA634B">
      <w:pPr>
        <w:pStyle w:val="headnote-e"/>
      </w:pPr>
      <w:r w:rsidRPr="0085490C">
        <w:rPr>
          <w:rFonts w:hint="cs"/>
        </w:rPr>
        <w:lastRenderedPageBreak/>
        <w:t xml:space="preserve">Crisis </w:t>
      </w:r>
      <w:r>
        <w:t>n</w:t>
      </w:r>
      <w:r w:rsidRPr="0085490C">
        <w:rPr>
          <w:rFonts w:hint="cs"/>
        </w:rPr>
        <w:t>egotiator</w:t>
      </w:r>
      <w:r>
        <w:t>s</w:t>
      </w:r>
    </w:p>
    <w:p w14:paraId="58CF29FE" w14:textId="77777777" w:rsidR="003305B8" w:rsidRDefault="003305B8" w:rsidP="00EA634B">
      <w:pPr>
        <w:pStyle w:val="section-e"/>
      </w:pPr>
      <w:r>
        <w:rPr>
          <w:b/>
          <w:bCs/>
        </w:rPr>
        <w:tab/>
      </w:r>
      <w:r w:rsidRPr="00AF1465">
        <w:t>5.  </w:t>
      </w:r>
      <w:r>
        <w:t>(1)  E</w:t>
      </w:r>
      <w:r w:rsidRPr="0085490C">
        <w:rPr>
          <w:rFonts w:hint="cs"/>
        </w:rPr>
        <w:t xml:space="preserve">very crisis negotiator shall be provided </w:t>
      </w:r>
      <w:r>
        <w:t xml:space="preserve">with </w:t>
      </w:r>
      <w:r w:rsidRPr="0085490C">
        <w:rPr>
          <w:rFonts w:hint="cs"/>
        </w:rPr>
        <w:t>the following</w:t>
      </w:r>
      <w:r>
        <w:t xml:space="preserve"> equipment and other resources</w:t>
      </w:r>
      <w:r w:rsidRPr="0085490C">
        <w:rPr>
          <w:rFonts w:hint="cs"/>
        </w:rPr>
        <w:t>:</w:t>
      </w:r>
    </w:p>
    <w:p w14:paraId="1E8ACF57" w14:textId="77777777" w:rsidR="003305B8" w:rsidRDefault="003305B8" w:rsidP="00EA634B">
      <w:pPr>
        <w:pStyle w:val="paragraph-e"/>
      </w:pPr>
      <w:r>
        <w:tab/>
        <w:t>1.</w:t>
      </w:r>
      <w:r>
        <w:tab/>
        <w:t>A c</w:t>
      </w:r>
      <w:r w:rsidRPr="0085490C">
        <w:rPr>
          <w:rFonts w:hint="cs"/>
        </w:rPr>
        <w:t>omputer or tablet with templates, forms, checklists, access to records management systems and applications to monitor social media</w:t>
      </w:r>
      <w:r>
        <w:t>.</w:t>
      </w:r>
    </w:p>
    <w:p w14:paraId="4E40FCD2" w14:textId="77777777" w:rsidR="003305B8" w:rsidRDefault="003305B8" w:rsidP="00EA634B">
      <w:pPr>
        <w:pStyle w:val="paragraph-e"/>
      </w:pPr>
      <w:r>
        <w:tab/>
        <w:t>2.</w:t>
      </w:r>
      <w:r>
        <w:tab/>
        <w:t>A p</w:t>
      </w:r>
      <w:r w:rsidRPr="0085490C">
        <w:rPr>
          <w:rFonts w:hint="cs"/>
        </w:rPr>
        <w:t>ortable field phone equipped with one-way monitoring capability</w:t>
      </w:r>
      <w:r>
        <w:t>.</w:t>
      </w:r>
    </w:p>
    <w:p w14:paraId="2E2FD151" w14:textId="77777777" w:rsidR="003305B8" w:rsidRDefault="003305B8" w:rsidP="00EA634B">
      <w:pPr>
        <w:pStyle w:val="paragraph-e"/>
      </w:pPr>
      <w:r>
        <w:tab/>
        <w:t>3.</w:t>
      </w:r>
      <w:r>
        <w:tab/>
        <w:t>A</w:t>
      </w:r>
      <w:r w:rsidRPr="0085490C">
        <w:rPr>
          <w:rFonts w:hint="cs"/>
        </w:rPr>
        <w:t xml:space="preserve"> telephone system for dedicated connection to the field phone, complete with a logging monitor capable of recording, and ample recording storage capability</w:t>
      </w:r>
      <w:r>
        <w:t>.</w:t>
      </w:r>
    </w:p>
    <w:p w14:paraId="7B7DDFC6" w14:textId="77777777" w:rsidR="003305B8" w:rsidRDefault="003305B8" w:rsidP="00EA634B">
      <w:pPr>
        <w:pStyle w:val="paragraph-e"/>
      </w:pPr>
      <w:r>
        <w:tab/>
        <w:t>4.</w:t>
      </w:r>
      <w:r>
        <w:tab/>
        <w:t>A p</w:t>
      </w:r>
      <w:r w:rsidRPr="0085490C">
        <w:rPr>
          <w:rFonts w:hint="cs"/>
        </w:rPr>
        <w:t>ortable recording device</w:t>
      </w:r>
      <w:r>
        <w:t>.</w:t>
      </w:r>
    </w:p>
    <w:p w14:paraId="26FE967C" w14:textId="77777777" w:rsidR="003305B8" w:rsidRDefault="003305B8" w:rsidP="00EA634B">
      <w:pPr>
        <w:pStyle w:val="paragraph-e"/>
      </w:pPr>
      <w:r>
        <w:tab/>
        <w:t>5.</w:t>
      </w:r>
      <w:r>
        <w:tab/>
      </w:r>
      <w:r w:rsidRPr="0085490C">
        <w:rPr>
          <w:rFonts w:hint="cs"/>
        </w:rPr>
        <w:t>Cell phone with data, voice</w:t>
      </w:r>
      <w:r>
        <w:t xml:space="preserve"> and</w:t>
      </w:r>
      <w:r w:rsidRPr="0085490C">
        <w:rPr>
          <w:rFonts w:hint="cs"/>
        </w:rPr>
        <w:t xml:space="preserve"> text capabilities</w:t>
      </w:r>
      <w:r>
        <w:t>.</w:t>
      </w:r>
    </w:p>
    <w:p w14:paraId="0FDFC7BA" w14:textId="77777777" w:rsidR="003305B8" w:rsidRDefault="003305B8" w:rsidP="00EA634B">
      <w:pPr>
        <w:pStyle w:val="paragraph-e"/>
      </w:pPr>
      <w:r>
        <w:tab/>
        <w:t>6.</w:t>
      </w:r>
      <w:r>
        <w:tab/>
        <w:t>A p</w:t>
      </w:r>
      <w:r w:rsidRPr="0085490C">
        <w:rPr>
          <w:rFonts w:hint="cs"/>
        </w:rPr>
        <w:t>ortable loud hailing system</w:t>
      </w:r>
      <w:r>
        <w:t>.</w:t>
      </w:r>
    </w:p>
    <w:p w14:paraId="16FDD249" w14:textId="77777777" w:rsidR="003305B8" w:rsidRDefault="003305B8" w:rsidP="00EA634B">
      <w:pPr>
        <w:pStyle w:val="subsection-e"/>
      </w:pPr>
      <w:r>
        <w:tab/>
        <w:t>(2)  </w:t>
      </w:r>
      <w:r w:rsidRPr="0085490C">
        <w:rPr>
          <w:rFonts w:hint="cs"/>
        </w:rPr>
        <w:t xml:space="preserve">If a crisis negotiator is deployed with a unit or team </w:t>
      </w:r>
      <w:r>
        <w:t>whose members have</w:t>
      </w:r>
      <w:r w:rsidRPr="0085490C">
        <w:rPr>
          <w:rFonts w:hint="cs"/>
        </w:rPr>
        <w:t xml:space="preserve"> a higher level of ballistic protection, </w:t>
      </w:r>
      <w:r>
        <w:t>the crisis negotiator</w:t>
      </w:r>
      <w:r w:rsidRPr="0085490C">
        <w:rPr>
          <w:rFonts w:hint="cs"/>
        </w:rPr>
        <w:t xml:space="preserve"> shall be provided with the same level of ballistic protection as the members of that unit or team</w:t>
      </w:r>
      <w:r>
        <w:t>.</w:t>
      </w:r>
    </w:p>
    <w:p w14:paraId="2278F856" w14:textId="77777777" w:rsidR="003305B8" w:rsidRPr="0085490C" w:rsidRDefault="003305B8" w:rsidP="00EA634B">
      <w:pPr>
        <w:pStyle w:val="headnote-e"/>
      </w:pPr>
      <w:r w:rsidRPr="0085490C">
        <w:rPr>
          <w:rFonts w:hint="cs"/>
        </w:rPr>
        <w:t xml:space="preserve">Incident </w:t>
      </w:r>
      <w:r>
        <w:t>c</w:t>
      </w:r>
      <w:r w:rsidRPr="0085490C">
        <w:rPr>
          <w:rFonts w:hint="cs"/>
        </w:rPr>
        <w:t>ommander</w:t>
      </w:r>
      <w:r>
        <w:t>s</w:t>
      </w:r>
    </w:p>
    <w:p w14:paraId="15DBCF77" w14:textId="77777777" w:rsidR="003305B8" w:rsidRDefault="003305B8" w:rsidP="00EA634B">
      <w:pPr>
        <w:pStyle w:val="section-e"/>
      </w:pPr>
      <w:r>
        <w:tab/>
      </w:r>
      <w:r w:rsidRPr="00AF1465">
        <w:t>6.  </w:t>
      </w:r>
      <w:r w:rsidRPr="0085490C">
        <w:rPr>
          <w:rFonts w:hint="cs"/>
        </w:rPr>
        <w:t xml:space="preserve">Every </w:t>
      </w:r>
      <w:r>
        <w:t>i</w:t>
      </w:r>
      <w:r w:rsidRPr="0085490C">
        <w:rPr>
          <w:rFonts w:hint="cs"/>
        </w:rPr>
        <w:t xml:space="preserve">ncident </w:t>
      </w:r>
      <w:r>
        <w:t>c</w:t>
      </w:r>
      <w:r w:rsidRPr="0085490C">
        <w:rPr>
          <w:rFonts w:hint="cs"/>
        </w:rPr>
        <w:t>ommander shall be provided the following</w:t>
      </w:r>
      <w:r>
        <w:t xml:space="preserve"> equipmen</w:t>
      </w:r>
      <w:r w:rsidRPr="00130CB2">
        <w:t xml:space="preserve">t and </w:t>
      </w:r>
      <w:r>
        <w:t xml:space="preserve">other </w:t>
      </w:r>
      <w:r w:rsidRPr="00130CB2">
        <w:t>resources</w:t>
      </w:r>
      <w:r w:rsidRPr="00130CB2">
        <w:rPr>
          <w:rFonts w:hint="cs"/>
        </w:rPr>
        <w:t>:</w:t>
      </w:r>
      <w:r w:rsidRPr="0085490C">
        <w:rPr>
          <w:rFonts w:hint="cs"/>
        </w:rPr>
        <w:t xml:space="preserve"> </w:t>
      </w:r>
    </w:p>
    <w:p w14:paraId="2CB2C200" w14:textId="77777777" w:rsidR="003305B8" w:rsidRDefault="003305B8" w:rsidP="00EA634B">
      <w:pPr>
        <w:pStyle w:val="paragraph-e"/>
      </w:pPr>
      <w:r>
        <w:tab/>
        <w:t>1.</w:t>
      </w:r>
      <w:r>
        <w:tab/>
        <w:t>A c</w:t>
      </w:r>
      <w:r w:rsidRPr="0085490C">
        <w:rPr>
          <w:rFonts w:hint="cs"/>
        </w:rPr>
        <w:t>omputer or tablet with templates, forms, checklists, access to records management systems and applications to monitor social media</w:t>
      </w:r>
      <w:r>
        <w:t>.</w:t>
      </w:r>
    </w:p>
    <w:p w14:paraId="60C95590" w14:textId="77777777" w:rsidR="003305B8" w:rsidRDefault="003305B8" w:rsidP="00EA634B">
      <w:pPr>
        <w:pStyle w:val="paragraph-e"/>
      </w:pPr>
      <w:r>
        <w:tab/>
      </w:r>
      <w:r w:rsidRPr="00E856CF">
        <w:t>2.</w:t>
      </w:r>
      <w:r w:rsidRPr="00E856CF">
        <w:tab/>
        <w:t xml:space="preserve">A portable radio </w:t>
      </w:r>
      <w:r w:rsidRPr="00E856CF">
        <w:rPr>
          <w:rFonts w:hint="cs"/>
        </w:rPr>
        <w:t>with capa</w:t>
      </w:r>
      <w:r w:rsidRPr="0085490C">
        <w:rPr>
          <w:rFonts w:hint="cs"/>
        </w:rPr>
        <w:t>bility for encrypted, dedicated and multi-channel communications</w:t>
      </w:r>
      <w:r>
        <w:t>,</w:t>
      </w:r>
      <w:r w:rsidRPr="0085490C">
        <w:rPr>
          <w:rFonts w:hint="cs"/>
        </w:rPr>
        <w:t xml:space="preserve"> along with earpieces</w:t>
      </w:r>
      <w:r>
        <w:t>.</w:t>
      </w:r>
    </w:p>
    <w:p w14:paraId="26E44DCE" w14:textId="77777777" w:rsidR="003305B8" w:rsidRDefault="003305B8" w:rsidP="00EA634B">
      <w:pPr>
        <w:pStyle w:val="paragraph-e"/>
      </w:pPr>
      <w:r>
        <w:tab/>
        <w:t>3.</w:t>
      </w:r>
      <w:r>
        <w:tab/>
        <w:t>A m</w:t>
      </w:r>
      <w:r w:rsidRPr="0085490C">
        <w:rPr>
          <w:rFonts w:hint="cs"/>
        </w:rPr>
        <w:t>obile device with internet and intranet</w:t>
      </w:r>
      <w:r>
        <w:t xml:space="preserve"> access.</w:t>
      </w:r>
    </w:p>
    <w:p w14:paraId="1F899F2C" w14:textId="77777777" w:rsidR="003305B8" w:rsidRDefault="003305B8" w:rsidP="00EA634B">
      <w:pPr>
        <w:pStyle w:val="paragraph-e"/>
      </w:pPr>
      <w:r>
        <w:tab/>
        <w:t>4.</w:t>
      </w:r>
      <w:r>
        <w:tab/>
        <w:t>A d</w:t>
      </w:r>
      <w:r w:rsidRPr="0085490C">
        <w:rPr>
          <w:rFonts w:hint="cs"/>
        </w:rPr>
        <w:t>edicated communication device for the command post or command centre</w:t>
      </w:r>
      <w:r>
        <w:t>.</w:t>
      </w:r>
    </w:p>
    <w:p w14:paraId="7DAC0B76" w14:textId="77777777" w:rsidR="003305B8" w:rsidRDefault="003305B8" w:rsidP="00EA634B">
      <w:pPr>
        <w:pStyle w:val="paragraph-e"/>
      </w:pPr>
      <w:r>
        <w:tab/>
        <w:t>5.</w:t>
      </w:r>
      <w:r>
        <w:tab/>
        <w:t>A s</w:t>
      </w:r>
      <w:r w:rsidRPr="0085490C">
        <w:rPr>
          <w:rFonts w:hint="cs"/>
        </w:rPr>
        <w:t>atellite phone</w:t>
      </w:r>
      <w:r>
        <w:t>.</w:t>
      </w:r>
    </w:p>
    <w:p w14:paraId="4C409BB6" w14:textId="77777777" w:rsidR="003305B8" w:rsidRDefault="003305B8" w:rsidP="00EA634B">
      <w:pPr>
        <w:pStyle w:val="paragraph-e"/>
      </w:pPr>
      <w:r>
        <w:tab/>
        <w:t>6.</w:t>
      </w:r>
      <w:r>
        <w:tab/>
        <w:t>A mobile command post or a command centre, as necessary, that,</w:t>
      </w:r>
    </w:p>
    <w:p w14:paraId="65A27A0B" w14:textId="77777777" w:rsidR="003305B8" w:rsidRDefault="003305B8" w:rsidP="00EA634B">
      <w:pPr>
        <w:pStyle w:val="subpara-e"/>
      </w:pPr>
      <w:r>
        <w:tab/>
        <w:t>i.</w:t>
      </w:r>
      <w:r>
        <w:tab/>
        <w:t>is capable of housing of a minimum of eight persons,</w:t>
      </w:r>
    </w:p>
    <w:p w14:paraId="2530EB8A" w14:textId="77777777" w:rsidR="003305B8" w:rsidRDefault="003305B8" w:rsidP="00EA634B">
      <w:pPr>
        <w:pStyle w:val="subpara-e"/>
      </w:pPr>
      <w:r>
        <w:tab/>
        <w:t>ii.</w:t>
      </w:r>
      <w:r>
        <w:tab/>
        <w:t>can be expanded as required to support th</w:t>
      </w:r>
      <w:r w:rsidRPr="00F938B6">
        <w:t>e police operations, a</w:t>
      </w:r>
      <w:r>
        <w:t>nd</w:t>
      </w:r>
    </w:p>
    <w:p w14:paraId="60C8C40E" w14:textId="77777777" w:rsidR="003305B8" w:rsidRDefault="003305B8" w:rsidP="00EA634B">
      <w:pPr>
        <w:pStyle w:val="subpara-e"/>
      </w:pPr>
      <w:r>
        <w:tab/>
        <w:t>iii.</w:t>
      </w:r>
      <w:r>
        <w:tab/>
        <w:t>has a separate and secure area for a negotiation team.</w:t>
      </w:r>
    </w:p>
    <w:p w14:paraId="11162C66" w14:textId="77777777" w:rsidR="003305B8" w:rsidRPr="0085490C" w:rsidRDefault="003305B8" w:rsidP="00EA634B">
      <w:pPr>
        <w:pStyle w:val="headnote-e"/>
      </w:pPr>
      <w:r w:rsidRPr="0085490C">
        <w:rPr>
          <w:rFonts w:hint="cs"/>
        </w:rPr>
        <w:t xml:space="preserve">Canine </w:t>
      </w:r>
      <w:r>
        <w:t>u</w:t>
      </w:r>
      <w:r w:rsidRPr="0085490C">
        <w:rPr>
          <w:rFonts w:hint="cs"/>
        </w:rPr>
        <w:t>nit</w:t>
      </w:r>
      <w:r>
        <w:t>s</w:t>
      </w:r>
    </w:p>
    <w:p w14:paraId="1AB1FA55" w14:textId="77777777" w:rsidR="003305B8" w:rsidRDefault="003305B8" w:rsidP="00EA634B">
      <w:pPr>
        <w:pStyle w:val="section-e"/>
      </w:pPr>
      <w:r>
        <w:tab/>
      </w:r>
      <w:r w:rsidRPr="00AF1465">
        <w:t>7.</w:t>
      </w:r>
      <w:r w:rsidRPr="008D0129">
        <w:t>  </w:t>
      </w:r>
      <w:r>
        <w:t>(1)  </w:t>
      </w:r>
      <w:r w:rsidRPr="0085490C">
        <w:rPr>
          <w:rFonts w:hint="cs"/>
        </w:rPr>
        <w:t xml:space="preserve">Every member of a canine unit shall be provided with </w:t>
      </w:r>
      <w:r>
        <w:t>the following equipment and other resources:</w:t>
      </w:r>
    </w:p>
    <w:p w14:paraId="38DD47FA" w14:textId="77777777" w:rsidR="003305B8" w:rsidRDefault="003305B8" w:rsidP="00EA634B">
      <w:pPr>
        <w:pStyle w:val="paragraph-e"/>
      </w:pPr>
      <w:r>
        <w:tab/>
        <w:t>1.</w:t>
      </w:r>
      <w:r>
        <w:tab/>
        <w:t>B</w:t>
      </w:r>
      <w:r w:rsidRPr="0085490C">
        <w:rPr>
          <w:rFonts w:hint="cs"/>
        </w:rPr>
        <w:t>ody armour that</w:t>
      </w:r>
      <w:r>
        <w:t xml:space="preserve">, </w:t>
      </w:r>
      <w:r w:rsidRPr="0085490C">
        <w:rPr>
          <w:rFonts w:hint="cs"/>
        </w:rPr>
        <w:t>at a minimum, meet the standards for Type II body armour</w:t>
      </w:r>
      <w:r>
        <w:t xml:space="preserve"> </w:t>
      </w:r>
      <w:r w:rsidRPr="0085490C">
        <w:rPr>
          <w:rFonts w:hint="cs"/>
        </w:rPr>
        <w:t>as classified by the National Institute of Justice</w:t>
      </w:r>
      <w:r>
        <w:t>’s</w:t>
      </w:r>
      <w:r w:rsidRPr="0085490C">
        <w:rPr>
          <w:rFonts w:hint="cs"/>
        </w:rPr>
        <w:t xml:space="preserve"> Ballistic </w:t>
      </w:r>
      <w:r>
        <w:t>R</w:t>
      </w:r>
      <w:r w:rsidRPr="0085490C">
        <w:rPr>
          <w:rFonts w:hint="cs"/>
        </w:rPr>
        <w:t xml:space="preserve">esistance of Body Armor </w:t>
      </w:r>
      <w:r>
        <w:t>NIJ</w:t>
      </w:r>
      <w:r w:rsidRPr="0085490C">
        <w:rPr>
          <w:rFonts w:hint="cs"/>
        </w:rPr>
        <w:t xml:space="preserve"> Standard</w:t>
      </w:r>
      <w:r>
        <w:t>-</w:t>
      </w:r>
      <w:r w:rsidRPr="0085490C">
        <w:rPr>
          <w:rFonts w:hint="cs"/>
        </w:rPr>
        <w:t>0101.06, as amended from time</w:t>
      </w:r>
      <w:r>
        <w:t xml:space="preserve"> to </w:t>
      </w:r>
      <w:r w:rsidRPr="0085490C">
        <w:rPr>
          <w:rFonts w:hint="cs"/>
        </w:rPr>
        <w:t>time</w:t>
      </w:r>
      <w:r>
        <w:t>, i</w:t>
      </w:r>
      <w:r w:rsidRPr="0085490C">
        <w:rPr>
          <w:rFonts w:hint="cs"/>
        </w:rPr>
        <w:t>s of a subdued colour or matte finishing</w:t>
      </w:r>
      <w:r>
        <w:t xml:space="preserve"> and </w:t>
      </w:r>
      <w:r w:rsidRPr="0085490C">
        <w:rPr>
          <w:rFonts w:hint="cs"/>
        </w:rPr>
        <w:t>has the word “Police” or “POLICE” prominently and clearly legible on the front and rear</w:t>
      </w:r>
      <w:r>
        <w:t>.</w:t>
      </w:r>
    </w:p>
    <w:p w14:paraId="1C1F0509" w14:textId="77777777" w:rsidR="003305B8" w:rsidRDefault="003305B8" w:rsidP="00EA634B">
      <w:pPr>
        <w:pStyle w:val="paragraph-e"/>
      </w:pPr>
      <w:r>
        <w:tab/>
        <w:t>2.</w:t>
      </w:r>
      <w:r>
        <w:tab/>
        <w:t>A pair of binoculars</w:t>
      </w:r>
      <w:r w:rsidRPr="0085490C">
        <w:rPr>
          <w:rFonts w:hint="cs"/>
        </w:rPr>
        <w:t xml:space="preserve"> with a minimum specification of 10</w:t>
      </w:r>
      <w:r>
        <w:t xml:space="preserve"> </w:t>
      </w:r>
      <w:r w:rsidRPr="0085490C">
        <w:rPr>
          <w:rFonts w:hint="cs"/>
        </w:rPr>
        <w:t>x</w:t>
      </w:r>
      <w:r>
        <w:t xml:space="preserve"> </w:t>
      </w:r>
      <w:r w:rsidRPr="0085490C">
        <w:rPr>
          <w:rFonts w:hint="cs"/>
        </w:rPr>
        <w:t>50</w:t>
      </w:r>
      <w:r>
        <w:t>.</w:t>
      </w:r>
    </w:p>
    <w:p w14:paraId="6D10DB1F" w14:textId="77777777" w:rsidR="003305B8" w:rsidRDefault="003305B8" w:rsidP="00EA634B">
      <w:pPr>
        <w:pStyle w:val="paragraph-e"/>
      </w:pPr>
      <w:r>
        <w:tab/>
        <w:t>3.</w:t>
      </w:r>
      <w:r>
        <w:tab/>
        <w:t>A</w:t>
      </w:r>
      <w:r w:rsidRPr="0085490C">
        <w:rPr>
          <w:rFonts w:hint="cs"/>
        </w:rPr>
        <w:t xml:space="preserve"> night vision optical device</w:t>
      </w:r>
      <w:r>
        <w:t>.</w:t>
      </w:r>
    </w:p>
    <w:p w14:paraId="3AB31E96" w14:textId="77777777" w:rsidR="003305B8" w:rsidRDefault="003305B8" w:rsidP="00EA634B">
      <w:pPr>
        <w:pStyle w:val="paragraph-e"/>
      </w:pPr>
      <w:r>
        <w:tab/>
        <w:t>4.</w:t>
      </w:r>
      <w:r>
        <w:tab/>
        <w:t>A f</w:t>
      </w:r>
      <w:r w:rsidRPr="0085490C">
        <w:rPr>
          <w:rFonts w:hint="cs"/>
        </w:rPr>
        <w:t>irearm</w:t>
      </w:r>
      <w:r>
        <w:t>-</w:t>
      </w:r>
      <w:r w:rsidRPr="0085490C">
        <w:rPr>
          <w:rFonts w:hint="cs"/>
        </w:rPr>
        <w:t>mounted light</w:t>
      </w:r>
      <w:r>
        <w:t xml:space="preserve"> for every firearm.</w:t>
      </w:r>
    </w:p>
    <w:p w14:paraId="04A930BF" w14:textId="77777777" w:rsidR="003305B8" w:rsidRDefault="003305B8" w:rsidP="00EA634B">
      <w:pPr>
        <w:pStyle w:val="paragraph-e"/>
      </w:pPr>
      <w:r>
        <w:tab/>
        <w:t>5.</w:t>
      </w:r>
      <w:r>
        <w:tab/>
        <w:t xml:space="preserve">A </w:t>
      </w:r>
      <w:r w:rsidRPr="0085490C">
        <w:rPr>
          <w:rFonts w:hint="cs"/>
        </w:rPr>
        <w:t>weapon sighting system that allows for day or night usage</w:t>
      </w:r>
      <w:r>
        <w:t>.</w:t>
      </w:r>
    </w:p>
    <w:p w14:paraId="69BFB11A" w14:textId="77777777" w:rsidR="003305B8" w:rsidRDefault="003305B8" w:rsidP="00EA634B">
      <w:pPr>
        <w:pStyle w:val="paragraph-e"/>
      </w:pPr>
      <w:r>
        <w:tab/>
        <w:t>6.</w:t>
      </w:r>
      <w:r>
        <w:tab/>
        <w:t>A</w:t>
      </w:r>
      <w:r w:rsidRPr="0085490C">
        <w:rPr>
          <w:rFonts w:hint="cs"/>
        </w:rPr>
        <w:t xml:space="preserve"> flashlight with </w:t>
      </w:r>
      <w:r>
        <w:t>a</w:t>
      </w:r>
      <w:r w:rsidRPr="0085490C">
        <w:rPr>
          <w:rFonts w:hint="cs"/>
        </w:rPr>
        <w:t>n illumination of a minimum of 60 lumens as measured in an integrated sphere</w:t>
      </w:r>
      <w:r>
        <w:t xml:space="preserve"> and that is </w:t>
      </w:r>
      <w:r w:rsidRPr="0085490C">
        <w:rPr>
          <w:rFonts w:hint="cs"/>
        </w:rPr>
        <w:t>durable and water-resistant</w:t>
      </w:r>
      <w:r>
        <w:t>.</w:t>
      </w:r>
    </w:p>
    <w:p w14:paraId="79FA289B" w14:textId="77777777" w:rsidR="003305B8" w:rsidRDefault="003305B8" w:rsidP="00EA634B">
      <w:pPr>
        <w:pStyle w:val="paragraph-e"/>
      </w:pPr>
      <w:r>
        <w:tab/>
        <w:t>7.</w:t>
      </w:r>
      <w:r>
        <w:tab/>
      </w:r>
      <w:r w:rsidRPr="001A6E1A">
        <w:t xml:space="preserve">Protective eyewear that has ballistic capabilities that offer effective eye protection against fragmentation, </w:t>
      </w:r>
      <w:r>
        <w:t>is</w:t>
      </w:r>
      <w:r w:rsidRPr="001A6E1A">
        <w:t xml:space="preserve"> designed not to impair peripheral vision and include</w:t>
      </w:r>
      <w:r>
        <w:t>s</w:t>
      </w:r>
      <w:r w:rsidRPr="001A6E1A">
        <w:t xml:space="preserve"> clear, anti-fogging lenses</w:t>
      </w:r>
      <w:r>
        <w:t>.</w:t>
      </w:r>
      <w:r w:rsidRPr="0085490C">
        <w:rPr>
          <w:rFonts w:hint="cs"/>
        </w:rPr>
        <w:t xml:space="preserve"> </w:t>
      </w:r>
    </w:p>
    <w:p w14:paraId="0CF4AD4F" w14:textId="77777777" w:rsidR="003305B8" w:rsidRDefault="003305B8" w:rsidP="00EA634B">
      <w:pPr>
        <w:pStyle w:val="paragraph-e"/>
      </w:pPr>
      <w:r>
        <w:tab/>
        <w:t>8.</w:t>
      </w:r>
      <w:r>
        <w:tab/>
        <w:t>A</w:t>
      </w:r>
      <w:r w:rsidRPr="0085490C">
        <w:rPr>
          <w:rFonts w:hint="cs"/>
        </w:rPr>
        <w:t xml:space="preserve"> multi-purpose tool</w:t>
      </w:r>
      <w:r>
        <w:t>.</w:t>
      </w:r>
    </w:p>
    <w:p w14:paraId="21A971DD" w14:textId="77777777" w:rsidR="003305B8" w:rsidRDefault="003305B8" w:rsidP="00EA634B">
      <w:pPr>
        <w:pStyle w:val="paragraph-e"/>
      </w:pPr>
      <w:r>
        <w:tab/>
        <w:t>9.</w:t>
      </w:r>
      <w:r>
        <w:tab/>
        <w:t>A</w:t>
      </w:r>
      <w:r w:rsidRPr="0085490C">
        <w:rPr>
          <w:rFonts w:hint="cs"/>
        </w:rPr>
        <w:t>n individual first</w:t>
      </w:r>
      <w:r>
        <w:t>-</w:t>
      </w:r>
      <w:r w:rsidRPr="0085490C">
        <w:rPr>
          <w:rFonts w:hint="cs"/>
        </w:rPr>
        <w:t>aid kit that contains, at a minimum, disinfectant, one pressure bandage, one tourniquet, one hemostatic gauze dressing, one pair of gloves,</w:t>
      </w:r>
      <w:r>
        <w:t xml:space="preserve"> </w:t>
      </w:r>
      <w:r w:rsidRPr="0085490C">
        <w:rPr>
          <w:rFonts w:hint="cs"/>
        </w:rPr>
        <w:t>one pair of shears</w:t>
      </w:r>
      <w:r>
        <w:t>,</w:t>
      </w:r>
      <w:r w:rsidRPr="0085490C">
        <w:rPr>
          <w:rFonts w:hint="cs"/>
        </w:rPr>
        <w:t xml:space="preserve"> one chest seal, veterinary wrap and reasonable first</w:t>
      </w:r>
      <w:r>
        <w:t>-</w:t>
      </w:r>
      <w:r w:rsidRPr="0085490C">
        <w:rPr>
          <w:rFonts w:hint="cs"/>
        </w:rPr>
        <w:t>aid supplies for the canine</w:t>
      </w:r>
      <w:r>
        <w:t>.</w:t>
      </w:r>
      <w:r w:rsidRPr="0085490C">
        <w:rPr>
          <w:rFonts w:hint="cs"/>
        </w:rPr>
        <w:t xml:space="preserve"> </w:t>
      </w:r>
    </w:p>
    <w:p w14:paraId="7C81EDAB" w14:textId="77777777" w:rsidR="003305B8" w:rsidRDefault="003305B8" w:rsidP="00EA634B">
      <w:pPr>
        <w:pStyle w:val="paragraph-e"/>
      </w:pPr>
      <w:r>
        <w:tab/>
        <w:t>10.</w:t>
      </w:r>
      <w:r>
        <w:tab/>
        <w:t>A</w:t>
      </w:r>
      <w:r w:rsidRPr="0085490C">
        <w:rPr>
          <w:rFonts w:hint="cs"/>
        </w:rPr>
        <w:t xml:space="preserve"> portable radio with capability for encrypted, dedicated and multi-channel communications</w:t>
      </w:r>
      <w:r>
        <w:t>,</w:t>
      </w:r>
      <w:r w:rsidRPr="0085490C">
        <w:rPr>
          <w:rFonts w:hint="cs"/>
        </w:rPr>
        <w:t xml:space="preserve"> along with earpieces</w:t>
      </w:r>
      <w:r>
        <w:t>.</w:t>
      </w:r>
    </w:p>
    <w:p w14:paraId="1F87B6C7" w14:textId="77777777" w:rsidR="003305B8" w:rsidRDefault="003305B8" w:rsidP="00EA634B">
      <w:pPr>
        <w:pStyle w:val="subsection-e"/>
      </w:pPr>
      <w:r>
        <w:tab/>
        <w:t>(2)  </w:t>
      </w:r>
      <w:r w:rsidRPr="0085490C">
        <w:rPr>
          <w:rFonts w:hint="cs"/>
        </w:rPr>
        <w:t xml:space="preserve">If a member of a canine unit is deployed with a unit or team </w:t>
      </w:r>
      <w:r>
        <w:t>whose members have</w:t>
      </w:r>
      <w:r w:rsidRPr="0085490C">
        <w:rPr>
          <w:rFonts w:hint="cs"/>
        </w:rPr>
        <w:t xml:space="preserve"> a higher level of ballistic protection, </w:t>
      </w:r>
      <w:r>
        <w:t>the member of the canine unit</w:t>
      </w:r>
      <w:r w:rsidRPr="0085490C">
        <w:rPr>
          <w:rFonts w:hint="cs"/>
        </w:rPr>
        <w:t xml:space="preserve"> shall be provided with the same level of ballistic protection as members of that </w:t>
      </w:r>
      <w:r>
        <w:t xml:space="preserve">other </w:t>
      </w:r>
      <w:r w:rsidRPr="0085490C">
        <w:rPr>
          <w:rFonts w:hint="cs"/>
        </w:rPr>
        <w:t>unit or team</w:t>
      </w:r>
      <w:r>
        <w:t>.</w:t>
      </w:r>
    </w:p>
    <w:p w14:paraId="347BBB4C" w14:textId="77777777" w:rsidR="003305B8" w:rsidRDefault="003305B8" w:rsidP="00EA634B">
      <w:pPr>
        <w:pStyle w:val="subsection-e"/>
      </w:pPr>
      <w:r>
        <w:lastRenderedPageBreak/>
        <w:tab/>
        <w:t>(3)  </w:t>
      </w:r>
      <w:r w:rsidRPr="0085490C">
        <w:rPr>
          <w:rFonts w:hint="cs"/>
        </w:rPr>
        <w:t xml:space="preserve">Every canine unit shall be provided with </w:t>
      </w:r>
      <w:r>
        <w:t>the following equipmen</w:t>
      </w:r>
      <w:r w:rsidRPr="00130CB2">
        <w:t>t and other resources:</w:t>
      </w:r>
    </w:p>
    <w:p w14:paraId="09CD25A2" w14:textId="77777777" w:rsidR="003305B8" w:rsidRDefault="003305B8" w:rsidP="00EA634B">
      <w:pPr>
        <w:pStyle w:val="paragraph-e"/>
      </w:pPr>
      <w:r>
        <w:tab/>
        <w:t>1.</w:t>
      </w:r>
      <w:r>
        <w:tab/>
        <w:t>A</w:t>
      </w:r>
      <w:r w:rsidRPr="0085490C">
        <w:rPr>
          <w:rFonts w:hint="cs"/>
        </w:rPr>
        <w:t xml:space="preserve"> mobile device with internet and intranet access</w:t>
      </w:r>
      <w:r>
        <w:t>.</w:t>
      </w:r>
    </w:p>
    <w:p w14:paraId="1E297538" w14:textId="77777777" w:rsidR="003305B8" w:rsidRDefault="003305B8" w:rsidP="00EA634B">
      <w:pPr>
        <w:pStyle w:val="paragraph-e"/>
      </w:pPr>
      <w:r>
        <w:tab/>
        <w:t>2.</w:t>
      </w:r>
      <w:r>
        <w:tab/>
        <w:t xml:space="preserve">A </w:t>
      </w:r>
      <w:r w:rsidRPr="0085490C">
        <w:rPr>
          <w:rFonts w:hint="cs"/>
        </w:rPr>
        <w:t xml:space="preserve">dedicated vehicle that </w:t>
      </w:r>
      <w:r>
        <w:t>has a</w:t>
      </w:r>
      <w:r w:rsidRPr="0085490C">
        <w:rPr>
          <w:rFonts w:hint="cs"/>
        </w:rPr>
        <w:t>ir conditioning and a heating system</w:t>
      </w:r>
      <w:r>
        <w:t>, a v</w:t>
      </w:r>
      <w:r w:rsidRPr="0085490C">
        <w:rPr>
          <w:rFonts w:hint="cs"/>
        </w:rPr>
        <w:t>ehicle interior temperature detection and warning system</w:t>
      </w:r>
      <w:r>
        <w:t xml:space="preserve"> and, if carrying explosive detection training aids, a monitored intrusion alarm.</w:t>
      </w:r>
    </w:p>
    <w:p w14:paraId="3782B61E" w14:textId="77777777" w:rsidR="003305B8" w:rsidRDefault="003305B8" w:rsidP="00EA634B">
      <w:pPr>
        <w:pStyle w:val="paragraph-e"/>
      </w:pPr>
      <w:r>
        <w:tab/>
        <w:t>3.</w:t>
      </w:r>
      <w:r>
        <w:tab/>
        <w:t>A</w:t>
      </w:r>
      <w:r w:rsidRPr="0085490C">
        <w:rPr>
          <w:rFonts w:hint="cs"/>
        </w:rPr>
        <w:t xml:space="preserve"> police canine home kennel </w:t>
      </w:r>
      <w:r>
        <w:t>for each</w:t>
      </w:r>
      <w:r w:rsidRPr="0085490C">
        <w:rPr>
          <w:rFonts w:hint="cs"/>
        </w:rPr>
        <w:t xml:space="preserve"> canine.</w:t>
      </w:r>
    </w:p>
    <w:p w14:paraId="2C916F65" w14:textId="77777777" w:rsidR="003305B8" w:rsidRPr="0085490C" w:rsidRDefault="003305B8" w:rsidP="00EA634B">
      <w:pPr>
        <w:pStyle w:val="headnote-e"/>
      </w:pPr>
      <w:r w:rsidRPr="0085490C">
        <w:rPr>
          <w:rFonts w:hint="cs"/>
        </w:rPr>
        <w:t xml:space="preserve">Explosive </w:t>
      </w:r>
      <w:r>
        <w:t>d</w:t>
      </w:r>
      <w:r w:rsidRPr="0085490C">
        <w:rPr>
          <w:rFonts w:hint="cs"/>
        </w:rPr>
        <w:t xml:space="preserve">isposal </w:t>
      </w:r>
      <w:r>
        <w:t>u</w:t>
      </w:r>
      <w:r w:rsidRPr="0085490C">
        <w:rPr>
          <w:rFonts w:hint="cs"/>
        </w:rPr>
        <w:t>nit</w:t>
      </w:r>
      <w:r>
        <w:t>s</w:t>
      </w:r>
    </w:p>
    <w:p w14:paraId="626B4F01" w14:textId="77777777" w:rsidR="003305B8" w:rsidRDefault="003305B8" w:rsidP="00EA634B">
      <w:pPr>
        <w:pStyle w:val="section-e"/>
      </w:pPr>
      <w:r>
        <w:tab/>
      </w:r>
      <w:r w:rsidRPr="00AF1465">
        <w:t>8.  </w:t>
      </w:r>
      <w:r>
        <w:t>(1)  </w:t>
      </w:r>
      <w:r w:rsidRPr="0085490C">
        <w:rPr>
          <w:rFonts w:hint="cs"/>
        </w:rPr>
        <w:t xml:space="preserve">Every member of an explosive disposal unit shall be provided with </w:t>
      </w:r>
      <w:r>
        <w:t>the following equipment and other resources:</w:t>
      </w:r>
    </w:p>
    <w:p w14:paraId="49C2C6FC" w14:textId="77777777" w:rsidR="003305B8" w:rsidRDefault="003305B8" w:rsidP="00EA634B">
      <w:pPr>
        <w:pStyle w:val="paragraph-e"/>
      </w:pPr>
      <w:r>
        <w:tab/>
        <w:t>1.</w:t>
      </w:r>
      <w:r>
        <w:tab/>
        <w:t>A</w:t>
      </w:r>
      <w:r w:rsidRPr="0085490C">
        <w:rPr>
          <w:rFonts w:hint="cs"/>
        </w:rPr>
        <w:t xml:space="preserve"> portable radio with capability for encrypted, dedicated and multi-channel communications</w:t>
      </w:r>
      <w:r>
        <w:t>,</w:t>
      </w:r>
      <w:r w:rsidRPr="0085490C">
        <w:rPr>
          <w:rFonts w:hint="cs"/>
        </w:rPr>
        <w:t xml:space="preserve"> along with earpieces</w:t>
      </w:r>
      <w:r>
        <w:t>.</w:t>
      </w:r>
    </w:p>
    <w:p w14:paraId="5058816B" w14:textId="77777777" w:rsidR="003305B8" w:rsidRDefault="003305B8" w:rsidP="00EA634B">
      <w:pPr>
        <w:pStyle w:val="paragraph-e"/>
      </w:pPr>
      <w:r>
        <w:tab/>
      </w:r>
      <w:r w:rsidRPr="003911E3">
        <w:t>2.</w:t>
      </w:r>
      <w:r w:rsidRPr="003911E3">
        <w:tab/>
        <w:t xml:space="preserve">Protective eyewear that has ballistic capabilities that offer effective eye protection against fragmentation, </w:t>
      </w:r>
      <w:r>
        <w:t>is</w:t>
      </w:r>
      <w:r w:rsidRPr="003911E3">
        <w:t xml:space="preserve"> designed not to impair peripheral vision and include</w:t>
      </w:r>
      <w:r>
        <w:t>s</w:t>
      </w:r>
      <w:r w:rsidRPr="003911E3">
        <w:t xml:space="preserve"> clear, anti-fogging lenses.</w:t>
      </w:r>
    </w:p>
    <w:p w14:paraId="6E69D7D6" w14:textId="77777777" w:rsidR="003305B8" w:rsidRDefault="003305B8" w:rsidP="00EA634B">
      <w:pPr>
        <w:pStyle w:val="paragraph-e"/>
      </w:pPr>
      <w:r>
        <w:tab/>
        <w:t>3.</w:t>
      </w:r>
      <w:r>
        <w:tab/>
        <w:t>A</w:t>
      </w:r>
      <w:r w:rsidRPr="0085490C">
        <w:rPr>
          <w:rFonts w:hint="cs"/>
        </w:rPr>
        <w:t xml:space="preserve"> multi-purpose tool</w:t>
      </w:r>
      <w:r>
        <w:t>.</w:t>
      </w:r>
      <w:r w:rsidRPr="0085490C">
        <w:rPr>
          <w:rFonts w:hint="cs"/>
        </w:rPr>
        <w:t xml:space="preserve"> </w:t>
      </w:r>
    </w:p>
    <w:p w14:paraId="6D8A1125" w14:textId="77777777" w:rsidR="003305B8" w:rsidRDefault="003305B8" w:rsidP="00EA634B">
      <w:pPr>
        <w:pStyle w:val="paragraph-e"/>
      </w:pPr>
      <w:r w:rsidRPr="00180E08">
        <w:tab/>
      </w:r>
      <w:r>
        <w:t>4.</w:t>
      </w:r>
      <w:r w:rsidRPr="00180E08">
        <w:tab/>
        <w:t>Gloves that provide flash protection.</w:t>
      </w:r>
    </w:p>
    <w:p w14:paraId="64C0A190" w14:textId="77777777" w:rsidR="003305B8" w:rsidRDefault="003305B8" w:rsidP="00EA634B">
      <w:pPr>
        <w:pStyle w:val="paragraph-e"/>
      </w:pPr>
      <w:r w:rsidRPr="00180E08">
        <w:tab/>
      </w:r>
      <w:r>
        <w:t>5.</w:t>
      </w:r>
      <w:r w:rsidRPr="00180E08">
        <w:tab/>
        <w:t>Boots that are water-resistant and provide cold weather protection.</w:t>
      </w:r>
    </w:p>
    <w:p w14:paraId="4D030B85" w14:textId="77777777" w:rsidR="003305B8" w:rsidRDefault="003305B8" w:rsidP="00EA634B">
      <w:pPr>
        <w:pStyle w:val="paragraph-e"/>
      </w:pPr>
      <w:r w:rsidRPr="00180E08">
        <w:tab/>
      </w:r>
      <w:r>
        <w:t>6.</w:t>
      </w:r>
      <w:r w:rsidRPr="00180E08">
        <w:tab/>
        <w:t>Outer and inner layers of clothing that provide flash protection.</w:t>
      </w:r>
    </w:p>
    <w:p w14:paraId="08DDD0FA" w14:textId="77777777" w:rsidR="003305B8" w:rsidRDefault="003305B8" w:rsidP="00EA634B">
      <w:pPr>
        <w:pStyle w:val="paragraph-e"/>
      </w:pPr>
      <w:r>
        <w:tab/>
        <w:t>7.</w:t>
      </w:r>
      <w:r>
        <w:tab/>
      </w:r>
      <w:r w:rsidRPr="001A6E1A">
        <w:t>An individual</w:t>
      </w:r>
      <w:r w:rsidRPr="001A6E1A">
        <w:rPr>
          <w:rFonts w:hint="cs"/>
        </w:rPr>
        <w:t xml:space="preserve"> first</w:t>
      </w:r>
      <w:r w:rsidRPr="001A6E1A">
        <w:t>-</w:t>
      </w:r>
      <w:r w:rsidRPr="001A6E1A">
        <w:rPr>
          <w:rFonts w:hint="cs"/>
        </w:rPr>
        <w:t>ai</w:t>
      </w:r>
      <w:r w:rsidRPr="0085490C">
        <w:rPr>
          <w:rFonts w:hint="cs"/>
        </w:rPr>
        <w:t xml:space="preserve">d kit that </w:t>
      </w:r>
      <w:r>
        <w:t>contains</w:t>
      </w:r>
      <w:r w:rsidRPr="0085490C">
        <w:rPr>
          <w:rFonts w:hint="cs"/>
        </w:rPr>
        <w:t>, at a minimum, disinfectant, one pressure bandage, one tourniquet, one hemostatic gauze dressing, one pair of gloves, one pair of shears and one chest seal</w:t>
      </w:r>
      <w:r>
        <w:t>.</w:t>
      </w:r>
    </w:p>
    <w:p w14:paraId="40A6AA43" w14:textId="77777777" w:rsidR="003305B8" w:rsidRDefault="003305B8" w:rsidP="00EA634B">
      <w:pPr>
        <w:pStyle w:val="paragraph-e"/>
      </w:pPr>
      <w:r>
        <w:tab/>
        <w:t>8.</w:t>
      </w:r>
      <w:r>
        <w:tab/>
        <w:t xml:space="preserve">A </w:t>
      </w:r>
      <w:r w:rsidRPr="0085490C">
        <w:rPr>
          <w:rFonts w:hint="cs"/>
        </w:rPr>
        <w:t xml:space="preserve">flashlight with </w:t>
      </w:r>
      <w:r>
        <w:t>a</w:t>
      </w:r>
      <w:r w:rsidRPr="0085490C">
        <w:rPr>
          <w:rFonts w:hint="cs"/>
        </w:rPr>
        <w:t>n illumination of a minimum of 60 lumens as measured in an integrated sphere</w:t>
      </w:r>
      <w:r>
        <w:t xml:space="preserve"> and i</w:t>
      </w:r>
      <w:r w:rsidRPr="0085490C">
        <w:rPr>
          <w:rFonts w:hint="cs"/>
        </w:rPr>
        <w:t>s durable and water-resistant.</w:t>
      </w:r>
    </w:p>
    <w:p w14:paraId="54DEA2F5" w14:textId="77777777" w:rsidR="003305B8" w:rsidRDefault="003305B8" w:rsidP="00EA634B">
      <w:pPr>
        <w:pStyle w:val="subsection-e"/>
      </w:pPr>
      <w:r>
        <w:tab/>
        <w:t>(2)  </w:t>
      </w:r>
      <w:r w:rsidRPr="0085490C">
        <w:rPr>
          <w:rFonts w:hint="cs"/>
        </w:rPr>
        <w:t xml:space="preserve">Every member </w:t>
      </w:r>
      <w:r>
        <w:t>of an explosives disposal unit who performs</w:t>
      </w:r>
      <w:r w:rsidRPr="0085490C">
        <w:rPr>
          <w:rFonts w:hint="cs"/>
        </w:rPr>
        <w:t xml:space="preserve"> explosive forced entry shall be provided with </w:t>
      </w:r>
      <w:r>
        <w:t>the following equipment and other resources:</w:t>
      </w:r>
    </w:p>
    <w:p w14:paraId="7C1E69F1" w14:textId="77777777" w:rsidR="003305B8" w:rsidRDefault="003305B8" w:rsidP="00EA634B">
      <w:pPr>
        <w:pStyle w:val="paragraph-e"/>
      </w:pPr>
      <w:r>
        <w:tab/>
        <w:t>1.</w:t>
      </w:r>
      <w:r>
        <w:tab/>
        <w:t xml:space="preserve">Body armour that, </w:t>
      </w:r>
      <w:r w:rsidRPr="0085490C">
        <w:rPr>
          <w:rFonts w:hint="cs"/>
        </w:rPr>
        <w:t>at a minimum, meets the standards for Type III body armour</w:t>
      </w:r>
      <w:r>
        <w:t xml:space="preserve"> </w:t>
      </w:r>
      <w:r w:rsidRPr="0085490C">
        <w:rPr>
          <w:rFonts w:hint="cs"/>
        </w:rPr>
        <w:t>as classified by the National Institute of Justice</w:t>
      </w:r>
      <w:r>
        <w:t>’s</w:t>
      </w:r>
      <w:r w:rsidRPr="0085490C">
        <w:rPr>
          <w:rFonts w:hint="cs"/>
        </w:rPr>
        <w:t xml:space="preserve"> Ballistic </w:t>
      </w:r>
      <w:r>
        <w:t>R</w:t>
      </w:r>
      <w:r w:rsidRPr="0085490C">
        <w:rPr>
          <w:rFonts w:hint="cs"/>
        </w:rPr>
        <w:t xml:space="preserve">esistance of Body Armor </w:t>
      </w:r>
      <w:r>
        <w:t>NIJ</w:t>
      </w:r>
      <w:r w:rsidRPr="0085490C">
        <w:rPr>
          <w:rFonts w:hint="cs"/>
        </w:rPr>
        <w:t xml:space="preserve"> Standard</w:t>
      </w:r>
      <w:r>
        <w:t>-</w:t>
      </w:r>
      <w:r w:rsidRPr="0085490C">
        <w:rPr>
          <w:rFonts w:hint="cs"/>
        </w:rPr>
        <w:t>0101.06</w:t>
      </w:r>
      <w:r>
        <w:t>,</w:t>
      </w:r>
      <w:r w:rsidRPr="0085490C">
        <w:rPr>
          <w:rFonts w:hint="cs"/>
        </w:rPr>
        <w:t xml:space="preserve"> as amended from time</w:t>
      </w:r>
      <w:r>
        <w:t xml:space="preserve"> to </w:t>
      </w:r>
      <w:r w:rsidRPr="0085490C">
        <w:rPr>
          <w:rFonts w:hint="cs"/>
        </w:rPr>
        <w:t>time</w:t>
      </w:r>
      <w:r>
        <w:t>, i</w:t>
      </w:r>
      <w:r w:rsidRPr="0085490C">
        <w:rPr>
          <w:rFonts w:hint="cs"/>
        </w:rPr>
        <w:t>s of subdued colour or matte finishing</w:t>
      </w:r>
      <w:r>
        <w:t xml:space="preserve"> and </w:t>
      </w:r>
      <w:r w:rsidRPr="0085490C">
        <w:rPr>
          <w:rFonts w:hint="cs"/>
        </w:rPr>
        <w:t>has the word “Police” or “POLICE” prominently and clearly legible on the front and rear</w:t>
      </w:r>
      <w:r>
        <w:t>.</w:t>
      </w:r>
      <w:r w:rsidRPr="0085490C">
        <w:rPr>
          <w:rFonts w:hint="cs"/>
        </w:rPr>
        <w:t xml:space="preserve"> </w:t>
      </w:r>
    </w:p>
    <w:p w14:paraId="35D333B2" w14:textId="77777777" w:rsidR="003305B8" w:rsidRDefault="003305B8" w:rsidP="00EA634B">
      <w:pPr>
        <w:pStyle w:val="paragraph-e"/>
      </w:pPr>
      <w:r>
        <w:tab/>
        <w:t>2.</w:t>
      </w:r>
      <w:r>
        <w:tab/>
      </w:r>
      <w:r w:rsidRPr="008E5477">
        <w:t>A helmet that, at a minimum, meets the standards for Type II ballistic helmets as classified by the National Institute of Justice’s NIJ Standard for Ballistic Helmets 0106.01, as amended from time to time, and is of a subdued colour or matte finishing</w:t>
      </w:r>
      <w:r>
        <w:t>.</w:t>
      </w:r>
    </w:p>
    <w:p w14:paraId="0272F1EF" w14:textId="77777777" w:rsidR="003305B8" w:rsidRDefault="003305B8" w:rsidP="00EA634B">
      <w:pPr>
        <w:pStyle w:val="paragraph-e"/>
      </w:pPr>
      <w:r>
        <w:tab/>
        <w:t>3.</w:t>
      </w:r>
      <w:r>
        <w:tab/>
        <w:t>A</w:t>
      </w:r>
      <w:r w:rsidRPr="0085490C">
        <w:rPr>
          <w:rFonts w:hint="cs"/>
        </w:rPr>
        <w:t xml:space="preserve"> blast shield designed for explosive entry</w:t>
      </w:r>
      <w:r>
        <w:t>.</w:t>
      </w:r>
    </w:p>
    <w:p w14:paraId="0EB80F21" w14:textId="77777777" w:rsidR="003305B8" w:rsidRDefault="003305B8" w:rsidP="00EA634B">
      <w:pPr>
        <w:pStyle w:val="subsection-e"/>
      </w:pPr>
      <w:r>
        <w:tab/>
        <w:t>(3)  </w:t>
      </w:r>
      <w:r w:rsidRPr="0085490C">
        <w:rPr>
          <w:rFonts w:hint="cs"/>
        </w:rPr>
        <w:t xml:space="preserve">Every explosive disposal unit shall be provided with </w:t>
      </w:r>
      <w:r>
        <w:t>the following equipment and other resources:</w:t>
      </w:r>
    </w:p>
    <w:p w14:paraId="46292C66" w14:textId="77777777" w:rsidR="003305B8" w:rsidRDefault="003305B8" w:rsidP="00EA634B">
      <w:pPr>
        <w:pStyle w:val="paragraph-e"/>
      </w:pPr>
      <w:r>
        <w:tab/>
        <w:t>1.</w:t>
      </w:r>
      <w:r>
        <w:tab/>
        <w:t>A</w:t>
      </w:r>
      <w:r w:rsidRPr="0085490C">
        <w:rPr>
          <w:rFonts w:hint="cs"/>
        </w:rPr>
        <w:t xml:space="preserve"> robot that must have remote means of performing reconnaissance and delivery of tools</w:t>
      </w:r>
      <w:r>
        <w:t>.</w:t>
      </w:r>
    </w:p>
    <w:p w14:paraId="34991381" w14:textId="77777777" w:rsidR="003305B8" w:rsidRDefault="003305B8" w:rsidP="00EA634B">
      <w:pPr>
        <w:pStyle w:val="paragraph-e"/>
      </w:pPr>
      <w:r>
        <w:tab/>
        <w:t>2.</w:t>
      </w:r>
      <w:r>
        <w:tab/>
        <w:t>A</w:t>
      </w:r>
      <w:r w:rsidRPr="0085490C">
        <w:rPr>
          <w:rFonts w:hint="cs"/>
        </w:rPr>
        <w:t xml:space="preserve">t least one bomb suit that meets the standards in </w:t>
      </w:r>
      <w:r>
        <w:t xml:space="preserve">the </w:t>
      </w:r>
      <w:r w:rsidRPr="0085490C">
        <w:rPr>
          <w:rFonts w:hint="cs"/>
        </w:rPr>
        <w:t>National Institute of Justice</w:t>
      </w:r>
      <w:r>
        <w:t>’s</w:t>
      </w:r>
      <w:r w:rsidRPr="0085490C">
        <w:rPr>
          <w:rFonts w:hint="cs"/>
        </w:rPr>
        <w:t xml:space="preserve"> Public Safety Bomb Suit NIJ Standard 0117.01</w:t>
      </w:r>
      <w:r>
        <w:t>,</w:t>
      </w:r>
      <w:r w:rsidRPr="0085490C">
        <w:rPr>
          <w:rFonts w:hint="cs"/>
        </w:rPr>
        <w:t xml:space="preserve"> as amended from time</w:t>
      </w:r>
      <w:r>
        <w:t xml:space="preserve"> to t</w:t>
      </w:r>
      <w:r w:rsidRPr="0085490C">
        <w:rPr>
          <w:rFonts w:hint="cs"/>
        </w:rPr>
        <w:t>ime</w:t>
      </w:r>
      <w:r>
        <w:t>.</w:t>
      </w:r>
      <w:r w:rsidRPr="0085490C">
        <w:rPr>
          <w:rFonts w:hint="cs"/>
        </w:rPr>
        <w:t xml:space="preserve"> </w:t>
      </w:r>
    </w:p>
    <w:p w14:paraId="6F8E1C85" w14:textId="77777777" w:rsidR="003305B8" w:rsidRDefault="003305B8" w:rsidP="00EA634B">
      <w:pPr>
        <w:pStyle w:val="paragraph-e"/>
      </w:pPr>
      <w:r>
        <w:tab/>
        <w:t>3.</w:t>
      </w:r>
      <w:r>
        <w:tab/>
        <w:t>T</w:t>
      </w:r>
      <w:r w:rsidRPr="0085490C">
        <w:rPr>
          <w:rFonts w:hint="cs"/>
        </w:rPr>
        <w:t xml:space="preserve">ools for disruption, such as </w:t>
      </w:r>
      <w:r>
        <w:t xml:space="preserve">a </w:t>
      </w:r>
      <w:r w:rsidRPr="0085490C">
        <w:rPr>
          <w:rFonts w:hint="cs"/>
        </w:rPr>
        <w:t>barrelled disruption system and water impulse disruptors</w:t>
      </w:r>
      <w:r>
        <w:t>.</w:t>
      </w:r>
    </w:p>
    <w:p w14:paraId="39E9004B" w14:textId="77777777" w:rsidR="003305B8" w:rsidRDefault="003305B8" w:rsidP="00EA634B">
      <w:pPr>
        <w:pStyle w:val="paragraph-e"/>
      </w:pPr>
      <w:r>
        <w:tab/>
        <w:t>4.</w:t>
      </w:r>
      <w:r>
        <w:tab/>
        <w:t>A h</w:t>
      </w:r>
      <w:r w:rsidRPr="0085490C">
        <w:rPr>
          <w:rFonts w:hint="cs"/>
        </w:rPr>
        <w:t>ook and line kit</w:t>
      </w:r>
      <w:r>
        <w:t>.</w:t>
      </w:r>
    </w:p>
    <w:p w14:paraId="3ABD1F54" w14:textId="77777777" w:rsidR="003305B8" w:rsidRDefault="003305B8" w:rsidP="00EA634B">
      <w:pPr>
        <w:pStyle w:val="paragraph-e"/>
      </w:pPr>
      <w:r>
        <w:tab/>
        <w:t>5.</w:t>
      </w:r>
      <w:r>
        <w:tab/>
        <w:t xml:space="preserve">A </w:t>
      </w:r>
      <w:r w:rsidRPr="0085490C">
        <w:rPr>
          <w:rFonts w:hint="cs"/>
        </w:rPr>
        <w:t>Category A Kit to diagnose and render safe an explosive</w:t>
      </w:r>
      <w:r>
        <w:t>.</w:t>
      </w:r>
    </w:p>
    <w:p w14:paraId="0467AA71" w14:textId="77777777" w:rsidR="003305B8" w:rsidRDefault="003305B8" w:rsidP="00EA634B">
      <w:pPr>
        <w:pStyle w:val="paragraph-e"/>
      </w:pPr>
      <w:r>
        <w:tab/>
        <w:t>6.</w:t>
      </w:r>
      <w:r>
        <w:tab/>
      </w:r>
      <w:r w:rsidRPr="0085490C">
        <w:rPr>
          <w:rFonts w:hint="cs"/>
        </w:rPr>
        <w:t xml:space="preserve">At least one portable </w:t>
      </w:r>
      <w:r>
        <w:t>x</w:t>
      </w:r>
      <w:r w:rsidRPr="0085490C">
        <w:rPr>
          <w:rFonts w:hint="cs"/>
        </w:rPr>
        <w:t>-</w:t>
      </w:r>
      <w:r>
        <w:t>r</w:t>
      </w:r>
      <w:r w:rsidRPr="0085490C">
        <w:rPr>
          <w:rFonts w:hint="cs"/>
        </w:rPr>
        <w:t>ay machine</w:t>
      </w:r>
      <w:r>
        <w:t>.</w:t>
      </w:r>
    </w:p>
    <w:p w14:paraId="18026B1F" w14:textId="77777777" w:rsidR="003305B8" w:rsidRDefault="003305B8" w:rsidP="00EA634B">
      <w:pPr>
        <w:pStyle w:val="paragraph-e"/>
      </w:pPr>
      <w:r>
        <w:tab/>
        <w:t>7.</w:t>
      </w:r>
      <w:r>
        <w:tab/>
      </w:r>
      <w:r w:rsidRPr="0085490C">
        <w:rPr>
          <w:rFonts w:hint="cs"/>
        </w:rPr>
        <w:t>Range tools</w:t>
      </w:r>
      <w:r>
        <w:t>,</w:t>
      </w:r>
      <w:r w:rsidRPr="0085490C">
        <w:rPr>
          <w:rFonts w:hint="cs"/>
        </w:rPr>
        <w:t xml:space="preserve"> including blast lines, galvanom</w:t>
      </w:r>
      <w:r>
        <w:t>e</w:t>
      </w:r>
      <w:r w:rsidRPr="0085490C">
        <w:rPr>
          <w:rFonts w:hint="cs"/>
        </w:rPr>
        <w:t>ters and blasting machines and detonator cans</w:t>
      </w:r>
      <w:r>
        <w:t>.</w:t>
      </w:r>
    </w:p>
    <w:p w14:paraId="2FD45556" w14:textId="77777777" w:rsidR="003305B8" w:rsidRDefault="003305B8" w:rsidP="00EA634B">
      <w:pPr>
        <w:pStyle w:val="paragraph-e"/>
      </w:pPr>
      <w:r>
        <w:tab/>
        <w:t>8.</w:t>
      </w:r>
      <w:r>
        <w:tab/>
      </w:r>
      <w:r w:rsidRPr="0085490C">
        <w:rPr>
          <w:rFonts w:hint="cs"/>
        </w:rPr>
        <w:t>Hand tools to support the maintenance and operational needs of the explosive disposal unit.</w:t>
      </w:r>
    </w:p>
    <w:p w14:paraId="7FDA8C3F" w14:textId="77777777" w:rsidR="003305B8" w:rsidRDefault="003305B8" w:rsidP="00EA634B">
      <w:pPr>
        <w:pStyle w:val="paragraph-e"/>
      </w:pPr>
      <w:r>
        <w:tab/>
        <w:t>9.</w:t>
      </w:r>
      <w:r>
        <w:tab/>
        <w:t>A p</w:t>
      </w:r>
      <w:r w:rsidRPr="0085490C">
        <w:rPr>
          <w:rFonts w:hint="cs"/>
        </w:rPr>
        <w:t xml:space="preserve">ortable lighting system that </w:t>
      </w:r>
      <w:r>
        <w:t>has a</w:t>
      </w:r>
      <w:r w:rsidRPr="0085490C">
        <w:rPr>
          <w:rFonts w:hint="cs"/>
        </w:rPr>
        <w:t>n illumination of a minimum of 1000 lumens as measured in an integrated sphere</w:t>
      </w:r>
      <w:r>
        <w:t xml:space="preserve"> and is</w:t>
      </w:r>
      <w:r w:rsidRPr="0085490C">
        <w:rPr>
          <w:rFonts w:hint="cs"/>
        </w:rPr>
        <w:t xml:space="preserve"> durable and water-resistant.</w:t>
      </w:r>
    </w:p>
    <w:p w14:paraId="7E433C14" w14:textId="77777777" w:rsidR="003305B8" w:rsidRDefault="003305B8" w:rsidP="00EA634B">
      <w:pPr>
        <w:pStyle w:val="paragraph-e"/>
      </w:pPr>
      <w:r>
        <w:tab/>
        <w:t>10.</w:t>
      </w:r>
      <w:r>
        <w:tab/>
        <w:t>A</w:t>
      </w:r>
      <w:r w:rsidRPr="0085490C">
        <w:rPr>
          <w:rFonts w:hint="cs"/>
        </w:rPr>
        <w:t>ccess to a containment vessel</w:t>
      </w:r>
      <w:r>
        <w:t>.</w:t>
      </w:r>
    </w:p>
    <w:p w14:paraId="7464BA62" w14:textId="77777777" w:rsidR="003305B8" w:rsidRDefault="003305B8" w:rsidP="00EA634B">
      <w:pPr>
        <w:pStyle w:val="paragraph-e"/>
      </w:pPr>
      <w:r>
        <w:tab/>
        <w:t>11.</w:t>
      </w:r>
      <w:r>
        <w:tab/>
        <w:t>A</w:t>
      </w:r>
      <w:r w:rsidRPr="0085490C">
        <w:rPr>
          <w:rFonts w:hint="cs"/>
        </w:rPr>
        <w:t xml:space="preserve"> bomb truck that </w:t>
      </w:r>
      <w:r>
        <w:t xml:space="preserve">is </w:t>
      </w:r>
      <w:r w:rsidRPr="0085490C">
        <w:rPr>
          <w:rFonts w:hint="cs"/>
        </w:rPr>
        <w:t>able to</w:t>
      </w:r>
      <w:r>
        <w:t>,</w:t>
      </w:r>
    </w:p>
    <w:p w14:paraId="574F29D3" w14:textId="77777777" w:rsidR="003305B8" w:rsidRDefault="003305B8" w:rsidP="00EA634B">
      <w:pPr>
        <w:pStyle w:val="subpara-e"/>
      </w:pPr>
      <w:r>
        <w:tab/>
        <w:t>i.</w:t>
      </w:r>
      <w:r>
        <w:tab/>
      </w:r>
      <w:r w:rsidRPr="0085490C">
        <w:rPr>
          <w:rFonts w:hint="cs"/>
        </w:rPr>
        <w:t xml:space="preserve">transport all explosive disposal unit equipment required for calls for service, along with </w:t>
      </w:r>
      <w:r>
        <w:t xml:space="preserve">the </w:t>
      </w:r>
      <w:r w:rsidRPr="0085490C">
        <w:rPr>
          <w:rFonts w:hint="cs"/>
        </w:rPr>
        <w:t>unit members</w:t>
      </w:r>
      <w:r>
        <w:t xml:space="preserve">, and </w:t>
      </w:r>
    </w:p>
    <w:p w14:paraId="130476F8" w14:textId="77777777" w:rsidR="003305B8" w:rsidRDefault="003305B8" w:rsidP="00EA634B">
      <w:pPr>
        <w:pStyle w:val="subpara-e"/>
      </w:pPr>
      <w:r>
        <w:tab/>
        <w:t>ii.</w:t>
      </w:r>
      <w:r>
        <w:tab/>
      </w:r>
      <w:r w:rsidRPr="0085490C">
        <w:rPr>
          <w:rFonts w:hint="cs"/>
        </w:rPr>
        <w:t>accommodate rapid access magazines to store detonators and explosives</w:t>
      </w:r>
      <w:r>
        <w:t xml:space="preserve"> in accordance with the</w:t>
      </w:r>
      <w:r w:rsidRPr="0085490C">
        <w:rPr>
          <w:rFonts w:hint="cs"/>
        </w:rPr>
        <w:t xml:space="preserve"> National Standard of Canada Standard CAN/BNQ 2910–510/2015 entitled Explosives — Quantity Distances</w:t>
      </w:r>
      <w:r>
        <w:t>,</w:t>
      </w:r>
      <w:r w:rsidRPr="0085490C">
        <w:rPr>
          <w:rFonts w:hint="cs"/>
        </w:rPr>
        <w:t xml:space="preserve"> as amended from time to time</w:t>
      </w:r>
      <w:r>
        <w:t>.</w:t>
      </w:r>
    </w:p>
    <w:p w14:paraId="2D54D07A" w14:textId="77777777" w:rsidR="003305B8" w:rsidRDefault="003305B8" w:rsidP="00EA634B">
      <w:pPr>
        <w:pStyle w:val="paragraph-e"/>
      </w:pPr>
      <w:r>
        <w:lastRenderedPageBreak/>
        <w:tab/>
        <w:t>12.</w:t>
      </w:r>
      <w:r>
        <w:tab/>
        <w:t>A</w:t>
      </w:r>
      <w:r w:rsidRPr="0085490C">
        <w:rPr>
          <w:rFonts w:hint="cs"/>
        </w:rPr>
        <w:t xml:space="preserve"> mobile device with internet and intranet access</w:t>
      </w:r>
      <w:r>
        <w:t>.</w:t>
      </w:r>
    </w:p>
    <w:p w14:paraId="29CE9DA1" w14:textId="77777777" w:rsidR="003305B8" w:rsidRDefault="003305B8" w:rsidP="00EA634B">
      <w:pPr>
        <w:pStyle w:val="paragraph-e"/>
      </w:pPr>
      <w:r>
        <w:tab/>
        <w:t>13.</w:t>
      </w:r>
      <w:r>
        <w:tab/>
        <w:t>A</w:t>
      </w:r>
      <w:r w:rsidRPr="0085490C">
        <w:rPr>
          <w:rFonts w:hint="cs"/>
        </w:rPr>
        <w:t xml:space="preserve"> remotely piloted aircraft system</w:t>
      </w:r>
      <w:r>
        <w:t>.</w:t>
      </w:r>
    </w:p>
    <w:p w14:paraId="76820400" w14:textId="77777777" w:rsidR="003305B8" w:rsidRDefault="003305B8" w:rsidP="00EA634B">
      <w:pPr>
        <w:pStyle w:val="paragraph-e"/>
      </w:pPr>
      <w:r>
        <w:tab/>
        <w:t>14.</w:t>
      </w:r>
      <w:r>
        <w:tab/>
        <w:t>A</w:t>
      </w:r>
      <w:r w:rsidRPr="0085490C">
        <w:rPr>
          <w:rFonts w:hint="cs"/>
        </w:rPr>
        <w:t xml:space="preserve"> satellite phone</w:t>
      </w:r>
      <w:r>
        <w:t>.</w:t>
      </w:r>
      <w:r w:rsidRPr="0085490C">
        <w:rPr>
          <w:rFonts w:hint="cs"/>
        </w:rPr>
        <w:t xml:space="preserve"> </w:t>
      </w:r>
    </w:p>
    <w:p w14:paraId="74E05E05" w14:textId="77777777" w:rsidR="003305B8" w:rsidRDefault="003305B8" w:rsidP="00EA634B">
      <w:pPr>
        <w:pStyle w:val="paragraph-e"/>
      </w:pPr>
      <w:r>
        <w:tab/>
        <w:t>15.</w:t>
      </w:r>
      <w:r>
        <w:tab/>
        <w:t>F</w:t>
      </w:r>
      <w:r w:rsidRPr="0085490C">
        <w:rPr>
          <w:rFonts w:hint="cs"/>
        </w:rPr>
        <w:t>ire suppression equipment</w:t>
      </w:r>
      <w:r>
        <w:t>.</w:t>
      </w:r>
    </w:p>
    <w:p w14:paraId="5E83E6EB" w14:textId="77777777" w:rsidR="003305B8" w:rsidRPr="0085490C" w:rsidRDefault="003305B8" w:rsidP="00EA634B">
      <w:pPr>
        <w:pStyle w:val="headnote-e"/>
      </w:pPr>
      <w:r>
        <w:t>Emergency g</w:t>
      </w:r>
      <w:r w:rsidRPr="0085490C">
        <w:rPr>
          <w:rFonts w:hint="cs"/>
        </w:rPr>
        <w:t xml:space="preserve">round </w:t>
      </w:r>
      <w:r>
        <w:t>or</w:t>
      </w:r>
      <w:r w:rsidRPr="0085490C">
        <w:rPr>
          <w:rFonts w:hint="cs"/>
        </w:rPr>
        <w:t xml:space="preserve"> </w:t>
      </w:r>
      <w:r>
        <w:t>w</w:t>
      </w:r>
      <w:r w:rsidRPr="0085490C">
        <w:rPr>
          <w:rFonts w:hint="cs"/>
        </w:rPr>
        <w:t xml:space="preserve">aterway </w:t>
      </w:r>
      <w:r>
        <w:t>s</w:t>
      </w:r>
      <w:r w:rsidRPr="0085490C">
        <w:rPr>
          <w:rFonts w:hint="cs"/>
        </w:rPr>
        <w:t>earch</w:t>
      </w:r>
    </w:p>
    <w:p w14:paraId="053E9E04" w14:textId="77777777" w:rsidR="003305B8" w:rsidRDefault="003305B8" w:rsidP="00EA634B">
      <w:pPr>
        <w:pStyle w:val="section-e"/>
      </w:pPr>
      <w:r>
        <w:tab/>
      </w:r>
      <w:r w:rsidRPr="00AF1465">
        <w:t>9.  </w:t>
      </w:r>
      <w:r>
        <w:t>(1)  </w:t>
      </w:r>
      <w:r w:rsidRPr="0085490C">
        <w:rPr>
          <w:rFonts w:hint="cs"/>
        </w:rPr>
        <w:t>Every member of a police service acting as a</w:t>
      </w:r>
      <w:r>
        <w:t>n emergency ground or waterway</w:t>
      </w:r>
      <w:r w:rsidRPr="0085490C">
        <w:rPr>
          <w:rFonts w:hint="cs"/>
        </w:rPr>
        <w:t xml:space="preserve"> searcher shall be provided </w:t>
      </w:r>
      <w:r>
        <w:t>with the following equipment and other resources:</w:t>
      </w:r>
    </w:p>
    <w:p w14:paraId="4E40AE5C" w14:textId="77777777" w:rsidR="003305B8" w:rsidRDefault="003305B8" w:rsidP="00EA634B">
      <w:pPr>
        <w:pStyle w:val="paragraph-e"/>
      </w:pPr>
      <w:r>
        <w:tab/>
        <w:t>1.</w:t>
      </w:r>
      <w:r>
        <w:tab/>
        <w:t xml:space="preserve">A </w:t>
      </w:r>
      <w:r w:rsidRPr="0085490C">
        <w:rPr>
          <w:rFonts w:hint="cs"/>
        </w:rPr>
        <w:t>GPS device capable of tracking searchers</w:t>
      </w:r>
      <w:r>
        <w:t>.</w:t>
      </w:r>
    </w:p>
    <w:p w14:paraId="226DCE06" w14:textId="77777777" w:rsidR="003305B8" w:rsidRDefault="003305B8" w:rsidP="00EA634B">
      <w:pPr>
        <w:pStyle w:val="paragraph-e"/>
      </w:pPr>
      <w:r>
        <w:tab/>
        <w:t>2.</w:t>
      </w:r>
      <w:r>
        <w:tab/>
        <w:t>A c</w:t>
      </w:r>
      <w:r w:rsidRPr="0085490C">
        <w:rPr>
          <w:rFonts w:hint="cs"/>
        </w:rPr>
        <w:t xml:space="preserve">ompass and </w:t>
      </w:r>
      <w:r>
        <w:t xml:space="preserve">a </w:t>
      </w:r>
      <w:r w:rsidRPr="0085490C">
        <w:rPr>
          <w:rFonts w:hint="cs"/>
        </w:rPr>
        <w:t>topographical map of the area policed by the police service</w:t>
      </w:r>
      <w:r>
        <w:t>.</w:t>
      </w:r>
    </w:p>
    <w:p w14:paraId="69858469" w14:textId="77777777" w:rsidR="003305B8" w:rsidRDefault="003305B8" w:rsidP="00EA634B">
      <w:pPr>
        <w:pStyle w:val="paragraph-e"/>
      </w:pPr>
      <w:r>
        <w:tab/>
        <w:t>3.</w:t>
      </w:r>
      <w:r>
        <w:tab/>
      </w:r>
      <w:r w:rsidRPr="0085490C">
        <w:rPr>
          <w:rFonts w:hint="cs"/>
        </w:rPr>
        <w:t xml:space="preserve">A flashlight with </w:t>
      </w:r>
      <w:r>
        <w:t>a</w:t>
      </w:r>
      <w:r w:rsidRPr="0085490C">
        <w:rPr>
          <w:rFonts w:hint="cs"/>
        </w:rPr>
        <w:t>n illumination of a minimum of 60 lumens as measured in an integrated sphere</w:t>
      </w:r>
      <w:r>
        <w:t xml:space="preserve"> and i</w:t>
      </w:r>
      <w:r w:rsidRPr="0085490C">
        <w:rPr>
          <w:rFonts w:hint="cs"/>
        </w:rPr>
        <w:t>s durable and water-resistant.</w:t>
      </w:r>
    </w:p>
    <w:p w14:paraId="42358DE1" w14:textId="77777777" w:rsidR="003305B8" w:rsidRDefault="003305B8" w:rsidP="00EA634B">
      <w:pPr>
        <w:pStyle w:val="paragraph-e"/>
      </w:pPr>
      <w:r>
        <w:tab/>
        <w:t>4.</w:t>
      </w:r>
      <w:r>
        <w:tab/>
        <w:t>A h</w:t>
      </w:r>
      <w:r w:rsidRPr="0085490C">
        <w:rPr>
          <w:rFonts w:hint="cs"/>
        </w:rPr>
        <w:t>ead lamp</w:t>
      </w:r>
      <w:r>
        <w:t>.</w:t>
      </w:r>
    </w:p>
    <w:p w14:paraId="1B90D37F" w14:textId="77777777" w:rsidR="003305B8" w:rsidRDefault="003305B8" w:rsidP="00EA634B">
      <w:pPr>
        <w:pStyle w:val="paragraph-e"/>
      </w:pPr>
      <w:r>
        <w:tab/>
        <w:t>5.</w:t>
      </w:r>
      <w:r>
        <w:tab/>
        <w:t>A b</w:t>
      </w:r>
      <w:r w:rsidRPr="0085490C">
        <w:rPr>
          <w:rFonts w:hint="cs"/>
        </w:rPr>
        <w:t>ackpack for search team equipment</w:t>
      </w:r>
      <w:r>
        <w:t>.</w:t>
      </w:r>
    </w:p>
    <w:p w14:paraId="1E0E720D" w14:textId="77777777" w:rsidR="003305B8" w:rsidRDefault="003305B8" w:rsidP="00EA634B">
      <w:pPr>
        <w:pStyle w:val="paragraph-e"/>
      </w:pPr>
      <w:r>
        <w:tab/>
        <w:t>6.</w:t>
      </w:r>
      <w:r>
        <w:tab/>
        <w:t>A</w:t>
      </w:r>
      <w:r w:rsidRPr="0085490C">
        <w:rPr>
          <w:rFonts w:hint="cs"/>
        </w:rPr>
        <w:t xml:space="preserve"> portable radio with capability for encrypted, dedicated and multi-channel communications</w:t>
      </w:r>
      <w:r>
        <w:t>,</w:t>
      </w:r>
      <w:r w:rsidRPr="0085490C">
        <w:rPr>
          <w:rFonts w:hint="cs"/>
        </w:rPr>
        <w:t xml:space="preserve"> along with earpieces.</w:t>
      </w:r>
    </w:p>
    <w:p w14:paraId="2B3A1811" w14:textId="77777777" w:rsidR="003305B8" w:rsidRDefault="003305B8" w:rsidP="00EA634B">
      <w:pPr>
        <w:pStyle w:val="paragraph-e"/>
      </w:pPr>
      <w:r>
        <w:tab/>
        <w:t>7.</w:t>
      </w:r>
      <w:r>
        <w:tab/>
      </w:r>
      <w:r w:rsidRPr="00A65280">
        <w:t xml:space="preserve">Protective eyewear that has ballistic capabilities that offer effective eye protection against fragmentation, </w:t>
      </w:r>
      <w:r>
        <w:t>is</w:t>
      </w:r>
      <w:r w:rsidRPr="00A65280">
        <w:t xml:space="preserve"> designed not to impair peripheral vision and include</w:t>
      </w:r>
      <w:r>
        <w:t>s</w:t>
      </w:r>
      <w:r w:rsidRPr="00A65280">
        <w:t xml:space="preserve"> clear, anti-fogging lenses</w:t>
      </w:r>
      <w:r>
        <w:t>.</w:t>
      </w:r>
    </w:p>
    <w:p w14:paraId="6EBA189E" w14:textId="77777777" w:rsidR="003305B8" w:rsidRDefault="003305B8" w:rsidP="00EA634B">
      <w:pPr>
        <w:pStyle w:val="paragraph-e"/>
      </w:pPr>
      <w:r>
        <w:tab/>
        <w:t>8.</w:t>
      </w:r>
      <w:r>
        <w:tab/>
        <w:t>F</w:t>
      </w:r>
      <w:r w:rsidRPr="0085490C">
        <w:rPr>
          <w:rFonts w:hint="cs"/>
        </w:rPr>
        <w:t>ootwear, gloves, outerwear</w:t>
      </w:r>
      <w:r>
        <w:t xml:space="preserve"> suitable fo</w:t>
      </w:r>
      <w:r w:rsidRPr="00C977F7">
        <w:t>r the environment</w:t>
      </w:r>
      <w:r w:rsidRPr="00C977F7">
        <w:rPr>
          <w:rFonts w:hint="cs"/>
        </w:rPr>
        <w:t xml:space="preserve"> and h</w:t>
      </w:r>
      <w:r w:rsidRPr="0085490C">
        <w:rPr>
          <w:rFonts w:hint="cs"/>
        </w:rPr>
        <w:t>eadgear</w:t>
      </w:r>
      <w:r>
        <w:t>.</w:t>
      </w:r>
    </w:p>
    <w:p w14:paraId="744F5A6F" w14:textId="77777777" w:rsidR="003305B8" w:rsidRDefault="003305B8" w:rsidP="00EA634B">
      <w:pPr>
        <w:pStyle w:val="paragraph-e"/>
      </w:pPr>
      <w:r>
        <w:tab/>
        <w:t>9.</w:t>
      </w:r>
      <w:r>
        <w:tab/>
        <w:t>A highly-visible s</w:t>
      </w:r>
      <w:r w:rsidRPr="0085490C">
        <w:rPr>
          <w:rFonts w:hint="cs"/>
        </w:rPr>
        <w:t xml:space="preserve">earch and </w:t>
      </w:r>
      <w:r>
        <w:t>r</w:t>
      </w:r>
      <w:r w:rsidRPr="0085490C">
        <w:rPr>
          <w:rFonts w:hint="cs"/>
        </w:rPr>
        <w:t>escue vest</w:t>
      </w:r>
      <w:r>
        <w:t>.</w:t>
      </w:r>
    </w:p>
    <w:p w14:paraId="234D4A0A" w14:textId="77777777" w:rsidR="003305B8" w:rsidRDefault="003305B8" w:rsidP="00EA634B">
      <w:pPr>
        <w:pStyle w:val="subsection-e"/>
      </w:pPr>
      <w:r>
        <w:tab/>
        <w:t>(2)  </w:t>
      </w:r>
      <w:r w:rsidRPr="0085490C">
        <w:rPr>
          <w:rFonts w:hint="cs"/>
        </w:rPr>
        <w:t xml:space="preserve">Every search manager </w:t>
      </w:r>
      <w:r>
        <w:t xml:space="preserve">managing an emergency ground or waterway search </w:t>
      </w:r>
      <w:r w:rsidRPr="0085490C">
        <w:rPr>
          <w:rFonts w:hint="cs"/>
        </w:rPr>
        <w:t xml:space="preserve">shall be provided </w:t>
      </w:r>
      <w:r>
        <w:t>with the following equipmen</w:t>
      </w:r>
      <w:r w:rsidRPr="004B1F1B">
        <w:t>t and other resources:</w:t>
      </w:r>
    </w:p>
    <w:p w14:paraId="671E22E5" w14:textId="77777777" w:rsidR="003305B8" w:rsidRDefault="003305B8" w:rsidP="00EA634B">
      <w:pPr>
        <w:pStyle w:val="paragraph-e"/>
      </w:pPr>
      <w:r>
        <w:tab/>
        <w:t>1.</w:t>
      </w:r>
      <w:r>
        <w:tab/>
        <w:t>A c</w:t>
      </w:r>
      <w:r w:rsidRPr="0085490C">
        <w:rPr>
          <w:rFonts w:hint="cs"/>
        </w:rPr>
        <w:t>omputer or tablet with search and rescue mapping software able to track the search progress</w:t>
      </w:r>
      <w:r>
        <w:t>.</w:t>
      </w:r>
    </w:p>
    <w:p w14:paraId="0A2D8D0D" w14:textId="77777777" w:rsidR="003305B8" w:rsidRDefault="003305B8" w:rsidP="00EA634B">
      <w:pPr>
        <w:pStyle w:val="paragraph-e"/>
      </w:pPr>
      <w:r>
        <w:tab/>
        <w:t>2.</w:t>
      </w:r>
      <w:r>
        <w:tab/>
        <w:t>A s</w:t>
      </w:r>
      <w:r w:rsidRPr="0085490C">
        <w:rPr>
          <w:rFonts w:hint="cs"/>
        </w:rPr>
        <w:t>atellite phone</w:t>
      </w:r>
      <w:r>
        <w:t>.</w:t>
      </w:r>
    </w:p>
    <w:p w14:paraId="1088E7BE" w14:textId="77777777" w:rsidR="003305B8" w:rsidRDefault="003305B8" w:rsidP="00EA634B">
      <w:pPr>
        <w:pStyle w:val="paragraph-e"/>
      </w:pPr>
      <w:r>
        <w:tab/>
        <w:t>3.</w:t>
      </w:r>
      <w:r>
        <w:tab/>
      </w:r>
      <w:r w:rsidRPr="0085490C">
        <w:rPr>
          <w:rFonts w:hint="cs"/>
        </w:rPr>
        <w:t xml:space="preserve">A </w:t>
      </w:r>
      <w:r>
        <w:t>mobile command post or a command centre, as necessary.</w:t>
      </w:r>
    </w:p>
    <w:p w14:paraId="6F2F2A74" w14:textId="77777777" w:rsidR="003305B8" w:rsidRDefault="003305B8" w:rsidP="00EA634B">
      <w:pPr>
        <w:pStyle w:val="paragraph-e"/>
      </w:pPr>
      <w:r>
        <w:tab/>
        <w:t>4.</w:t>
      </w:r>
      <w:r>
        <w:tab/>
      </w:r>
      <w:r w:rsidRPr="0085490C">
        <w:rPr>
          <w:rFonts w:hint="cs"/>
        </w:rPr>
        <w:t>A mobile device with internet and intranet access</w:t>
      </w:r>
      <w:r>
        <w:t>.</w:t>
      </w:r>
    </w:p>
    <w:p w14:paraId="7F7C9A73" w14:textId="77777777" w:rsidR="003305B8" w:rsidRDefault="003305B8" w:rsidP="00EA634B">
      <w:pPr>
        <w:pStyle w:val="subsection-e"/>
      </w:pPr>
      <w:r>
        <w:tab/>
        <w:t>(3)  </w:t>
      </w:r>
      <w:r w:rsidRPr="0085490C">
        <w:rPr>
          <w:rFonts w:hint="cs"/>
        </w:rPr>
        <w:t xml:space="preserve">Every </w:t>
      </w:r>
      <w:r>
        <w:t xml:space="preserve">emergency ground or waterway </w:t>
      </w:r>
      <w:r w:rsidRPr="0085490C">
        <w:rPr>
          <w:rFonts w:hint="cs"/>
        </w:rPr>
        <w:t xml:space="preserve">search team shall be provided with </w:t>
      </w:r>
      <w:r>
        <w:t>at least</w:t>
      </w:r>
      <w:r w:rsidRPr="0085490C">
        <w:rPr>
          <w:rFonts w:hint="cs"/>
        </w:rPr>
        <w:t xml:space="preserve"> one night vision optical device</w:t>
      </w:r>
      <w:r>
        <w:t>.</w:t>
      </w:r>
    </w:p>
    <w:p w14:paraId="6A3E26C9" w14:textId="77777777" w:rsidR="003305B8" w:rsidRPr="0085490C" w:rsidRDefault="003305B8" w:rsidP="00EA634B">
      <w:pPr>
        <w:pStyle w:val="headnote-e"/>
      </w:pPr>
      <w:r w:rsidRPr="0085490C">
        <w:rPr>
          <w:rFonts w:hint="cs"/>
        </w:rPr>
        <w:t xml:space="preserve">Underwater </w:t>
      </w:r>
      <w:r>
        <w:t>s</w:t>
      </w:r>
      <w:r w:rsidRPr="0085490C">
        <w:rPr>
          <w:rFonts w:hint="cs"/>
        </w:rPr>
        <w:t xml:space="preserve">earch and </w:t>
      </w:r>
      <w:r>
        <w:t>r</w:t>
      </w:r>
      <w:r w:rsidRPr="0085490C">
        <w:rPr>
          <w:rFonts w:hint="cs"/>
        </w:rPr>
        <w:t xml:space="preserve">ecovery </w:t>
      </w:r>
      <w:r>
        <w:t>u</w:t>
      </w:r>
      <w:r w:rsidRPr="0085490C">
        <w:rPr>
          <w:rFonts w:hint="cs"/>
        </w:rPr>
        <w:t>nits</w:t>
      </w:r>
    </w:p>
    <w:p w14:paraId="6D62D458" w14:textId="77777777" w:rsidR="003305B8" w:rsidRDefault="003305B8" w:rsidP="00EA634B">
      <w:pPr>
        <w:pStyle w:val="section-e"/>
      </w:pPr>
      <w:r>
        <w:tab/>
      </w:r>
      <w:r w:rsidRPr="00AF1465">
        <w:t>10.  </w:t>
      </w:r>
      <w:r>
        <w:t>(1)  </w:t>
      </w:r>
      <w:r w:rsidRPr="0085490C">
        <w:rPr>
          <w:rFonts w:hint="cs"/>
        </w:rPr>
        <w:t>Every member of a unit responsible for underwater search and recovery shall be provided the following equipment</w:t>
      </w:r>
      <w:r>
        <w:t xml:space="preserve"> and other resources</w:t>
      </w:r>
      <w:r w:rsidRPr="0085490C">
        <w:rPr>
          <w:rFonts w:hint="cs"/>
        </w:rPr>
        <w:t>:</w:t>
      </w:r>
    </w:p>
    <w:p w14:paraId="03792052" w14:textId="77777777" w:rsidR="003305B8" w:rsidRDefault="003305B8" w:rsidP="00EA634B">
      <w:pPr>
        <w:pStyle w:val="paragraph-e"/>
      </w:pPr>
      <w:r>
        <w:tab/>
        <w:t>1.</w:t>
      </w:r>
      <w:r>
        <w:tab/>
      </w:r>
      <w:r w:rsidRPr="00506DDF">
        <w:t>A portable radio</w:t>
      </w:r>
      <w:r w:rsidRPr="00506DDF">
        <w:rPr>
          <w:rFonts w:hint="cs"/>
        </w:rPr>
        <w:t xml:space="preserve"> with ca</w:t>
      </w:r>
      <w:r w:rsidRPr="0085490C">
        <w:rPr>
          <w:rFonts w:hint="cs"/>
        </w:rPr>
        <w:t>pability for encrypted, dedicated and multi-channel communications, along with earpieces</w:t>
      </w:r>
      <w:r>
        <w:t>.</w:t>
      </w:r>
    </w:p>
    <w:p w14:paraId="58D99014" w14:textId="77777777" w:rsidR="003305B8" w:rsidRDefault="003305B8" w:rsidP="00EA634B">
      <w:pPr>
        <w:pStyle w:val="paragraph-e"/>
      </w:pPr>
      <w:r>
        <w:tab/>
        <w:t>2.</w:t>
      </w:r>
      <w:r>
        <w:tab/>
        <w:t>A s</w:t>
      </w:r>
      <w:r w:rsidRPr="0085490C">
        <w:rPr>
          <w:rFonts w:hint="cs"/>
        </w:rPr>
        <w:t>atellite phone</w:t>
      </w:r>
      <w:r>
        <w:t>.</w:t>
      </w:r>
    </w:p>
    <w:p w14:paraId="2D792223" w14:textId="77777777" w:rsidR="003305B8" w:rsidRDefault="003305B8" w:rsidP="00EA634B">
      <w:pPr>
        <w:pStyle w:val="paragraph-e"/>
      </w:pPr>
      <w:r>
        <w:tab/>
        <w:t>3.</w:t>
      </w:r>
      <w:r>
        <w:tab/>
        <w:t xml:space="preserve">A </w:t>
      </w:r>
      <w:r w:rsidRPr="00506DDF">
        <w:t>two-</w:t>
      </w:r>
      <w:r w:rsidRPr="00506DDF">
        <w:rPr>
          <w:rFonts w:hint="cs"/>
        </w:rPr>
        <w:t>way wireless</w:t>
      </w:r>
      <w:r w:rsidRPr="00506DDF">
        <w:t xml:space="preserve"> and </w:t>
      </w:r>
      <w:r w:rsidRPr="00506DDF">
        <w:rPr>
          <w:rFonts w:hint="cs"/>
        </w:rPr>
        <w:t>hardwire</w:t>
      </w:r>
      <w:r>
        <w:t>d</w:t>
      </w:r>
      <w:r w:rsidRPr="0085490C">
        <w:rPr>
          <w:rFonts w:hint="cs"/>
        </w:rPr>
        <w:t xml:space="preserve"> surface</w:t>
      </w:r>
      <w:r>
        <w:t>-</w:t>
      </w:r>
      <w:r w:rsidRPr="0085490C">
        <w:rPr>
          <w:rFonts w:hint="cs"/>
        </w:rPr>
        <w:t>to</w:t>
      </w:r>
      <w:r>
        <w:t>-</w:t>
      </w:r>
      <w:r w:rsidRPr="0085490C">
        <w:rPr>
          <w:rFonts w:hint="cs"/>
        </w:rPr>
        <w:t>diver and diver</w:t>
      </w:r>
      <w:r>
        <w:t>-</w:t>
      </w:r>
      <w:r w:rsidRPr="0085490C">
        <w:rPr>
          <w:rFonts w:hint="cs"/>
        </w:rPr>
        <w:t>to</w:t>
      </w:r>
      <w:r>
        <w:t>-</w:t>
      </w:r>
      <w:r w:rsidRPr="0085490C">
        <w:rPr>
          <w:rFonts w:hint="cs"/>
        </w:rPr>
        <w:t>diver voice communications system</w:t>
      </w:r>
      <w:r>
        <w:t>.</w:t>
      </w:r>
    </w:p>
    <w:p w14:paraId="1B1F6E83" w14:textId="77777777" w:rsidR="003305B8" w:rsidRDefault="003305B8" w:rsidP="00EA634B">
      <w:pPr>
        <w:pStyle w:val="paragraph-e"/>
      </w:pPr>
      <w:r>
        <w:tab/>
        <w:t>4.</w:t>
      </w:r>
      <w:r>
        <w:tab/>
        <w:t>A d</w:t>
      </w:r>
      <w:r w:rsidRPr="0085490C">
        <w:rPr>
          <w:rFonts w:hint="cs"/>
        </w:rPr>
        <w:t>iver recall device</w:t>
      </w:r>
      <w:r>
        <w:t>.</w:t>
      </w:r>
    </w:p>
    <w:p w14:paraId="1FDF4A3E" w14:textId="77777777" w:rsidR="003305B8" w:rsidRDefault="003305B8" w:rsidP="00EA634B">
      <w:pPr>
        <w:pStyle w:val="paragraph-e"/>
      </w:pPr>
      <w:r>
        <w:tab/>
        <w:t>5.</w:t>
      </w:r>
      <w:r>
        <w:tab/>
        <w:t>A w</w:t>
      </w:r>
      <w:r w:rsidRPr="0085490C">
        <w:rPr>
          <w:rFonts w:hint="cs"/>
        </w:rPr>
        <w:t>aterproof personal white strobe light</w:t>
      </w:r>
      <w:r>
        <w:t>.</w:t>
      </w:r>
    </w:p>
    <w:p w14:paraId="542FFE45" w14:textId="77777777" w:rsidR="003305B8" w:rsidRDefault="003305B8" w:rsidP="00EA634B">
      <w:pPr>
        <w:pStyle w:val="paragraph-e"/>
      </w:pPr>
      <w:r>
        <w:tab/>
        <w:t>6.</w:t>
      </w:r>
      <w:r>
        <w:tab/>
        <w:t>A w</w:t>
      </w:r>
      <w:r w:rsidRPr="0085490C">
        <w:rPr>
          <w:rFonts w:hint="cs"/>
        </w:rPr>
        <w:t>aterproof personal illumination device</w:t>
      </w:r>
      <w:r>
        <w:t>.</w:t>
      </w:r>
    </w:p>
    <w:p w14:paraId="503A7D6C" w14:textId="77777777" w:rsidR="003305B8" w:rsidRDefault="003305B8" w:rsidP="00EA634B">
      <w:pPr>
        <w:pStyle w:val="paragraph-e"/>
      </w:pPr>
      <w:r>
        <w:tab/>
        <w:t>7.</w:t>
      </w:r>
      <w:r>
        <w:tab/>
      </w:r>
      <w:r w:rsidRPr="00506DDF">
        <w:t>An individual first-aid kit that contains, at a minimum, disinfectant, one pressure bandage, one tourniquet, one hemostatic gauze dressing, one pair of gloves, one pair of shears and one chest seal</w:t>
      </w:r>
      <w:r>
        <w:t>.</w:t>
      </w:r>
    </w:p>
    <w:p w14:paraId="6EEA88B3" w14:textId="77777777" w:rsidR="003305B8" w:rsidRDefault="003305B8" w:rsidP="00EA634B">
      <w:pPr>
        <w:pStyle w:val="paragraph-e"/>
      </w:pPr>
      <w:r>
        <w:tab/>
        <w:t>8.</w:t>
      </w:r>
      <w:r>
        <w:tab/>
      </w:r>
      <w:r w:rsidRPr="0085490C">
        <w:rPr>
          <w:rFonts w:hint="cs"/>
        </w:rPr>
        <w:t xml:space="preserve">Decompression </w:t>
      </w:r>
      <w:r>
        <w:t>tables.</w:t>
      </w:r>
    </w:p>
    <w:p w14:paraId="368B2D85" w14:textId="77777777" w:rsidR="003305B8" w:rsidRDefault="003305B8" w:rsidP="00EA634B">
      <w:pPr>
        <w:pStyle w:val="paragraph-e"/>
      </w:pPr>
      <w:r>
        <w:tab/>
        <w:t>9.</w:t>
      </w:r>
      <w:r>
        <w:tab/>
        <w:t>A b</w:t>
      </w:r>
      <w:r w:rsidRPr="0085490C">
        <w:rPr>
          <w:rFonts w:hint="cs"/>
        </w:rPr>
        <w:t>io</w:t>
      </w:r>
      <w:r>
        <w:t>-</w:t>
      </w:r>
      <w:r w:rsidRPr="0085490C">
        <w:rPr>
          <w:rFonts w:hint="cs"/>
        </w:rPr>
        <w:t>hazard kit</w:t>
      </w:r>
      <w:r>
        <w:t>.</w:t>
      </w:r>
    </w:p>
    <w:p w14:paraId="145E0FC6" w14:textId="77777777" w:rsidR="003305B8" w:rsidRDefault="003305B8" w:rsidP="00EA634B">
      <w:pPr>
        <w:pStyle w:val="paragraph-e"/>
      </w:pPr>
      <w:r>
        <w:tab/>
        <w:t>10.</w:t>
      </w:r>
      <w:r>
        <w:tab/>
        <w:t xml:space="preserve">A </w:t>
      </w:r>
      <w:r w:rsidRPr="0085490C">
        <w:rPr>
          <w:rFonts w:hint="cs"/>
        </w:rPr>
        <w:t>HAZMAT information kit</w:t>
      </w:r>
      <w:r>
        <w:t>.</w:t>
      </w:r>
    </w:p>
    <w:p w14:paraId="778FEB34" w14:textId="77777777" w:rsidR="003305B8" w:rsidRDefault="003305B8" w:rsidP="00EA634B">
      <w:pPr>
        <w:pStyle w:val="paragraph-e"/>
      </w:pPr>
      <w:r>
        <w:tab/>
        <w:t>11.</w:t>
      </w:r>
      <w:r>
        <w:tab/>
      </w:r>
      <w:r w:rsidRPr="0085490C">
        <w:rPr>
          <w:rFonts w:hint="cs"/>
        </w:rPr>
        <w:t>Heavy duty bolt cutters</w:t>
      </w:r>
      <w:r>
        <w:t>.</w:t>
      </w:r>
    </w:p>
    <w:p w14:paraId="673F26A5" w14:textId="77777777" w:rsidR="003305B8" w:rsidRDefault="003305B8" w:rsidP="00EA634B">
      <w:pPr>
        <w:pStyle w:val="paragraph-e"/>
      </w:pPr>
      <w:r>
        <w:tab/>
        <w:t>12.</w:t>
      </w:r>
      <w:r>
        <w:tab/>
      </w:r>
      <w:r w:rsidRPr="0085490C">
        <w:rPr>
          <w:rFonts w:hint="cs"/>
        </w:rPr>
        <w:t>Personal flotation devices</w:t>
      </w:r>
      <w:r>
        <w:t>.</w:t>
      </w:r>
    </w:p>
    <w:p w14:paraId="7CBA7269" w14:textId="77777777" w:rsidR="003305B8" w:rsidRDefault="003305B8" w:rsidP="00EA634B">
      <w:pPr>
        <w:pStyle w:val="paragraph-e"/>
      </w:pPr>
      <w:r>
        <w:tab/>
        <w:t>13.</w:t>
      </w:r>
      <w:r>
        <w:tab/>
      </w:r>
      <w:r w:rsidRPr="0085490C">
        <w:rPr>
          <w:rFonts w:hint="cs"/>
        </w:rPr>
        <w:t>Police tape for cordoning off an area</w:t>
      </w:r>
      <w:r>
        <w:t>.</w:t>
      </w:r>
    </w:p>
    <w:p w14:paraId="17C42A9F" w14:textId="77777777" w:rsidR="003305B8" w:rsidRDefault="003305B8" w:rsidP="00EA634B">
      <w:pPr>
        <w:pStyle w:val="paragraph-e"/>
      </w:pPr>
      <w:r>
        <w:tab/>
        <w:t>14.</w:t>
      </w:r>
      <w:r>
        <w:tab/>
      </w:r>
      <w:r w:rsidRPr="0085490C">
        <w:rPr>
          <w:rFonts w:hint="cs"/>
        </w:rPr>
        <w:t xml:space="preserve">Dive </w:t>
      </w:r>
      <w:r>
        <w:t>f</w:t>
      </w:r>
      <w:r w:rsidRPr="0085490C">
        <w:rPr>
          <w:rFonts w:hint="cs"/>
        </w:rPr>
        <w:t>lags</w:t>
      </w:r>
      <w:r>
        <w:t>.</w:t>
      </w:r>
    </w:p>
    <w:p w14:paraId="5BA3CEA2" w14:textId="77777777" w:rsidR="003305B8" w:rsidRDefault="003305B8" w:rsidP="00EA634B">
      <w:pPr>
        <w:pStyle w:val="paragraph-e"/>
      </w:pPr>
      <w:r>
        <w:tab/>
        <w:t>15.</w:t>
      </w:r>
      <w:r>
        <w:tab/>
        <w:t>A p</w:t>
      </w:r>
      <w:r w:rsidRPr="0085490C">
        <w:rPr>
          <w:rFonts w:hint="cs"/>
        </w:rPr>
        <w:t>ersonal equipment bag</w:t>
      </w:r>
      <w:r>
        <w:t>.</w:t>
      </w:r>
    </w:p>
    <w:p w14:paraId="363AF185" w14:textId="77777777" w:rsidR="003305B8" w:rsidRDefault="003305B8" w:rsidP="00EA634B">
      <w:pPr>
        <w:pStyle w:val="paragraph-e"/>
      </w:pPr>
      <w:r>
        <w:lastRenderedPageBreak/>
        <w:tab/>
        <w:t>16.</w:t>
      </w:r>
      <w:r>
        <w:tab/>
      </w:r>
      <w:r w:rsidRPr="0085490C">
        <w:rPr>
          <w:rFonts w:hint="cs"/>
        </w:rPr>
        <w:t xml:space="preserve">Line-tending gloves suitable for </w:t>
      </w:r>
      <w:r>
        <w:t>underwater search and recovery.</w:t>
      </w:r>
    </w:p>
    <w:p w14:paraId="0E505EE6" w14:textId="77777777" w:rsidR="003305B8" w:rsidRDefault="003305B8" w:rsidP="00EA634B">
      <w:pPr>
        <w:pStyle w:val="paragraph-e"/>
      </w:pPr>
      <w:r>
        <w:tab/>
        <w:t>17.</w:t>
      </w:r>
      <w:r>
        <w:tab/>
      </w:r>
      <w:r w:rsidRPr="0085490C">
        <w:rPr>
          <w:rFonts w:hint="cs"/>
        </w:rPr>
        <w:t>Lines</w:t>
      </w:r>
      <w:r>
        <w:t>.</w:t>
      </w:r>
    </w:p>
    <w:p w14:paraId="3C556064" w14:textId="77777777" w:rsidR="003305B8" w:rsidRDefault="003305B8" w:rsidP="00EA634B">
      <w:pPr>
        <w:pStyle w:val="paragraph-e"/>
      </w:pPr>
      <w:r>
        <w:tab/>
        <w:t>18.</w:t>
      </w:r>
      <w:r>
        <w:tab/>
      </w:r>
      <w:r w:rsidRPr="0085490C">
        <w:rPr>
          <w:rFonts w:hint="cs"/>
        </w:rPr>
        <w:t>Carabiners</w:t>
      </w:r>
      <w:r>
        <w:t>.</w:t>
      </w:r>
    </w:p>
    <w:p w14:paraId="325FB711" w14:textId="77777777" w:rsidR="003305B8" w:rsidRDefault="003305B8" w:rsidP="00EA634B">
      <w:pPr>
        <w:pStyle w:val="paragraph-e"/>
      </w:pPr>
      <w:r>
        <w:tab/>
        <w:t>19.</w:t>
      </w:r>
      <w:r>
        <w:tab/>
      </w:r>
      <w:r w:rsidRPr="0085490C">
        <w:rPr>
          <w:rFonts w:hint="cs"/>
        </w:rPr>
        <w:t>Outerwear suit</w:t>
      </w:r>
      <w:r w:rsidRPr="00C977F7">
        <w:rPr>
          <w:rFonts w:hint="cs"/>
        </w:rPr>
        <w:t xml:space="preserve">able for </w:t>
      </w:r>
      <w:r w:rsidRPr="00C977F7">
        <w:t xml:space="preserve">the </w:t>
      </w:r>
      <w:r w:rsidRPr="00C977F7">
        <w:rPr>
          <w:rFonts w:hint="cs"/>
        </w:rPr>
        <w:t>environment</w:t>
      </w:r>
      <w:r w:rsidRPr="00C977F7">
        <w:t>.</w:t>
      </w:r>
    </w:p>
    <w:p w14:paraId="1CFEDFBE" w14:textId="77777777" w:rsidR="003305B8" w:rsidRDefault="003305B8" w:rsidP="00EA634B">
      <w:pPr>
        <w:pStyle w:val="paragraph-e"/>
      </w:pPr>
      <w:r>
        <w:tab/>
        <w:t>20.</w:t>
      </w:r>
      <w:r>
        <w:tab/>
        <w:t>A f</w:t>
      </w:r>
      <w:r w:rsidRPr="0085490C">
        <w:rPr>
          <w:rFonts w:hint="cs"/>
        </w:rPr>
        <w:t>ield maintenance tool kit</w:t>
      </w:r>
      <w:r>
        <w:t>.</w:t>
      </w:r>
    </w:p>
    <w:p w14:paraId="78DA4A52" w14:textId="77777777" w:rsidR="003305B8" w:rsidRDefault="003305B8" w:rsidP="00EA634B">
      <w:pPr>
        <w:pStyle w:val="paragraph-e"/>
      </w:pPr>
      <w:r>
        <w:tab/>
        <w:t>21.</w:t>
      </w:r>
      <w:r>
        <w:tab/>
        <w:t>An u</w:t>
      </w:r>
      <w:r w:rsidRPr="0085490C">
        <w:rPr>
          <w:rFonts w:hint="cs"/>
        </w:rPr>
        <w:t>nderwater forensics kit</w:t>
      </w:r>
      <w:r>
        <w:t>.</w:t>
      </w:r>
    </w:p>
    <w:p w14:paraId="696224DF" w14:textId="77777777" w:rsidR="003305B8" w:rsidRDefault="003305B8" w:rsidP="00EA634B">
      <w:pPr>
        <w:pStyle w:val="paragraph-e"/>
      </w:pPr>
      <w:r>
        <w:tab/>
        <w:t>22.</w:t>
      </w:r>
      <w:r>
        <w:tab/>
        <w:t>A c</w:t>
      </w:r>
      <w:r w:rsidRPr="0085490C">
        <w:rPr>
          <w:rFonts w:hint="cs"/>
        </w:rPr>
        <w:t>limate</w:t>
      </w:r>
      <w:r>
        <w:t>-</w:t>
      </w:r>
      <w:r w:rsidRPr="0085490C">
        <w:rPr>
          <w:rFonts w:hint="cs"/>
        </w:rPr>
        <w:t>controlled shelter</w:t>
      </w:r>
      <w:r>
        <w:t>.</w:t>
      </w:r>
    </w:p>
    <w:p w14:paraId="752D6D3A" w14:textId="77777777" w:rsidR="003305B8" w:rsidRDefault="003305B8" w:rsidP="00EA634B">
      <w:pPr>
        <w:pStyle w:val="paragraph-e"/>
      </w:pPr>
      <w:r>
        <w:tab/>
        <w:t>23.</w:t>
      </w:r>
      <w:r>
        <w:tab/>
      </w:r>
      <w:r w:rsidRPr="0085490C">
        <w:rPr>
          <w:rFonts w:hint="cs"/>
        </w:rPr>
        <w:t>Binoculars with a minimum specification of 10</w:t>
      </w:r>
      <w:r>
        <w:t xml:space="preserve"> </w:t>
      </w:r>
      <w:r w:rsidRPr="0085490C">
        <w:rPr>
          <w:rFonts w:hint="cs"/>
        </w:rPr>
        <w:t>x</w:t>
      </w:r>
      <w:r>
        <w:t xml:space="preserve"> </w:t>
      </w:r>
      <w:r w:rsidRPr="0085490C">
        <w:rPr>
          <w:rFonts w:hint="cs"/>
        </w:rPr>
        <w:t>50</w:t>
      </w:r>
      <w:r>
        <w:t>.</w:t>
      </w:r>
    </w:p>
    <w:p w14:paraId="6AC451B0" w14:textId="77777777" w:rsidR="003305B8" w:rsidRDefault="003305B8" w:rsidP="00EA634B">
      <w:pPr>
        <w:pStyle w:val="paragraph-e"/>
      </w:pPr>
      <w:r>
        <w:tab/>
        <w:t>24.</w:t>
      </w:r>
      <w:r>
        <w:tab/>
      </w:r>
      <w:r w:rsidRPr="0085490C">
        <w:rPr>
          <w:rFonts w:hint="cs"/>
        </w:rPr>
        <w:t xml:space="preserve">Firearm storage and </w:t>
      </w:r>
      <w:r>
        <w:t xml:space="preserve">a firearm-locking </w:t>
      </w:r>
      <w:r w:rsidRPr="0085490C">
        <w:rPr>
          <w:rFonts w:hint="cs"/>
        </w:rPr>
        <w:t>device</w:t>
      </w:r>
      <w:r>
        <w:t>.</w:t>
      </w:r>
    </w:p>
    <w:p w14:paraId="087EC474" w14:textId="77777777" w:rsidR="003305B8" w:rsidRDefault="003305B8" w:rsidP="00EA634B">
      <w:pPr>
        <w:pStyle w:val="subsection-e"/>
      </w:pPr>
      <w:r>
        <w:tab/>
        <w:t xml:space="preserve">(2)  Each member </w:t>
      </w:r>
      <w:r w:rsidRPr="0085490C">
        <w:rPr>
          <w:rFonts w:hint="cs"/>
        </w:rPr>
        <w:t>of a unit responsible for underwater search and recovery</w:t>
      </w:r>
      <w:r>
        <w:t xml:space="preserve"> shall</w:t>
      </w:r>
      <w:r w:rsidRPr="0085490C">
        <w:rPr>
          <w:rFonts w:hint="cs"/>
        </w:rPr>
        <w:t xml:space="preserve"> be provided</w:t>
      </w:r>
      <w:r>
        <w:t xml:space="preserve"> with the following equipment and other resources for the purpose of </w:t>
      </w:r>
      <w:r w:rsidRPr="0085490C">
        <w:rPr>
          <w:rFonts w:hint="cs"/>
        </w:rPr>
        <w:t xml:space="preserve">performing a diving operation using </w:t>
      </w:r>
      <w:r>
        <w:t xml:space="preserve">a </w:t>
      </w:r>
      <w:r w:rsidRPr="0085490C">
        <w:rPr>
          <w:rFonts w:hint="cs"/>
        </w:rPr>
        <w:t>self</w:t>
      </w:r>
      <w:r>
        <w:t>-</w:t>
      </w:r>
      <w:r w:rsidRPr="0085490C">
        <w:rPr>
          <w:rFonts w:hint="cs"/>
        </w:rPr>
        <w:t>contained underwater breathing apparatus (SCUBA)</w:t>
      </w:r>
      <w:r>
        <w:t>, in addition to the equipment and other resources listed under subsection (1):</w:t>
      </w:r>
    </w:p>
    <w:p w14:paraId="02433ED5" w14:textId="77777777" w:rsidR="003305B8" w:rsidRDefault="003305B8" w:rsidP="00EA634B">
      <w:pPr>
        <w:pStyle w:val="paragraph-e"/>
      </w:pPr>
      <w:r>
        <w:tab/>
        <w:t>1.</w:t>
      </w:r>
      <w:r>
        <w:tab/>
        <w:t>A f</w:t>
      </w:r>
      <w:r w:rsidRPr="0085490C">
        <w:rPr>
          <w:rFonts w:hint="cs"/>
        </w:rPr>
        <w:t>ull face mask with communications capability</w:t>
      </w:r>
      <w:r>
        <w:t>.</w:t>
      </w:r>
    </w:p>
    <w:p w14:paraId="68CE16B1" w14:textId="77777777" w:rsidR="003305B8" w:rsidRDefault="003305B8" w:rsidP="00EA634B">
      <w:pPr>
        <w:pStyle w:val="paragraph-e"/>
      </w:pPr>
      <w:r>
        <w:tab/>
        <w:t>2.</w:t>
      </w:r>
      <w:r>
        <w:tab/>
        <w:t>A v</w:t>
      </w:r>
      <w:r w:rsidRPr="0085490C">
        <w:rPr>
          <w:rFonts w:hint="cs"/>
        </w:rPr>
        <w:t>ulcanized rubber variable</w:t>
      </w:r>
      <w:r>
        <w:t>-</w:t>
      </w:r>
      <w:r w:rsidRPr="0085490C">
        <w:rPr>
          <w:rFonts w:hint="cs"/>
        </w:rPr>
        <w:t>volume dry</w:t>
      </w:r>
      <w:r>
        <w:t xml:space="preserve"> </w:t>
      </w:r>
      <w:r w:rsidRPr="0085490C">
        <w:rPr>
          <w:rFonts w:hint="cs"/>
        </w:rPr>
        <w:t xml:space="preserve">suit with </w:t>
      </w:r>
      <w:r>
        <w:t>an i</w:t>
      </w:r>
      <w:r w:rsidRPr="0085490C">
        <w:rPr>
          <w:rFonts w:hint="cs"/>
        </w:rPr>
        <w:t>ntegrated dry hood</w:t>
      </w:r>
      <w:r>
        <w:t>, dry suit gloves and thermal undergarments for use with the dry suit.</w:t>
      </w:r>
    </w:p>
    <w:p w14:paraId="45496FAD" w14:textId="77777777" w:rsidR="003305B8" w:rsidRDefault="003305B8" w:rsidP="00EA634B">
      <w:pPr>
        <w:pStyle w:val="paragraph-e"/>
      </w:pPr>
      <w:r>
        <w:tab/>
        <w:t>3.</w:t>
      </w:r>
      <w:r>
        <w:tab/>
        <w:t>A b</w:t>
      </w:r>
      <w:r w:rsidRPr="0085490C">
        <w:rPr>
          <w:rFonts w:hint="cs"/>
        </w:rPr>
        <w:t>uoyancy compensator</w:t>
      </w:r>
      <w:r>
        <w:t>.</w:t>
      </w:r>
    </w:p>
    <w:p w14:paraId="2D4E157E" w14:textId="77777777" w:rsidR="003305B8" w:rsidRDefault="003305B8" w:rsidP="00EA634B">
      <w:pPr>
        <w:pStyle w:val="paragraph-e"/>
      </w:pPr>
      <w:r>
        <w:tab/>
        <w:t>4.</w:t>
      </w:r>
      <w:r>
        <w:tab/>
      </w:r>
      <w:r w:rsidRPr="0085490C">
        <w:rPr>
          <w:rFonts w:hint="cs"/>
        </w:rPr>
        <w:t>Fins</w:t>
      </w:r>
      <w:r>
        <w:t>.</w:t>
      </w:r>
    </w:p>
    <w:p w14:paraId="279B4DDA" w14:textId="77777777" w:rsidR="003305B8" w:rsidRDefault="003305B8" w:rsidP="00EA634B">
      <w:pPr>
        <w:pStyle w:val="paragraph-e"/>
      </w:pPr>
      <w:r>
        <w:tab/>
        <w:t>5.</w:t>
      </w:r>
      <w:r>
        <w:tab/>
        <w:t>A w</w:t>
      </w:r>
      <w:r w:rsidRPr="0085490C">
        <w:rPr>
          <w:rFonts w:hint="cs"/>
        </w:rPr>
        <w:t>eight system</w:t>
      </w:r>
      <w:r>
        <w:t>.</w:t>
      </w:r>
    </w:p>
    <w:p w14:paraId="0C067E30" w14:textId="77777777" w:rsidR="003305B8" w:rsidRDefault="003305B8" w:rsidP="00EA634B">
      <w:pPr>
        <w:pStyle w:val="paragraph-e"/>
      </w:pPr>
      <w:r>
        <w:tab/>
        <w:t>6.</w:t>
      </w:r>
      <w:r>
        <w:tab/>
        <w:t>A d</w:t>
      </w:r>
      <w:r w:rsidRPr="0085490C">
        <w:rPr>
          <w:rFonts w:hint="cs"/>
        </w:rPr>
        <w:t>iving harness</w:t>
      </w:r>
      <w:r>
        <w:t>.</w:t>
      </w:r>
    </w:p>
    <w:p w14:paraId="7023B0AE" w14:textId="77777777" w:rsidR="003305B8" w:rsidRDefault="003305B8" w:rsidP="00EA634B">
      <w:pPr>
        <w:pStyle w:val="paragraph-e"/>
      </w:pPr>
      <w:r>
        <w:tab/>
        <w:t>7.</w:t>
      </w:r>
      <w:r>
        <w:tab/>
        <w:t>A s</w:t>
      </w:r>
      <w:r w:rsidRPr="0085490C">
        <w:rPr>
          <w:rFonts w:hint="cs"/>
        </w:rPr>
        <w:t>afety line</w:t>
      </w:r>
      <w:r>
        <w:t>.</w:t>
      </w:r>
    </w:p>
    <w:p w14:paraId="243DFAB9" w14:textId="77777777" w:rsidR="003305B8" w:rsidRDefault="003305B8" w:rsidP="00EA634B">
      <w:pPr>
        <w:pStyle w:val="paragraph-e"/>
      </w:pPr>
      <w:r>
        <w:tab/>
        <w:t>8.</w:t>
      </w:r>
      <w:r>
        <w:tab/>
        <w:t>A k</w:t>
      </w:r>
      <w:r w:rsidRPr="0085490C">
        <w:rPr>
          <w:rFonts w:hint="cs"/>
        </w:rPr>
        <w:t xml:space="preserve">nife and </w:t>
      </w:r>
      <w:r>
        <w:t xml:space="preserve">a </w:t>
      </w:r>
      <w:r w:rsidRPr="0085490C">
        <w:rPr>
          <w:rFonts w:hint="cs"/>
        </w:rPr>
        <w:t>secondary cutting tool</w:t>
      </w:r>
      <w:r>
        <w:t>.</w:t>
      </w:r>
    </w:p>
    <w:p w14:paraId="78C85A41" w14:textId="77777777" w:rsidR="003305B8" w:rsidRDefault="003305B8" w:rsidP="00EA634B">
      <w:pPr>
        <w:pStyle w:val="paragraph-e"/>
      </w:pPr>
      <w:r>
        <w:tab/>
        <w:t>9.</w:t>
      </w:r>
      <w:r>
        <w:tab/>
        <w:t>A t</w:t>
      </w:r>
      <w:r w:rsidRPr="0085490C">
        <w:rPr>
          <w:rFonts w:hint="cs"/>
        </w:rPr>
        <w:t>iming device</w:t>
      </w:r>
      <w:r>
        <w:t>.</w:t>
      </w:r>
    </w:p>
    <w:p w14:paraId="393B61A8" w14:textId="77777777" w:rsidR="003305B8" w:rsidRDefault="003305B8" w:rsidP="00EA634B">
      <w:pPr>
        <w:pStyle w:val="paragraph-e"/>
      </w:pPr>
      <w:r>
        <w:tab/>
        <w:t>10.</w:t>
      </w:r>
      <w:r>
        <w:tab/>
        <w:t>A d</w:t>
      </w:r>
      <w:r w:rsidRPr="0085490C">
        <w:rPr>
          <w:rFonts w:hint="cs"/>
        </w:rPr>
        <w:t>epth gauge</w:t>
      </w:r>
      <w:r>
        <w:t>.</w:t>
      </w:r>
    </w:p>
    <w:p w14:paraId="361E2F31" w14:textId="77777777" w:rsidR="003305B8" w:rsidRDefault="003305B8" w:rsidP="00EA634B">
      <w:pPr>
        <w:pStyle w:val="paragraph-e"/>
      </w:pPr>
      <w:r>
        <w:tab/>
        <w:t>11.</w:t>
      </w:r>
      <w:r>
        <w:tab/>
        <w:t>A s</w:t>
      </w:r>
      <w:r w:rsidRPr="0085490C">
        <w:rPr>
          <w:rFonts w:hint="cs"/>
        </w:rPr>
        <w:t>ubmersible pressure gauge</w:t>
      </w:r>
      <w:r>
        <w:t>.</w:t>
      </w:r>
    </w:p>
    <w:p w14:paraId="3F053761" w14:textId="77777777" w:rsidR="003305B8" w:rsidRDefault="003305B8" w:rsidP="00EA634B">
      <w:pPr>
        <w:pStyle w:val="paragraph-e"/>
      </w:pPr>
      <w:r>
        <w:tab/>
        <w:t>12.</w:t>
      </w:r>
      <w:r>
        <w:tab/>
        <w:t xml:space="preserve">An </w:t>
      </w:r>
      <w:r w:rsidRPr="0085490C">
        <w:rPr>
          <w:rFonts w:hint="cs"/>
        </w:rPr>
        <w:t xml:space="preserve">80 cubic foot main air supply cylinder with </w:t>
      </w:r>
      <w:r>
        <w:t xml:space="preserve">a </w:t>
      </w:r>
      <w:r w:rsidRPr="0085490C">
        <w:rPr>
          <w:rFonts w:hint="cs"/>
        </w:rPr>
        <w:t>regulator</w:t>
      </w:r>
      <w:r>
        <w:t>.</w:t>
      </w:r>
    </w:p>
    <w:p w14:paraId="462A5024" w14:textId="77777777" w:rsidR="003305B8" w:rsidRDefault="003305B8" w:rsidP="00EA634B">
      <w:pPr>
        <w:pStyle w:val="paragraph-e"/>
      </w:pPr>
      <w:r>
        <w:tab/>
        <w:t>13.</w:t>
      </w:r>
      <w:r>
        <w:tab/>
        <w:t>A b</w:t>
      </w:r>
      <w:r w:rsidRPr="0085490C">
        <w:rPr>
          <w:rFonts w:hint="cs"/>
        </w:rPr>
        <w:t>ail out air supply</w:t>
      </w:r>
      <w:r>
        <w:t>,</w:t>
      </w:r>
      <w:r w:rsidRPr="0085490C">
        <w:rPr>
          <w:rFonts w:hint="cs"/>
        </w:rPr>
        <w:t xml:space="preserve"> with </w:t>
      </w:r>
      <w:r>
        <w:t xml:space="preserve">a </w:t>
      </w:r>
      <w:r w:rsidRPr="0085490C">
        <w:rPr>
          <w:rFonts w:hint="cs"/>
        </w:rPr>
        <w:t>regulator</w:t>
      </w:r>
      <w:r>
        <w:t xml:space="preserve"> and a </w:t>
      </w:r>
      <w:r w:rsidRPr="0085490C">
        <w:rPr>
          <w:rFonts w:hint="cs"/>
        </w:rPr>
        <w:t>gas switching block</w:t>
      </w:r>
      <w:r>
        <w:t>.</w:t>
      </w:r>
      <w:r w:rsidRPr="0085490C">
        <w:rPr>
          <w:rFonts w:hint="cs"/>
        </w:rPr>
        <w:t xml:space="preserve"> </w:t>
      </w:r>
    </w:p>
    <w:p w14:paraId="60514EFE" w14:textId="77777777" w:rsidR="003305B8" w:rsidRDefault="003305B8" w:rsidP="00EA634B">
      <w:pPr>
        <w:pStyle w:val="subsection-e"/>
      </w:pPr>
      <w:r>
        <w:tab/>
        <w:t xml:space="preserve">(3)  Each member </w:t>
      </w:r>
      <w:r w:rsidRPr="0085490C">
        <w:rPr>
          <w:rFonts w:hint="cs"/>
        </w:rPr>
        <w:t>of a unit responsible for underwater search and recovery</w:t>
      </w:r>
      <w:r>
        <w:t xml:space="preserve"> shall</w:t>
      </w:r>
      <w:r w:rsidRPr="0085490C">
        <w:rPr>
          <w:rFonts w:hint="cs"/>
        </w:rPr>
        <w:t xml:space="preserve"> be provided</w:t>
      </w:r>
      <w:r>
        <w:t xml:space="preserve"> with the following equipment and other resources for the purpose of performing </w:t>
      </w:r>
      <w:r w:rsidRPr="0085490C">
        <w:rPr>
          <w:rFonts w:hint="cs"/>
        </w:rPr>
        <w:t>a surface air supply diving operation</w:t>
      </w:r>
      <w:r>
        <w:t>, in addition to the equipment and other resources listed under subsection (1):</w:t>
      </w:r>
    </w:p>
    <w:p w14:paraId="2A503EEA" w14:textId="77777777" w:rsidR="003305B8" w:rsidRDefault="003305B8" w:rsidP="00EA634B">
      <w:pPr>
        <w:pStyle w:val="paragraph-e"/>
      </w:pPr>
      <w:r>
        <w:tab/>
        <w:t>1.</w:t>
      </w:r>
      <w:r>
        <w:tab/>
        <w:t>A f</w:t>
      </w:r>
      <w:r w:rsidRPr="0085490C">
        <w:rPr>
          <w:rFonts w:hint="cs"/>
        </w:rPr>
        <w:t>ull face mask or helmet with communications capability</w:t>
      </w:r>
      <w:r>
        <w:t>.</w:t>
      </w:r>
    </w:p>
    <w:p w14:paraId="638A6C46" w14:textId="77777777" w:rsidR="003305B8" w:rsidRDefault="003305B8" w:rsidP="00EA634B">
      <w:pPr>
        <w:pStyle w:val="paragraph-e"/>
      </w:pPr>
      <w:r>
        <w:tab/>
        <w:t>2.</w:t>
      </w:r>
      <w:r>
        <w:tab/>
        <w:t>A v</w:t>
      </w:r>
      <w:r w:rsidRPr="0085490C">
        <w:rPr>
          <w:rFonts w:hint="cs"/>
        </w:rPr>
        <w:t>ulcanized rubber variable</w:t>
      </w:r>
      <w:r>
        <w:t>-</w:t>
      </w:r>
      <w:r w:rsidRPr="0085490C">
        <w:rPr>
          <w:rFonts w:hint="cs"/>
        </w:rPr>
        <w:t>volume dry</w:t>
      </w:r>
      <w:r>
        <w:t xml:space="preserve"> </w:t>
      </w:r>
      <w:r w:rsidRPr="0085490C">
        <w:rPr>
          <w:rFonts w:hint="cs"/>
        </w:rPr>
        <w:t xml:space="preserve">suit with </w:t>
      </w:r>
      <w:r>
        <w:t>an i</w:t>
      </w:r>
      <w:r w:rsidRPr="0085490C">
        <w:rPr>
          <w:rFonts w:hint="cs"/>
        </w:rPr>
        <w:t>ntegrated dry hood</w:t>
      </w:r>
      <w:r>
        <w:t xml:space="preserve"> </w:t>
      </w:r>
      <w:r w:rsidRPr="0085490C">
        <w:rPr>
          <w:rFonts w:hint="cs"/>
        </w:rPr>
        <w:t>or mating locking collar</w:t>
      </w:r>
      <w:r>
        <w:t>, dry suit gloves and thermal undergarments for use with the dry suit.</w:t>
      </w:r>
    </w:p>
    <w:p w14:paraId="5068AE64" w14:textId="77777777" w:rsidR="003305B8" w:rsidRDefault="003305B8" w:rsidP="00EA634B">
      <w:pPr>
        <w:pStyle w:val="paragraph-e"/>
      </w:pPr>
      <w:r>
        <w:tab/>
        <w:t>3.</w:t>
      </w:r>
      <w:r>
        <w:tab/>
        <w:t>A w</w:t>
      </w:r>
      <w:r w:rsidRPr="0085490C">
        <w:rPr>
          <w:rFonts w:hint="cs"/>
        </w:rPr>
        <w:t>eight system</w:t>
      </w:r>
      <w:r>
        <w:t>.</w:t>
      </w:r>
    </w:p>
    <w:p w14:paraId="5AF720EC" w14:textId="77777777" w:rsidR="003305B8" w:rsidRDefault="003305B8" w:rsidP="00EA634B">
      <w:pPr>
        <w:pStyle w:val="paragraph-e"/>
      </w:pPr>
      <w:r>
        <w:tab/>
        <w:t>4.</w:t>
      </w:r>
      <w:r>
        <w:tab/>
        <w:t>A d</w:t>
      </w:r>
      <w:r w:rsidRPr="0085490C">
        <w:rPr>
          <w:rFonts w:hint="cs"/>
        </w:rPr>
        <w:t>iving harness</w:t>
      </w:r>
      <w:r>
        <w:t>.</w:t>
      </w:r>
    </w:p>
    <w:p w14:paraId="55B6DB78" w14:textId="77777777" w:rsidR="003305B8" w:rsidRDefault="003305B8" w:rsidP="00EA634B">
      <w:pPr>
        <w:pStyle w:val="paragraph-e"/>
      </w:pPr>
      <w:r>
        <w:tab/>
        <w:t>5.</w:t>
      </w:r>
      <w:r>
        <w:tab/>
        <w:t>A s</w:t>
      </w:r>
      <w:r w:rsidRPr="0085490C">
        <w:rPr>
          <w:rFonts w:hint="cs"/>
        </w:rPr>
        <w:t>afety line</w:t>
      </w:r>
      <w:r>
        <w:t>.</w:t>
      </w:r>
    </w:p>
    <w:p w14:paraId="630E6D59" w14:textId="77777777" w:rsidR="003305B8" w:rsidRDefault="003305B8" w:rsidP="00EA634B">
      <w:pPr>
        <w:pStyle w:val="paragraph-e"/>
      </w:pPr>
      <w:r>
        <w:tab/>
        <w:t>6.</w:t>
      </w:r>
      <w:r>
        <w:tab/>
        <w:t>A t</w:t>
      </w:r>
      <w:r w:rsidRPr="0085490C">
        <w:rPr>
          <w:rFonts w:hint="cs"/>
        </w:rPr>
        <w:t>iming device</w:t>
      </w:r>
      <w:r>
        <w:t>.</w:t>
      </w:r>
    </w:p>
    <w:p w14:paraId="3B85D89B" w14:textId="77777777" w:rsidR="003305B8" w:rsidRDefault="003305B8" w:rsidP="00EA634B">
      <w:pPr>
        <w:pStyle w:val="paragraph-e"/>
      </w:pPr>
      <w:r>
        <w:tab/>
        <w:t>7.</w:t>
      </w:r>
      <w:r>
        <w:tab/>
        <w:t>A p</w:t>
      </w:r>
      <w:r w:rsidRPr="0085490C">
        <w:rPr>
          <w:rFonts w:hint="cs"/>
        </w:rPr>
        <w:t>neumofathometer hose and gauge</w:t>
      </w:r>
      <w:r>
        <w:t>.</w:t>
      </w:r>
    </w:p>
    <w:p w14:paraId="18D39405" w14:textId="77777777" w:rsidR="003305B8" w:rsidRDefault="003305B8" w:rsidP="00EA634B">
      <w:pPr>
        <w:pStyle w:val="paragraph-e"/>
      </w:pPr>
      <w:r>
        <w:tab/>
        <w:t>8.</w:t>
      </w:r>
      <w:r>
        <w:tab/>
        <w:t>A b</w:t>
      </w:r>
      <w:r w:rsidRPr="0085490C">
        <w:rPr>
          <w:rFonts w:hint="cs"/>
        </w:rPr>
        <w:t>ail</w:t>
      </w:r>
      <w:r>
        <w:t xml:space="preserve"> </w:t>
      </w:r>
      <w:r w:rsidRPr="0085490C">
        <w:rPr>
          <w:rFonts w:hint="cs"/>
        </w:rPr>
        <w:t xml:space="preserve">out air supply with </w:t>
      </w:r>
      <w:r>
        <w:t xml:space="preserve">a </w:t>
      </w:r>
      <w:r w:rsidRPr="0085490C">
        <w:rPr>
          <w:rFonts w:hint="cs"/>
        </w:rPr>
        <w:t>gas switching block</w:t>
      </w:r>
      <w:r>
        <w:t>.</w:t>
      </w:r>
    </w:p>
    <w:p w14:paraId="07E231E7" w14:textId="77777777" w:rsidR="00061FAB" w:rsidRDefault="003305B8" w:rsidP="00A23694">
      <w:pPr>
        <w:pStyle w:val="paragraph-e"/>
      </w:pPr>
      <w:r>
        <w:tab/>
        <w:t>9.</w:t>
      </w:r>
      <w:r>
        <w:tab/>
        <w:t>A two-</w:t>
      </w:r>
      <w:r w:rsidRPr="0085490C">
        <w:rPr>
          <w:rFonts w:hint="cs"/>
        </w:rPr>
        <w:t>diver air delivery panel</w:t>
      </w:r>
      <w:r>
        <w:t>, together with adequate primary and redundant secondary air supply to the panel.</w:t>
      </w:r>
    </w:p>
    <w:p w14:paraId="0BA1133C" w14:textId="77777777" w:rsidR="009617BD" w:rsidRDefault="009617BD" w:rsidP="00A23694">
      <w:pPr>
        <w:pStyle w:val="paragraph-e"/>
      </w:pPr>
    </w:p>
    <w:p w14:paraId="3D6B8DA2" w14:textId="77777777" w:rsidR="009617BD" w:rsidRDefault="009617BD" w:rsidP="009617BD">
      <w:hyperlink r:id="rId12" w:history="1">
        <w:r>
          <w:rPr>
            <w:rStyle w:val="Hyperlink"/>
          </w:rPr>
          <w:t>Français</w:t>
        </w:r>
      </w:hyperlink>
    </w:p>
    <w:p w14:paraId="62255977" w14:textId="77777777" w:rsidR="009617BD" w:rsidRDefault="009617BD" w:rsidP="009617BD"/>
    <w:p w14:paraId="4DE60D5C" w14:textId="77777777" w:rsidR="009617BD" w:rsidRPr="00047349" w:rsidRDefault="009617BD" w:rsidP="009617BD">
      <w:hyperlink w:anchor="Top" w:history="1">
        <w:r>
          <w:rPr>
            <w:rStyle w:val="Hyperlink"/>
          </w:rPr>
          <w:t>Back to top</w:t>
        </w:r>
      </w:hyperlink>
    </w:p>
    <w:sectPr w:rsidR="009617BD" w:rsidRPr="00047349">
      <w:footerReference w:type="default" r:id="rId13"/>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136D3" w14:textId="77777777" w:rsidR="00C40ED4" w:rsidRDefault="00C40ED4">
      <w:r>
        <w:separator/>
      </w:r>
    </w:p>
  </w:endnote>
  <w:endnote w:type="continuationSeparator" w:id="0">
    <w:p w14:paraId="6C6411B8" w14:textId="77777777" w:rsidR="00C40ED4" w:rsidRDefault="00C40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08D9"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9E3DC" w14:textId="77777777" w:rsidR="00C40ED4" w:rsidRDefault="00C40ED4">
      <w:r>
        <w:separator/>
      </w:r>
    </w:p>
  </w:footnote>
  <w:footnote w:type="continuationSeparator" w:id="0">
    <w:p w14:paraId="0F875BE7" w14:textId="77777777" w:rsidR="00C40ED4" w:rsidRDefault="00C40E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E6FCD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E72C5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1A83D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F42FF9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FF6B9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9C83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72AD0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F523D5"/>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13781FC8"/>
    <w:multiLevelType w:val="hybridMultilevel"/>
    <w:tmpl w:val="407EA8CA"/>
    <w:lvl w:ilvl="0" w:tplc="6FA8ECCA">
      <w:numFmt w:val="bullet"/>
      <w:lvlText w:val="•"/>
      <w:lvlJc w:val="left"/>
      <w:pPr>
        <w:ind w:left="735" w:hanging="375"/>
      </w:pPr>
      <w:rPr>
        <w:rFonts w:ascii="Times New Roman" w:eastAsia="Times New Roman" w:hAnsi="Times New Roman" w:cs="Times New Roman" w:hint="default"/>
      </w:rPr>
    </w:lvl>
    <w:lvl w:ilvl="1" w:tplc="02EC70BC">
      <w:numFmt w:val="bullet"/>
      <w:lvlText w:val=""/>
      <w:lvlJc w:val="left"/>
      <w:pPr>
        <w:ind w:left="1455" w:hanging="375"/>
      </w:pPr>
      <w:rPr>
        <w:rFonts w:ascii="Symbol" w:eastAsia="Times New Roman" w:hAnsi="Symbol" w:cs="Times New Roman"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56F6D21"/>
    <w:multiLevelType w:val="hybridMultilevel"/>
    <w:tmpl w:val="B82873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8CC72A5"/>
    <w:multiLevelType w:val="hybridMultilevel"/>
    <w:tmpl w:val="7568B2F4"/>
    <w:lvl w:ilvl="0" w:tplc="10090001">
      <w:start w:val="5"/>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AB36A10"/>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FB2F8A"/>
    <w:multiLevelType w:val="hybridMultilevel"/>
    <w:tmpl w:val="E6E6C5FE"/>
    <w:lvl w:ilvl="0" w:tplc="10090001">
      <w:start w:val="5"/>
      <w:numFmt w:val="bullet"/>
      <w:lvlText w:val=""/>
      <w:lvlJc w:val="left"/>
      <w:pPr>
        <w:ind w:left="720" w:hanging="360"/>
      </w:pPr>
      <w:rPr>
        <w:rFonts w:ascii="Symbol" w:eastAsia="Times New Roman"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2D374AB"/>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69C311B"/>
    <w:multiLevelType w:val="hybridMultilevel"/>
    <w:tmpl w:val="645A4640"/>
    <w:lvl w:ilvl="0" w:tplc="B0A8CF14">
      <w:numFmt w:val="bullet"/>
      <w:lvlText w:val="•"/>
      <w:lvlJc w:val="left"/>
      <w:pPr>
        <w:ind w:left="1080" w:hanging="720"/>
      </w:pPr>
      <w:rPr>
        <w:rFonts w:ascii="Times New Roman" w:eastAsia="Times New Roman" w:hAnsi="Times New Roman" w:cs="Times New Roman" w:hint="default"/>
      </w:rPr>
    </w:lvl>
    <w:lvl w:ilvl="1" w:tplc="826A8AA2">
      <w:numFmt w:val="bullet"/>
      <w:lvlText w:val="·"/>
      <w:lvlJc w:val="left"/>
      <w:pPr>
        <w:ind w:left="1800" w:hanging="720"/>
      </w:pPr>
      <w:rPr>
        <w:rFonts w:ascii="Times New Roman" w:eastAsia="Times New Roman" w:hAnsi="Times New Roman" w:cs="Times New Roman"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7A35CE3"/>
    <w:multiLevelType w:val="hybridMultilevel"/>
    <w:tmpl w:val="76840398"/>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9" w15:restartNumberingAfterBreak="0">
    <w:nsid w:val="5B1E468F"/>
    <w:multiLevelType w:val="hybridMultilevel"/>
    <w:tmpl w:val="5A0E5874"/>
    <w:lvl w:ilvl="0" w:tplc="6FA8ECCA">
      <w:numFmt w:val="bullet"/>
      <w:lvlText w:val="•"/>
      <w:lvlJc w:val="left"/>
      <w:pPr>
        <w:ind w:left="735" w:hanging="375"/>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90C4F4D"/>
    <w:multiLevelType w:val="hybridMultilevel"/>
    <w:tmpl w:val="1A220F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DC61D30"/>
    <w:multiLevelType w:val="hybridMultilevel"/>
    <w:tmpl w:val="26201D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D7E0FC1"/>
    <w:multiLevelType w:val="hybridMultilevel"/>
    <w:tmpl w:val="022CCC86"/>
    <w:lvl w:ilvl="0" w:tplc="10090001">
      <w:start w:val="3"/>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72431661">
    <w:abstractNumId w:val="9"/>
  </w:num>
  <w:num w:numId="2" w16cid:durableId="1684893443">
    <w:abstractNumId w:val="7"/>
  </w:num>
  <w:num w:numId="3" w16cid:durableId="297952347">
    <w:abstractNumId w:val="6"/>
  </w:num>
  <w:num w:numId="4" w16cid:durableId="1145507755">
    <w:abstractNumId w:val="5"/>
  </w:num>
  <w:num w:numId="5" w16cid:durableId="1407268127">
    <w:abstractNumId w:val="4"/>
  </w:num>
  <w:num w:numId="6" w16cid:durableId="849370110">
    <w:abstractNumId w:val="8"/>
  </w:num>
  <w:num w:numId="7" w16cid:durableId="1928615139">
    <w:abstractNumId w:val="3"/>
  </w:num>
  <w:num w:numId="8" w16cid:durableId="1168905724">
    <w:abstractNumId w:val="2"/>
  </w:num>
  <w:num w:numId="9" w16cid:durableId="260261684">
    <w:abstractNumId w:val="1"/>
  </w:num>
  <w:num w:numId="10" w16cid:durableId="1527524279">
    <w:abstractNumId w:val="0"/>
  </w:num>
  <w:num w:numId="11" w16cid:durableId="1104035907">
    <w:abstractNumId w:val="20"/>
  </w:num>
  <w:num w:numId="12" w16cid:durableId="2088453124">
    <w:abstractNumId w:val="11"/>
  </w:num>
  <w:num w:numId="13" w16cid:durableId="38408639">
    <w:abstractNumId w:val="19"/>
  </w:num>
  <w:num w:numId="14" w16cid:durableId="2132090554">
    <w:abstractNumId w:val="12"/>
  </w:num>
  <w:num w:numId="15" w16cid:durableId="18440028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378603">
    <w:abstractNumId w:val="18"/>
  </w:num>
  <w:num w:numId="17" w16cid:durableId="297761690">
    <w:abstractNumId w:val="21"/>
  </w:num>
  <w:num w:numId="18" w16cid:durableId="79913228">
    <w:abstractNumId w:val="17"/>
  </w:num>
  <w:num w:numId="19" w16cid:durableId="1385522267">
    <w:abstractNumId w:val="22"/>
  </w:num>
  <w:num w:numId="20" w16cid:durableId="967053324">
    <w:abstractNumId w:val="13"/>
  </w:num>
  <w:num w:numId="21" w16cid:durableId="1519584241">
    <w:abstractNumId w:val="15"/>
  </w:num>
  <w:num w:numId="22" w16cid:durableId="1458648131">
    <w:abstractNumId w:val="14"/>
  </w:num>
  <w:num w:numId="23" w16cid:durableId="523401916">
    <w:abstractNumId w:val="16"/>
  </w:num>
  <w:num w:numId="24" w16cid:durableId="1299721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0DF"/>
    <w:rsid w:val="00016C13"/>
    <w:rsid w:val="000277A9"/>
    <w:rsid w:val="000307B7"/>
    <w:rsid w:val="00061FAB"/>
    <w:rsid w:val="000F1B5E"/>
    <w:rsid w:val="00131B43"/>
    <w:rsid w:val="00191986"/>
    <w:rsid w:val="001C1C18"/>
    <w:rsid w:val="001C7EBD"/>
    <w:rsid w:val="00202F1B"/>
    <w:rsid w:val="00204615"/>
    <w:rsid w:val="002141CE"/>
    <w:rsid w:val="00240DAC"/>
    <w:rsid w:val="00271432"/>
    <w:rsid w:val="002B69AA"/>
    <w:rsid w:val="00301202"/>
    <w:rsid w:val="00312A9C"/>
    <w:rsid w:val="003305B8"/>
    <w:rsid w:val="003B0970"/>
    <w:rsid w:val="003E2DF9"/>
    <w:rsid w:val="003F4EA4"/>
    <w:rsid w:val="004109CA"/>
    <w:rsid w:val="004271E1"/>
    <w:rsid w:val="00455004"/>
    <w:rsid w:val="004E2D26"/>
    <w:rsid w:val="004E5EE0"/>
    <w:rsid w:val="00506F91"/>
    <w:rsid w:val="00534B5F"/>
    <w:rsid w:val="00543BAB"/>
    <w:rsid w:val="005A7EB6"/>
    <w:rsid w:val="005D3E6F"/>
    <w:rsid w:val="005D70BF"/>
    <w:rsid w:val="00643BC0"/>
    <w:rsid w:val="00655B37"/>
    <w:rsid w:val="006B0D34"/>
    <w:rsid w:val="006F2E52"/>
    <w:rsid w:val="00703CEB"/>
    <w:rsid w:val="007059C3"/>
    <w:rsid w:val="00715A1C"/>
    <w:rsid w:val="007D3288"/>
    <w:rsid w:val="00844A60"/>
    <w:rsid w:val="00846669"/>
    <w:rsid w:val="00882C23"/>
    <w:rsid w:val="008A1587"/>
    <w:rsid w:val="008B76F8"/>
    <w:rsid w:val="008C0757"/>
    <w:rsid w:val="009617BD"/>
    <w:rsid w:val="00961B2E"/>
    <w:rsid w:val="00982C95"/>
    <w:rsid w:val="009E406F"/>
    <w:rsid w:val="009F71F1"/>
    <w:rsid w:val="00A12691"/>
    <w:rsid w:val="00A16882"/>
    <w:rsid w:val="00A23694"/>
    <w:rsid w:val="00A34E10"/>
    <w:rsid w:val="00A640DF"/>
    <w:rsid w:val="00A84E2E"/>
    <w:rsid w:val="00AC4E1A"/>
    <w:rsid w:val="00B56942"/>
    <w:rsid w:val="00B71C3D"/>
    <w:rsid w:val="00B90BDD"/>
    <w:rsid w:val="00C07FC2"/>
    <w:rsid w:val="00C129C3"/>
    <w:rsid w:val="00C40B6A"/>
    <w:rsid w:val="00C40ED4"/>
    <w:rsid w:val="00C81533"/>
    <w:rsid w:val="00C96167"/>
    <w:rsid w:val="00CA53ED"/>
    <w:rsid w:val="00CD4155"/>
    <w:rsid w:val="00D02115"/>
    <w:rsid w:val="00D14436"/>
    <w:rsid w:val="00D765C6"/>
    <w:rsid w:val="00D83C84"/>
    <w:rsid w:val="00DA0E69"/>
    <w:rsid w:val="00E620C2"/>
    <w:rsid w:val="00E7438E"/>
    <w:rsid w:val="00EA634B"/>
    <w:rsid w:val="00ED5714"/>
    <w:rsid w:val="00EF3A2D"/>
    <w:rsid w:val="00F05025"/>
    <w:rsid w:val="00F302C1"/>
    <w:rsid w:val="00F74123"/>
    <w:rsid w:val="00FA1CBA"/>
    <w:rsid w:val="00FB345D"/>
    <w:rsid w:val="00FB4A7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26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17BD"/>
  </w:style>
  <w:style w:type="paragraph" w:styleId="Heading1">
    <w:name w:val="heading 1"/>
    <w:basedOn w:val="Normal"/>
    <w:next w:val="Normal"/>
    <w:qFormat/>
    <w:pPr>
      <w:keepNext/>
      <w:numPr>
        <w:numId w:val="2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24"/>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24"/>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24"/>
      </w:numPr>
      <w:spacing w:before="240" w:after="60"/>
      <w:outlineLvl w:val="3"/>
    </w:pPr>
    <w:rPr>
      <w:b/>
      <w:bCs/>
      <w:sz w:val="28"/>
      <w:szCs w:val="28"/>
    </w:rPr>
  </w:style>
  <w:style w:type="paragraph" w:styleId="Heading5">
    <w:name w:val="heading 5"/>
    <w:basedOn w:val="Normal"/>
    <w:next w:val="Normal"/>
    <w:qFormat/>
    <w:pPr>
      <w:numPr>
        <w:ilvl w:val="4"/>
        <w:numId w:val="24"/>
      </w:numPr>
      <w:spacing w:before="240" w:after="60"/>
      <w:outlineLvl w:val="4"/>
    </w:pPr>
    <w:rPr>
      <w:b/>
      <w:bCs/>
      <w:i/>
      <w:iCs/>
      <w:sz w:val="26"/>
      <w:szCs w:val="26"/>
    </w:rPr>
  </w:style>
  <w:style w:type="paragraph" w:styleId="Heading6">
    <w:name w:val="heading 6"/>
    <w:basedOn w:val="Normal"/>
    <w:next w:val="Normal"/>
    <w:qFormat/>
    <w:pPr>
      <w:numPr>
        <w:ilvl w:val="5"/>
        <w:numId w:val="24"/>
      </w:numPr>
      <w:spacing w:before="240" w:after="60"/>
      <w:outlineLvl w:val="5"/>
    </w:pPr>
    <w:rPr>
      <w:b/>
      <w:bCs/>
      <w:sz w:val="22"/>
      <w:szCs w:val="22"/>
    </w:rPr>
  </w:style>
  <w:style w:type="paragraph" w:styleId="Heading7">
    <w:name w:val="heading 7"/>
    <w:basedOn w:val="Normal"/>
    <w:next w:val="Normal"/>
    <w:qFormat/>
    <w:pPr>
      <w:numPr>
        <w:ilvl w:val="6"/>
        <w:numId w:val="24"/>
      </w:numPr>
      <w:spacing w:before="240" w:after="60"/>
      <w:outlineLvl w:val="6"/>
    </w:pPr>
    <w:rPr>
      <w:sz w:val="24"/>
      <w:szCs w:val="24"/>
    </w:rPr>
  </w:style>
  <w:style w:type="paragraph" w:styleId="Heading8">
    <w:name w:val="heading 8"/>
    <w:basedOn w:val="Normal"/>
    <w:next w:val="Normal"/>
    <w:qFormat/>
    <w:pPr>
      <w:numPr>
        <w:ilvl w:val="7"/>
        <w:numId w:val="24"/>
      </w:numPr>
      <w:spacing w:before="240" w:after="60"/>
      <w:outlineLvl w:val="7"/>
    </w:pPr>
    <w:rPr>
      <w:i/>
      <w:iCs/>
      <w:sz w:val="24"/>
      <w:szCs w:val="24"/>
    </w:rPr>
  </w:style>
  <w:style w:type="paragraph" w:styleId="Heading9">
    <w:name w:val="heading 9"/>
    <w:basedOn w:val="Normal"/>
    <w:next w:val="Normal"/>
    <w:qFormat/>
    <w:pPr>
      <w:numPr>
        <w:ilvl w:val="8"/>
        <w:numId w:val="24"/>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9617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17BD"/>
  </w:style>
  <w:style w:type="paragraph" w:customStyle="1" w:styleId="amendednote-e">
    <w:name w:val="amendednote-e"/>
    <w:rsid w:val="009617BD"/>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9617BD"/>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9617BD"/>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9617BD"/>
    <w:pPr>
      <w:tabs>
        <w:tab w:val="left" w:pos="0"/>
      </w:tabs>
      <w:spacing w:before="139" w:line="190" w:lineRule="exact"/>
    </w:pPr>
    <w:rPr>
      <w:b/>
      <w:i/>
      <w:snapToGrid w:val="0"/>
      <w:lang w:val="en-GB" w:eastAsia="en-US"/>
    </w:rPr>
  </w:style>
  <w:style w:type="paragraph" w:customStyle="1" w:styleId="amendednote-f">
    <w:name w:val="amendednote-f"/>
    <w:basedOn w:val="amendednote-e"/>
    <w:rsid w:val="009617BD"/>
    <w:rPr>
      <w:lang w:val="fr-CA"/>
    </w:rPr>
  </w:style>
  <w:style w:type="paragraph" w:customStyle="1" w:styleId="regnumber-f">
    <w:name w:val="regnumber-f"/>
    <w:basedOn w:val="regnumber-e"/>
    <w:rsid w:val="009617BD"/>
    <w:rPr>
      <w:lang w:val="fr-CA"/>
    </w:rPr>
  </w:style>
  <w:style w:type="paragraph" w:customStyle="1" w:styleId="regtitle-f">
    <w:name w:val="regtitle-f"/>
    <w:basedOn w:val="regtitle-e"/>
    <w:rsid w:val="009617BD"/>
    <w:rPr>
      <w:lang w:val="fr-CA"/>
    </w:rPr>
  </w:style>
  <w:style w:type="paragraph" w:customStyle="1" w:styleId="version-f">
    <w:name w:val="version-f"/>
    <w:basedOn w:val="version-e"/>
    <w:rsid w:val="009617BD"/>
    <w:rPr>
      <w:lang w:val="fr-CA"/>
    </w:rPr>
  </w:style>
  <w:style w:type="paragraph" w:customStyle="1" w:styleId="shorttitle-e">
    <w:name w:val="shorttitle-e"/>
    <w:rsid w:val="009617BD"/>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9617BD"/>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9617BD"/>
    <w:pPr>
      <w:widowControl w:val="0"/>
      <w:spacing w:before="90" w:line="190" w:lineRule="exact"/>
    </w:pPr>
    <w:rPr>
      <w:bCs/>
      <w:color w:val="FF0000"/>
      <w:sz w:val="18"/>
      <w:lang w:eastAsia="en-US"/>
    </w:rPr>
  </w:style>
  <w:style w:type="paragraph" w:customStyle="1" w:styleId="assent-e">
    <w:name w:val="assent-e"/>
    <w:rsid w:val="009617BD"/>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9617BD"/>
    <w:rPr>
      <w:lang w:val="fr-CA"/>
    </w:rPr>
  </w:style>
  <w:style w:type="paragraph" w:customStyle="1" w:styleId="chapter-e">
    <w:name w:val="chapter-e"/>
    <w:rsid w:val="009617BD"/>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9617BD"/>
    <w:rPr>
      <w:lang w:val="fr-CA"/>
    </w:rPr>
  </w:style>
  <w:style w:type="paragraph" w:customStyle="1" w:styleId="clause-e">
    <w:name w:val="clause-e"/>
    <w:rsid w:val="009617BD"/>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9617BD"/>
    <w:rPr>
      <w:lang w:val="fr-CA"/>
    </w:rPr>
  </w:style>
  <w:style w:type="paragraph" w:customStyle="1" w:styleId="defclause-e">
    <w:name w:val="defclause-e"/>
    <w:basedOn w:val="clause-e"/>
    <w:rsid w:val="009617BD"/>
  </w:style>
  <w:style w:type="paragraph" w:customStyle="1" w:styleId="defclause-f">
    <w:name w:val="defclause-f"/>
    <w:basedOn w:val="clause-e"/>
    <w:rsid w:val="009617BD"/>
    <w:rPr>
      <w:lang w:val="fr-CA"/>
    </w:rPr>
  </w:style>
  <w:style w:type="paragraph" w:customStyle="1" w:styleId="definition-e">
    <w:name w:val="definition-e"/>
    <w:rsid w:val="009617BD"/>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9617BD"/>
    <w:rPr>
      <w:lang w:val="fr-CA"/>
    </w:rPr>
  </w:style>
  <w:style w:type="paragraph" w:customStyle="1" w:styleId="defparagraph-e">
    <w:name w:val="defparagraph-e"/>
    <w:basedOn w:val="paragraph-e"/>
    <w:rsid w:val="009617BD"/>
  </w:style>
  <w:style w:type="paragraph" w:customStyle="1" w:styleId="paragraph-e">
    <w:name w:val="paragraph-e"/>
    <w:rsid w:val="009617BD"/>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9617BD"/>
    <w:rPr>
      <w:lang w:val="fr-CA"/>
    </w:rPr>
  </w:style>
  <w:style w:type="paragraph" w:customStyle="1" w:styleId="defsubclause-e">
    <w:name w:val="defsubclause-e"/>
    <w:basedOn w:val="subclause-e"/>
    <w:rsid w:val="009617BD"/>
  </w:style>
  <w:style w:type="paragraph" w:customStyle="1" w:styleId="subclause-e">
    <w:name w:val="subclause-e"/>
    <w:basedOn w:val="clause-e"/>
    <w:rsid w:val="009617BD"/>
    <w:pPr>
      <w:tabs>
        <w:tab w:val="clear" w:pos="418"/>
        <w:tab w:val="clear" w:pos="538"/>
        <w:tab w:val="right" w:pos="838"/>
        <w:tab w:val="left" w:pos="955"/>
      </w:tabs>
      <w:ind w:left="955" w:hanging="955"/>
    </w:pPr>
  </w:style>
  <w:style w:type="paragraph" w:customStyle="1" w:styleId="defsubclause-f">
    <w:name w:val="defsubclause-f"/>
    <w:basedOn w:val="subclause-e"/>
    <w:rsid w:val="009617BD"/>
    <w:rPr>
      <w:lang w:val="fr-CA"/>
    </w:rPr>
  </w:style>
  <w:style w:type="paragraph" w:customStyle="1" w:styleId="defsubpara-e">
    <w:name w:val="defsubpara-e"/>
    <w:basedOn w:val="subpara-e"/>
    <w:rsid w:val="009617BD"/>
  </w:style>
  <w:style w:type="paragraph" w:customStyle="1" w:styleId="subpara-e">
    <w:name w:val="subpara-e"/>
    <w:basedOn w:val="paragraph-e"/>
    <w:rsid w:val="009617BD"/>
    <w:pPr>
      <w:tabs>
        <w:tab w:val="clear" w:pos="418"/>
        <w:tab w:val="clear" w:pos="538"/>
        <w:tab w:val="right" w:pos="837"/>
        <w:tab w:val="left" w:pos="956"/>
      </w:tabs>
      <w:ind w:left="955" w:hanging="955"/>
    </w:pPr>
  </w:style>
  <w:style w:type="paragraph" w:customStyle="1" w:styleId="defsubpara-f">
    <w:name w:val="defsubpara-f"/>
    <w:basedOn w:val="subpara-e"/>
    <w:rsid w:val="009617BD"/>
    <w:rPr>
      <w:lang w:val="fr-CA"/>
    </w:rPr>
  </w:style>
  <w:style w:type="paragraph" w:customStyle="1" w:styleId="defsubsubclause-e">
    <w:name w:val="defsubsubclause-e"/>
    <w:basedOn w:val="subsubclause-e"/>
    <w:rsid w:val="009617BD"/>
  </w:style>
  <w:style w:type="paragraph" w:customStyle="1" w:styleId="subsubclause-e">
    <w:name w:val="subsubclause-e"/>
    <w:basedOn w:val="clause-e"/>
    <w:rsid w:val="009617BD"/>
    <w:pPr>
      <w:tabs>
        <w:tab w:val="clear" w:pos="418"/>
        <w:tab w:val="clear" w:pos="538"/>
        <w:tab w:val="right" w:pos="1315"/>
        <w:tab w:val="left" w:pos="1435"/>
      </w:tabs>
      <w:ind w:left="1435" w:hanging="1435"/>
    </w:pPr>
  </w:style>
  <w:style w:type="paragraph" w:customStyle="1" w:styleId="defsubsubclause-f">
    <w:name w:val="defsubsubclause-f"/>
    <w:basedOn w:val="subsubclause-e"/>
    <w:rsid w:val="009617BD"/>
    <w:rPr>
      <w:lang w:val="fr-CA"/>
    </w:rPr>
  </w:style>
  <w:style w:type="paragraph" w:customStyle="1" w:styleId="defsubsubpara-e">
    <w:name w:val="defsubsubpara-e"/>
    <w:basedOn w:val="subsubpara-e"/>
    <w:rsid w:val="009617BD"/>
  </w:style>
  <w:style w:type="paragraph" w:customStyle="1" w:styleId="subsubpara-e">
    <w:name w:val="subsubpara-e"/>
    <w:basedOn w:val="paragraph-e"/>
    <w:rsid w:val="009617BD"/>
    <w:pPr>
      <w:tabs>
        <w:tab w:val="clear" w:pos="418"/>
        <w:tab w:val="clear" w:pos="538"/>
        <w:tab w:val="right" w:pos="1315"/>
        <w:tab w:val="left" w:pos="1435"/>
      </w:tabs>
      <w:ind w:left="1435" w:hanging="1435"/>
    </w:pPr>
  </w:style>
  <w:style w:type="paragraph" w:customStyle="1" w:styleId="defsubsubpara-f">
    <w:name w:val="defsubsubpara-f"/>
    <w:basedOn w:val="subsubpara-e"/>
    <w:rsid w:val="009617BD"/>
    <w:rPr>
      <w:lang w:val="fr-CA"/>
    </w:rPr>
  </w:style>
  <w:style w:type="paragraph" w:customStyle="1" w:styleId="ellipsis-e">
    <w:name w:val="ellipsis-e"/>
    <w:rsid w:val="009617BD"/>
    <w:pPr>
      <w:tabs>
        <w:tab w:val="left" w:pos="0"/>
      </w:tabs>
      <w:spacing w:before="111" w:line="209" w:lineRule="exact"/>
      <w:jc w:val="center"/>
    </w:pPr>
    <w:rPr>
      <w:snapToGrid w:val="0"/>
      <w:lang w:val="en-GB" w:eastAsia="en-US"/>
    </w:rPr>
  </w:style>
  <w:style w:type="paragraph" w:customStyle="1" w:styleId="ellipsis-f">
    <w:name w:val="ellipsis-f"/>
    <w:basedOn w:val="ellipsis-e"/>
    <w:rsid w:val="009617BD"/>
    <w:rPr>
      <w:lang w:val="fr-CA"/>
    </w:rPr>
  </w:style>
  <w:style w:type="paragraph" w:customStyle="1" w:styleId="EndTumble-e">
    <w:name w:val="End Tumble-e"/>
    <w:rsid w:val="009617BD"/>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9617BD"/>
    <w:rPr>
      <w:lang w:val="fr-CA"/>
    </w:rPr>
  </w:style>
  <w:style w:type="paragraph" w:customStyle="1" w:styleId="equation-e">
    <w:name w:val="equation-e"/>
    <w:rsid w:val="009617BD"/>
    <w:pPr>
      <w:suppressAutoHyphens/>
      <w:spacing w:before="111"/>
      <w:jc w:val="center"/>
    </w:pPr>
    <w:rPr>
      <w:snapToGrid w:val="0"/>
      <w:lang w:val="en-GB"/>
    </w:rPr>
  </w:style>
  <w:style w:type="paragraph" w:customStyle="1" w:styleId="equation-f">
    <w:name w:val="equation-f"/>
    <w:basedOn w:val="equation-e"/>
    <w:rsid w:val="009617BD"/>
    <w:rPr>
      <w:lang w:val="fr-CA"/>
    </w:rPr>
  </w:style>
  <w:style w:type="paragraph" w:customStyle="1" w:styleId="firstdef-e">
    <w:name w:val="firstdef-e"/>
    <w:basedOn w:val="definition-e"/>
    <w:rsid w:val="009617BD"/>
  </w:style>
  <w:style w:type="paragraph" w:customStyle="1" w:styleId="firstdef-f">
    <w:name w:val="firstdef-f"/>
    <w:basedOn w:val="definition-e"/>
    <w:rsid w:val="009617BD"/>
    <w:rPr>
      <w:lang w:val="fr-CA"/>
    </w:rPr>
  </w:style>
  <w:style w:type="paragraph" w:customStyle="1" w:styleId="footnote-e">
    <w:name w:val="footnote-e"/>
    <w:rsid w:val="009617BD"/>
    <w:pPr>
      <w:tabs>
        <w:tab w:val="left" w:pos="0"/>
      </w:tabs>
      <w:spacing w:before="111" w:line="209" w:lineRule="exact"/>
      <w:jc w:val="right"/>
    </w:pPr>
    <w:rPr>
      <w:snapToGrid w:val="0"/>
      <w:lang w:val="en-GB" w:eastAsia="en-US"/>
    </w:rPr>
  </w:style>
  <w:style w:type="paragraph" w:customStyle="1" w:styleId="heading1-e">
    <w:name w:val="heading1-e"/>
    <w:rsid w:val="009617BD"/>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9617BD"/>
    <w:rPr>
      <w:lang w:val="fr-CA"/>
    </w:rPr>
  </w:style>
  <w:style w:type="paragraph" w:customStyle="1" w:styleId="heading2-e">
    <w:name w:val="heading2-e"/>
    <w:rsid w:val="009617BD"/>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9617BD"/>
    <w:rPr>
      <w:lang w:val="fr-CA"/>
    </w:rPr>
  </w:style>
  <w:style w:type="paragraph" w:customStyle="1" w:styleId="heading3-e">
    <w:name w:val="heading3-e"/>
    <w:rsid w:val="009617BD"/>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9617BD"/>
    <w:rPr>
      <w:lang w:val="fr-CA"/>
    </w:rPr>
  </w:style>
  <w:style w:type="paragraph" w:customStyle="1" w:styleId="headingx-e">
    <w:name w:val="headingx-e"/>
    <w:rsid w:val="009617BD"/>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9617BD"/>
    <w:rPr>
      <w:lang w:val="fr-CA"/>
    </w:rPr>
  </w:style>
  <w:style w:type="paragraph" w:customStyle="1" w:styleId="insert-e">
    <w:name w:val="insert-e"/>
    <w:rsid w:val="009617BD"/>
    <w:pPr>
      <w:keepNext/>
      <w:spacing w:before="230" w:line="179" w:lineRule="exact"/>
      <w:jc w:val="both"/>
    </w:pPr>
    <w:rPr>
      <w:b/>
      <w:i/>
      <w:snapToGrid w:val="0"/>
      <w:lang w:val="en-GB" w:eastAsia="en-US"/>
    </w:rPr>
  </w:style>
  <w:style w:type="paragraph" w:customStyle="1" w:styleId="insert-f">
    <w:name w:val="insert-f"/>
    <w:basedOn w:val="insert-e"/>
    <w:rsid w:val="009617BD"/>
    <w:rPr>
      <w:lang w:val="fr-CA"/>
    </w:rPr>
  </w:style>
  <w:style w:type="paragraph" w:customStyle="1" w:styleId="line-e">
    <w:name w:val="line-e"/>
    <w:rsid w:val="009617BD"/>
    <w:pPr>
      <w:tabs>
        <w:tab w:val="left" w:pos="0"/>
      </w:tabs>
      <w:spacing w:before="60" w:after="60" w:line="209" w:lineRule="exact"/>
      <w:jc w:val="center"/>
    </w:pPr>
    <w:rPr>
      <w:snapToGrid w:val="0"/>
      <w:lang w:val="en-GB" w:eastAsia="en-US"/>
    </w:rPr>
  </w:style>
  <w:style w:type="paragraph" w:customStyle="1" w:styleId="line-f">
    <w:name w:val="line-f"/>
    <w:basedOn w:val="line-e"/>
    <w:rsid w:val="009617BD"/>
    <w:rPr>
      <w:lang w:val="fr-CA"/>
    </w:rPr>
  </w:style>
  <w:style w:type="paragraph" w:customStyle="1" w:styleId="longtitle-e">
    <w:name w:val="longtitle-e"/>
    <w:rsid w:val="009617BD"/>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9617BD"/>
    <w:rPr>
      <w:lang w:val="fr-CA"/>
    </w:rPr>
  </w:style>
  <w:style w:type="paragraph" w:customStyle="1" w:styleId="minnote-e">
    <w:name w:val="minnote-e"/>
    <w:rsid w:val="009617BD"/>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9617BD"/>
    <w:rPr>
      <w:lang w:val="fr-CA"/>
    </w:rPr>
  </w:style>
  <w:style w:type="paragraph" w:customStyle="1" w:styleId="number-e">
    <w:name w:val="number-e"/>
    <w:rsid w:val="009617BD"/>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9617BD"/>
    <w:rPr>
      <w:lang w:val="fr-CA"/>
    </w:rPr>
  </w:style>
  <w:style w:type="paragraph" w:customStyle="1" w:styleId="paragraph-f">
    <w:name w:val="paragraph-f"/>
    <w:basedOn w:val="paragraph-e"/>
    <w:rsid w:val="009617BD"/>
    <w:rPr>
      <w:lang w:val="fr-CA"/>
    </w:rPr>
  </w:style>
  <w:style w:type="paragraph" w:customStyle="1" w:styleId="paranoindt-e">
    <w:name w:val="paranoindt-e"/>
    <w:rsid w:val="009617BD"/>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9617BD"/>
    <w:rPr>
      <w:lang w:val="fr-CA"/>
    </w:rPr>
  </w:style>
  <w:style w:type="paragraph" w:customStyle="1" w:styleId="parawindt-e">
    <w:name w:val="parawindt-e"/>
    <w:rsid w:val="009617BD"/>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9617BD"/>
    <w:rPr>
      <w:lang w:val="fr-CA"/>
    </w:rPr>
  </w:style>
  <w:style w:type="paragraph" w:customStyle="1" w:styleId="parawtab-e">
    <w:name w:val="parawtab-e"/>
    <w:rsid w:val="009617BD"/>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9617BD"/>
    <w:rPr>
      <w:lang w:val="fr-CA"/>
    </w:rPr>
  </w:style>
  <w:style w:type="paragraph" w:customStyle="1" w:styleId="partnum-e">
    <w:name w:val="partnum-e"/>
    <w:rsid w:val="009617BD"/>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9617BD"/>
    <w:rPr>
      <w:lang w:val="fr-CA"/>
    </w:rPr>
  </w:style>
  <w:style w:type="paragraph" w:customStyle="1" w:styleId="Pclause-e">
    <w:name w:val="Pclause-e"/>
    <w:basedOn w:val="clause-e"/>
    <w:rsid w:val="009617BD"/>
    <w:rPr>
      <w:b/>
    </w:rPr>
  </w:style>
  <w:style w:type="paragraph" w:customStyle="1" w:styleId="Pclause-f">
    <w:name w:val="Pclause-f"/>
    <w:basedOn w:val="Pclause-e"/>
    <w:rsid w:val="009617BD"/>
    <w:rPr>
      <w:lang w:val="fr-CA"/>
    </w:rPr>
  </w:style>
  <w:style w:type="paragraph" w:customStyle="1" w:styleId="Pheading1-e">
    <w:name w:val="Pheading1-e"/>
    <w:basedOn w:val="heading1-e"/>
    <w:rsid w:val="009617BD"/>
    <w:rPr>
      <w:b/>
    </w:rPr>
  </w:style>
  <w:style w:type="paragraph" w:customStyle="1" w:styleId="Pheading1-f">
    <w:name w:val="Pheading1-f"/>
    <w:basedOn w:val="Pheading1-e"/>
    <w:rsid w:val="009617BD"/>
    <w:rPr>
      <w:lang w:val="fr-CA"/>
    </w:rPr>
  </w:style>
  <w:style w:type="paragraph" w:customStyle="1" w:styleId="Pheading2-e">
    <w:name w:val="Pheading2-e"/>
    <w:basedOn w:val="heading2-e"/>
    <w:rsid w:val="009617BD"/>
    <w:rPr>
      <w:b/>
    </w:rPr>
  </w:style>
  <w:style w:type="paragraph" w:customStyle="1" w:styleId="Pheading2-f">
    <w:name w:val="Pheading2-f"/>
    <w:basedOn w:val="Pheading2-e"/>
    <w:rsid w:val="009617BD"/>
    <w:rPr>
      <w:lang w:val="fr-CA"/>
    </w:rPr>
  </w:style>
  <w:style w:type="paragraph" w:customStyle="1" w:styleId="Pheading3-e">
    <w:name w:val="Pheading3-e"/>
    <w:basedOn w:val="heading3-e"/>
    <w:rsid w:val="009617BD"/>
    <w:rPr>
      <w:b/>
    </w:rPr>
  </w:style>
  <w:style w:type="paragraph" w:customStyle="1" w:styleId="Pheading3-f">
    <w:name w:val="Pheading3-f"/>
    <w:basedOn w:val="Pheading3-e"/>
    <w:rsid w:val="009617BD"/>
    <w:rPr>
      <w:lang w:val="fr-CA"/>
    </w:rPr>
  </w:style>
  <w:style w:type="paragraph" w:customStyle="1" w:styleId="Pheadingx-e">
    <w:name w:val="Pheadingx-e"/>
    <w:basedOn w:val="headingx-e"/>
    <w:rsid w:val="009617BD"/>
    <w:rPr>
      <w:b/>
    </w:rPr>
  </w:style>
  <w:style w:type="paragraph" w:customStyle="1" w:styleId="Pheadingx-f">
    <w:name w:val="Pheadingx-f"/>
    <w:basedOn w:val="Pheadingx-e"/>
    <w:rsid w:val="009617BD"/>
    <w:rPr>
      <w:lang w:val="fr-CA"/>
    </w:rPr>
  </w:style>
  <w:style w:type="paragraph" w:customStyle="1" w:styleId="Pnote-e">
    <w:name w:val="Pnote-e"/>
    <w:rsid w:val="009617BD"/>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9617BD"/>
    <w:rPr>
      <w:lang w:val="fr-CA"/>
    </w:rPr>
  </w:style>
  <w:style w:type="paragraph" w:customStyle="1" w:styleId="Pparagraph-e">
    <w:name w:val="Pparagraph-e"/>
    <w:basedOn w:val="paragraph-e"/>
    <w:rsid w:val="009617BD"/>
    <w:rPr>
      <w:b/>
    </w:rPr>
  </w:style>
  <w:style w:type="paragraph" w:customStyle="1" w:styleId="Pparagraph-f">
    <w:name w:val="Pparagraph-f"/>
    <w:basedOn w:val="Pparagraph-e"/>
    <w:rsid w:val="009617BD"/>
    <w:rPr>
      <w:lang w:val="fr-CA"/>
    </w:rPr>
  </w:style>
  <w:style w:type="paragraph" w:customStyle="1" w:styleId="preamble-e">
    <w:name w:val="preamble-e"/>
    <w:rsid w:val="009617BD"/>
    <w:pPr>
      <w:tabs>
        <w:tab w:val="left" w:pos="189"/>
      </w:tabs>
      <w:spacing w:before="111" w:line="209" w:lineRule="exact"/>
      <w:jc w:val="both"/>
    </w:pPr>
    <w:rPr>
      <w:snapToGrid w:val="0"/>
      <w:lang w:val="en-GB" w:eastAsia="en-US"/>
    </w:rPr>
  </w:style>
  <w:style w:type="paragraph" w:customStyle="1" w:styleId="preamble-f">
    <w:name w:val="preamble-f"/>
    <w:basedOn w:val="preamble-e"/>
    <w:rsid w:val="009617BD"/>
    <w:rPr>
      <w:lang w:val="fr-CA"/>
    </w:rPr>
  </w:style>
  <w:style w:type="paragraph" w:customStyle="1" w:styleId="Psection-e">
    <w:name w:val="Psection-e"/>
    <w:basedOn w:val="section-e"/>
    <w:rsid w:val="009617BD"/>
    <w:rPr>
      <w:b/>
    </w:rPr>
  </w:style>
  <w:style w:type="paragraph" w:customStyle="1" w:styleId="section-e">
    <w:name w:val="section-e"/>
    <w:rsid w:val="009617BD"/>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9617BD"/>
    <w:rPr>
      <w:lang w:val="fr-CA"/>
    </w:rPr>
  </w:style>
  <w:style w:type="paragraph" w:customStyle="1" w:styleId="tableheadingrev-e">
    <w:name w:val="tableheadingrev-e"/>
    <w:basedOn w:val="tableheading-e"/>
    <w:rsid w:val="009617BD"/>
    <w:rPr>
      <w:caps w:val="0"/>
    </w:rPr>
  </w:style>
  <w:style w:type="paragraph" w:customStyle="1" w:styleId="tableheading-e">
    <w:name w:val="tableheading-e"/>
    <w:rsid w:val="009617BD"/>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9617BD"/>
    <w:rPr>
      <w:b/>
    </w:rPr>
  </w:style>
  <w:style w:type="paragraph" w:customStyle="1" w:styleId="Psubclause-f">
    <w:name w:val="Psubclause-f"/>
    <w:basedOn w:val="Psubclause-e"/>
    <w:rsid w:val="009617BD"/>
    <w:rPr>
      <w:lang w:val="fr-CA"/>
    </w:rPr>
  </w:style>
  <w:style w:type="paragraph" w:customStyle="1" w:styleId="Psubpara-e">
    <w:name w:val="Psubpara-e"/>
    <w:basedOn w:val="subpara-e"/>
    <w:rsid w:val="009617BD"/>
    <w:rPr>
      <w:b/>
    </w:rPr>
  </w:style>
  <w:style w:type="paragraph" w:customStyle="1" w:styleId="Psubpara-f">
    <w:name w:val="Psubpara-f"/>
    <w:basedOn w:val="Psubpara-e"/>
    <w:rsid w:val="009617BD"/>
    <w:rPr>
      <w:lang w:val="fr-CA"/>
    </w:rPr>
  </w:style>
  <w:style w:type="paragraph" w:customStyle="1" w:styleId="Psubsection-e">
    <w:name w:val="Psubsection-e"/>
    <w:basedOn w:val="subsection-e"/>
    <w:rsid w:val="009617BD"/>
    <w:rPr>
      <w:b/>
    </w:rPr>
  </w:style>
  <w:style w:type="paragraph" w:customStyle="1" w:styleId="subsection-e">
    <w:name w:val="subsection-e"/>
    <w:basedOn w:val="section-e"/>
    <w:rsid w:val="009617BD"/>
  </w:style>
  <w:style w:type="paragraph" w:customStyle="1" w:styleId="Psubsection-f">
    <w:name w:val="Psubsection-f"/>
    <w:basedOn w:val="Psubsection-e"/>
    <w:rsid w:val="009617BD"/>
    <w:rPr>
      <w:lang w:val="fr-CA"/>
    </w:rPr>
  </w:style>
  <w:style w:type="paragraph" w:customStyle="1" w:styleId="Psubsubclause-e">
    <w:name w:val="Psubsubclause-e"/>
    <w:basedOn w:val="subsubclause-e"/>
    <w:rsid w:val="009617BD"/>
    <w:rPr>
      <w:b/>
    </w:rPr>
  </w:style>
  <w:style w:type="paragraph" w:customStyle="1" w:styleId="Psubsubclause-f">
    <w:name w:val="Psubsubclause-f"/>
    <w:basedOn w:val="Psubsubclause-e"/>
    <w:rsid w:val="009617BD"/>
    <w:rPr>
      <w:lang w:val="fr-CA"/>
    </w:rPr>
  </w:style>
  <w:style w:type="paragraph" w:customStyle="1" w:styleId="Psubsubpara-e">
    <w:name w:val="Psubsubpara-e"/>
    <w:basedOn w:val="subsubpara-e"/>
    <w:rsid w:val="009617BD"/>
    <w:rPr>
      <w:b/>
    </w:rPr>
  </w:style>
  <w:style w:type="paragraph" w:customStyle="1" w:styleId="Psubsubpara-f">
    <w:name w:val="Psubsubpara-f"/>
    <w:basedOn w:val="Psubsubpara-e"/>
    <w:rsid w:val="009617BD"/>
    <w:rPr>
      <w:lang w:val="fr-CA"/>
    </w:rPr>
  </w:style>
  <w:style w:type="paragraph" w:customStyle="1" w:styleId="Psubsubsubclause-e">
    <w:name w:val="Psubsubsubclause-e"/>
    <w:basedOn w:val="subsubsubclause-e"/>
    <w:rsid w:val="009617BD"/>
    <w:rPr>
      <w:b/>
    </w:rPr>
  </w:style>
  <w:style w:type="paragraph" w:customStyle="1" w:styleId="subsubsubclause-e">
    <w:name w:val="subsubsubclause-e"/>
    <w:basedOn w:val="clause-e"/>
    <w:rsid w:val="009617BD"/>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9617BD"/>
    <w:rPr>
      <w:lang w:val="fr-CA"/>
    </w:rPr>
  </w:style>
  <w:style w:type="paragraph" w:customStyle="1" w:styleId="Psubsubsubpara-e">
    <w:name w:val="Psubsubsubpara-e"/>
    <w:basedOn w:val="subsubsubpara-e"/>
    <w:rsid w:val="009617BD"/>
    <w:rPr>
      <w:b/>
    </w:rPr>
  </w:style>
  <w:style w:type="paragraph" w:customStyle="1" w:styleId="subsubsubpara-e">
    <w:name w:val="subsubsubpara-e"/>
    <w:basedOn w:val="paragraph-e"/>
    <w:rsid w:val="009617BD"/>
    <w:pPr>
      <w:tabs>
        <w:tab w:val="clear" w:pos="418"/>
        <w:tab w:val="clear" w:pos="538"/>
        <w:tab w:val="right" w:pos="1675"/>
        <w:tab w:val="left" w:pos="1793"/>
      </w:tabs>
      <w:ind w:left="1793" w:hanging="1793"/>
    </w:pPr>
  </w:style>
  <w:style w:type="paragraph" w:customStyle="1" w:styleId="Psubsubsubpara-f">
    <w:name w:val="Psubsubsubpara-f"/>
    <w:basedOn w:val="Psubsubsubpara-e"/>
    <w:rsid w:val="009617BD"/>
    <w:rPr>
      <w:lang w:val="fr-CA"/>
    </w:rPr>
  </w:style>
  <w:style w:type="paragraph" w:customStyle="1" w:styleId="scanned-e">
    <w:name w:val="scanned-e"/>
    <w:rsid w:val="009617BD"/>
    <w:pPr>
      <w:spacing w:before="151"/>
      <w:jc w:val="both"/>
    </w:pPr>
    <w:rPr>
      <w:snapToGrid w:val="0"/>
      <w:lang w:val="en-GB" w:eastAsia="en-US"/>
    </w:rPr>
  </w:style>
  <w:style w:type="paragraph" w:customStyle="1" w:styleId="scanned-f">
    <w:name w:val="scanned-f"/>
    <w:basedOn w:val="scanned-e"/>
    <w:rsid w:val="009617BD"/>
    <w:rPr>
      <w:lang w:val="fr-CA"/>
    </w:rPr>
  </w:style>
  <w:style w:type="paragraph" w:customStyle="1" w:styleId="schedule-e">
    <w:name w:val="schedule-e"/>
    <w:rsid w:val="009617BD"/>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9617BD"/>
    <w:rPr>
      <w:lang w:val="fr-CA"/>
    </w:rPr>
  </w:style>
  <w:style w:type="paragraph" w:customStyle="1" w:styleId="Sclause-e">
    <w:name w:val="Sclause-e"/>
    <w:basedOn w:val="clause-e"/>
    <w:rsid w:val="009617BD"/>
    <w:pPr>
      <w:ind w:firstLine="0"/>
    </w:pPr>
  </w:style>
  <w:style w:type="paragraph" w:customStyle="1" w:styleId="Sclause-f">
    <w:name w:val="Sclause-f"/>
    <w:basedOn w:val="Sclause-e"/>
    <w:rsid w:val="009617BD"/>
    <w:rPr>
      <w:lang w:val="fr-CA"/>
    </w:rPr>
  </w:style>
  <w:style w:type="paragraph" w:customStyle="1" w:styleId="Sdefclause-e">
    <w:name w:val="Sdefclause-e"/>
    <w:basedOn w:val="clause-e"/>
    <w:rsid w:val="009617BD"/>
    <w:pPr>
      <w:tabs>
        <w:tab w:val="left" w:pos="0"/>
      </w:tabs>
      <w:ind w:firstLine="0"/>
    </w:pPr>
  </w:style>
  <w:style w:type="paragraph" w:customStyle="1" w:styleId="Sdefclause-f">
    <w:name w:val="Sdefclause-f"/>
    <w:basedOn w:val="Sdefclause-e"/>
    <w:rsid w:val="009617BD"/>
    <w:rPr>
      <w:lang w:val="fr-CA"/>
    </w:rPr>
  </w:style>
  <w:style w:type="paragraph" w:customStyle="1" w:styleId="Sdefinition-e">
    <w:name w:val="Sdefinition-e"/>
    <w:basedOn w:val="definition-e"/>
    <w:rsid w:val="009617BD"/>
    <w:pPr>
      <w:ind w:left="190" w:firstLine="0"/>
    </w:pPr>
  </w:style>
  <w:style w:type="paragraph" w:customStyle="1" w:styleId="Sdefinition-f">
    <w:name w:val="Sdefinition-f"/>
    <w:basedOn w:val="Sdefinition-e"/>
    <w:rsid w:val="009617BD"/>
    <w:rPr>
      <w:lang w:val="fr-CA"/>
    </w:rPr>
  </w:style>
  <w:style w:type="paragraph" w:customStyle="1" w:styleId="Sdefpara-e">
    <w:name w:val="Sdefpara-e"/>
    <w:basedOn w:val="paragraph-e"/>
    <w:rsid w:val="009617BD"/>
    <w:pPr>
      <w:tabs>
        <w:tab w:val="left" w:pos="0"/>
      </w:tabs>
      <w:ind w:firstLine="0"/>
    </w:pPr>
  </w:style>
  <w:style w:type="paragraph" w:customStyle="1" w:styleId="Sdefpara-f">
    <w:name w:val="Sdefpara-f"/>
    <w:basedOn w:val="Sdefpara-e"/>
    <w:rsid w:val="009617BD"/>
    <w:rPr>
      <w:lang w:val="fr-CA"/>
    </w:rPr>
  </w:style>
  <w:style w:type="paragraph" w:customStyle="1" w:styleId="section-f">
    <w:name w:val="section-f"/>
    <w:basedOn w:val="section-e"/>
    <w:rsid w:val="009617BD"/>
    <w:rPr>
      <w:lang w:val="fr-CA"/>
    </w:rPr>
  </w:style>
  <w:style w:type="paragraph" w:customStyle="1" w:styleId="shorttitle-f">
    <w:name w:val="shorttitle-f"/>
    <w:basedOn w:val="shorttitle-e"/>
    <w:rsid w:val="009617BD"/>
    <w:rPr>
      <w:lang w:val="fr-CA"/>
    </w:rPr>
  </w:style>
  <w:style w:type="paragraph" w:customStyle="1" w:styleId="note-e">
    <w:name w:val="note-e"/>
    <w:rsid w:val="009617BD"/>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9617BD"/>
    <w:pPr>
      <w:ind w:left="557"/>
    </w:pPr>
  </w:style>
  <w:style w:type="character" w:styleId="Strong">
    <w:name w:val="Strong"/>
    <w:qFormat/>
    <w:rsid w:val="009617BD"/>
    <w:rPr>
      <w:b/>
      <w:bCs/>
    </w:rPr>
  </w:style>
  <w:style w:type="paragraph" w:customStyle="1" w:styleId="Sparagraph-e">
    <w:name w:val="Sparagraph-e"/>
    <w:basedOn w:val="paragraph-e"/>
    <w:rsid w:val="009617BD"/>
    <w:pPr>
      <w:ind w:firstLine="0"/>
    </w:pPr>
  </w:style>
  <w:style w:type="paragraph" w:customStyle="1" w:styleId="Sparagraph-f">
    <w:name w:val="Sparagraph-f"/>
    <w:basedOn w:val="Sparagraph-e"/>
    <w:rsid w:val="009617BD"/>
    <w:rPr>
      <w:lang w:val="fr-CA"/>
    </w:rPr>
  </w:style>
  <w:style w:type="paragraph" w:customStyle="1" w:styleId="SPsection-e">
    <w:name w:val="SPsection-e"/>
    <w:basedOn w:val="section-e"/>
    <w:rsid w:val="009617BD"/>
    <w:rPr>
      <w:b/>
    </w:rPr>
  </w:style>
  <w:style w:type="paragraph" w:customStyle="1" w:styleId="SPsection-f">
    <w:name w:val="SPsection-f"/>
    <w:basedOn w:val="SPsection-e"/>
    <w:rsid w:val="009617BD"/>
    <w:rPr>
      <w:lang w:val="fr-CA"/>
    </w:rPr>
  </w:style>
  <w:style w:type="paragraph" w:customStyle="1" w:styleId="SPsubsection-e">
    <w:name w:val="SPsubsection-e"/>
    <w:basedOn w:val="subsection-e"/>
    <w:rsid w:val="009617BD"/>
    <w:rPr>
      <w:b/>
    </w:rPr>
  </w:style>
  <w:style w:type="paragraph" w:customStyle="1" w:styleId="SPsubsection-f">
    <w:name w:val="SPsubsection-f"/>
    <w:basedOn w:val="SPsubsection-e"/>
    <w:rsid w:val="009617BD"/>
    <w:rPr>
      <w:lang w:val="fr-CA"/>
    </w:rPr>
  </w:style>
  <w:style w:type="paragraph" w:customStyle="1" w:styleId="Ssection-e">
    <w:name w:val="Ssection-e"/>
    <w:basedOn w:val="section-e"/>
    <w:rsid w:val="009617BD"/>
  </w:style>
  <w:style w:type="paragraph" w:customStyle="1" w:styleId="Ssection-f">
    <w:name w:val="Ssection-f"/>
    <w:basedOn w:val="Ssection-e"/>
    <w:rsid w:val="009617BD"/>
    <w:rPr>
      <w:lang w:val="fr-CA"/>
    </w:rPr>
  </w:style>
  <w:style w:type="paragraph" w:customStyle="1" w:styleId="Ssubclause-e">
    <w:name w:val="Ssubclause-e"/>
    <w:basedOn w:val="subclause-e"/>
    <w:rsid w:val="009617BD"/>
    <w:pPr>
      <w:ind w:firstLine="0"/>
    </w:pPr>
  </w:style>
  <w:style w:type="paragraph" w:customStyle="1" w:styleId="Ssubclause-f">
    <w:name w:val="Ssubclause-f"/>
    <w:basedOn w:val="Ssubclause-e"/>
    <w:rsid w:val="009617BD"/>
    <w:rPr>
      <w:lang w:val="fr-CA"/>
    </w:rPr>
  </w:style>
  <w:style w:type="paragraph" w:customStyle="1" w:styleId="Ssubpara-e">
    <w:name w:val="Ssubpara-e"/>
    <w:basedOn w:val="subpara-e"/>
    <w:rsid w:val="009617BD"/>
    <w:pPr>
      <w:ind w:firstLine="0"/>
    </w:pPr>
  </w:style>
  <w:style w:type="paragraph" w:customStyle="1" w:styleId="Ssubpara-f">
    <w:name w:val="Ssubpara-f"/>
    <w:basedOn w:val="Ssubpara-e"/>
    <w:rsid w:val="009617BD"/>
    <w:rPr>
      <w:lang w:val="fr-CA"/>
    </w:rPr>
  </w:style>
  <w:style w:type="paragraph" w:customStyle="1" w:styleId="Ssubsection-e">
    <w:name w:val="Ssubsection-e"/>
    <w:basedOn w:val="subsection-e"/>
    <w:rsid w:val="009617BD"/>
  </w:style>
  <w:style w:type="paragraph" w:customStyle="1" w:styleId="Ssubsection-f">
    <w:name w:val="Ssubsection-f"/>
    <w:basedOn w:val="Ssubsection-e"/>
    <w:rsid w:val="009617BD"/>
    <w:rPr>
      <w:lang w:val="fr-CA"/>
    </w:rPr>
  </w:style>
  <w:style w:type="paragraph" w:customStyle="1" w:styleId="Ssubsubclause-e">
    <w:name w:val="Ssubsubclause-e"/>
    <w:basedOn w:val="subsubclause-e"/>
    <w:rsid w:val="009617BD"/>
    <w:pPr>
      <w:ind w:firstLine="0"/>
    </w:pPr>
  </w:style>
  <w:style w:type="paragraph" w:customStyle="1" w:styleId="Ssubsubclause-f">
    <w:name w:val="Ssubsubclause-f"/>
    <w:basedOn w:val="Ssubsubclause-e"/>
    <w:rsid w:val="009617BD"/>
    <w:rPr>
      <w:lang w:val="fr-CA"/>
    </w:rPr>
  </w:style>
  <w:style w:type="paragraph" w:customStyle="1" w:styleId="Ssubsubpara-e">
    <w:name w:val="Ssubsubpara-e"/>
    <w:basedOn w:val="subsubpara-e"/>
    <w:rsid w:val="009617BD"/>
    <w:pPr>
      <w:ind w:firstLine="0"/>
    </w:pPr>
  </w:style>
  <w:style w:type="paragraph" w:customStyle="1" w:styleId="Ssubsubpara-f">
    <w:name w:val="Ssubsubpara-f"/>
    <w:basedOn w:val="Ssubsubpara-e"/>
    <w:rsid w:val="009617BD"/>
    <w:rPr>
      <w:lang w:val="fr-CA"/>
    </w:rPr>
  </w:style>
  <w:style w:type="paragraph" w:customStyle="1" w:styleId="StartTumble-e">
    <w:name w:val="Start Tumble-e"/>
    <w:rsid w:val="009617BD"/>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9617BD"/>
    <w:rPr>
      <w:lang w:val="fr-CA"/>
    </w:rPr>
  </w:style>
  <w:style w:type="paragraph" w:customStyle="1" w:styleId="subclause-f">
    <w:name w:val="subclause-f"/>
    <w:basedOn w:val="subclause-e"/>
    <w:rsid w:val="009617BD"/>
    <w:rPr>
      <w:lang w:val="fr-CA"/>
    </w:rPr>
  </w:style>
  <w:style w:type="paragraph" w:customStyle="1" w:styleId="subpara-f">
    <w:name w:val="subpara-f"/>
    <w:basedOn w:val="subpara-e"/>
    <w:rsid w:val="009617BD"/>
    <w:rPr>
      <w:lang w:val="fr-CA"/>
    </w:rPr>
  </w:style>
  <w:style w:type="paragraph" w:customStyle="1" w:styleId="subsection-f">
    <w:name w:val="subsection-f"/>
    <w:basedOn w:val="subsection-e"/>
    <w:rsid w:val="009617BD"/>
    <w:rPr>
      <w:lang w:val="fr-CA"/>
    </w:rPr>
  </w:style>
  <w:style w:type="paragraph" w:customStyle="1" w:styleId="subsubclause-f">
    <w:name w:val="subsubclause-f"/>
    <w:basedOn w:val="subsubclause-e"/>
    <w:rsid w:val="009617BD"/>
    <w:rPr>
      <w:lang w:val="fr-CA"/>
    </w:rPr>
  </w:style>
  <w:style w:type="paragraph" w:customStyle="1" w:styleId="subsubpara-f">
    <w:name w:val="subsubpara-f"/>
    <w:basedOn w:val="subsubpara-e"/>
    <w:rsid w:val="009617BD"/>
    <w:rPr>
      <w:lang w:val="fr-CA"/>
    </w:rPr>
  </w:style>
  <w:style w:type="paragraph" w:customStyle="1" w:styleId="subsubsubclause-f">
    <w:name w:val="subsubsubclause-f"/>
    <w:basedOn w:val="subsubsubclause-e"/>
    <w:rsid w:val="009617BD"/>
    <w:rPr>
      <w:lang w:val="fr-CA"/>
    </w:rPr>
  </w:style>
  <w:style w:type="paragraph" w:customStyle="1" w:styleId="subsubsubpara-f">
    <w:name w:val="subsubsubpara-f"/>
    <w:basedOn w:val="subsubsubpara-e"/>
    <w:rsid w:val="009617BD"/>
    <w:rPr>
      <w:lang w:val="fr-CA"/>
    </w:rPr>
  </w:style>
  <w:style w:type="paragraph" w:customStyle="1" w:styleId="table-e">
    <w:name w:val="table-e"/>
    <w:rsid w:val="009617BD"/>
    <w:pPr>
      <w:suppressAutoHyphens/>
      <w:spacing w:before="11" w:line="189" w:lineRule="exact"/>
    </w:pPr>
    <w:rPr>
      <w:snapToGrid w:val="0"/>
      <w:sz w:val="18"/>
      <w:lang w:val="en-GB" w:eastAsia="en-US"/>
    </w:rPr>
  </w:style>
  <w:style w:type="paragraph" w:customStyle="1" w:styleId="table-f">
    <w:name w:val="table-f"/>
    <w:basedOn w:val="table-e"/>
    <w:rsid w:val="009617BD"/>
    <w:rPr>
      <w:lang w:val="fr-CA"/>
    </w:rPr>
  </w:style>
  <w:style w:type="paragraph" w:customStyle="1" w:styleId="toc-e">
    <w:name w:val="toc-e"/>
    <w:rsid w:val="009617BD"/>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9617BD"/>
    <w:rPr>
      <w:lang w:val="fr-CA"/>
    </w:rPr>
  </w:style>
  <w:style w:type="paragraph" w:customStyle="1" w:styleId="tochead1-e">
    <w:name w:val="tochead1-e"/>
    <w:rsid w:val="009617BD"/>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9617BD"/>
    <w:rPr>
      <w:lang w:val="fr-CA"/>
    </w:rPr>
  </w:style>
  <w:style w:type="paragraph" w:customStyle="1" w:styleId="Yellipsis-e">
    <w:name w:val="Yellipsis-e"/>
    <w:basedOn w:val="ellipsis-e"/>
    <w:rsid w:val="009617BD"/>
    <w:pPr>
      <w:shd w:val="clear" w:color="auto" w:fill="D9D9D9"/>
    </w:pPr>
  </w:style>
  <w:style w:type="paragraph" w:customStyle="1" w:styleId="xleftpara-e">
    <w:name w:val="xleftpara-e"/>
    <w:rsid w:val="009617BD"/>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9617BD"/>
    <w:rPr>
      <w:lang w:val="fr-CA"/>
    </w:rPr>
  </w:style>
  <w:style w:type="paragraph" w:customStyle="1" w:styleId="xnum-e">
    <w:name w:val="xnum-e"/>
    <w:rsid w:val="009617BD"/>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9617BD"/>
    <w:pPr>
      <w:tabs>
        <w:tab w:val="clear" w:pos="560"/>
        <w:tab w:val="left" w:pos="559"/>
      </w:tabs>
    </w:pPr>
    <w:rPr>
      <w:lang w:val="fr-CA"/>
    </w:rPr>
  </w:style>
  <w:style w:type="paragraph" w:customStyle="1" w:styleId="xpara-e">
    <w:name w:val="xpara-e"/>
    <w:rsid w:val="009617BD"/>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9617BD"/>
    <w:rPr>
      <w:lang w:val="fr-CA"/>
    </w:rPr>
  </w:style>
  <w:style w:type="paragraph" w:customStyle="1" w:styleId="xpartnum-e">
    <w:name w:val="xpartnum-e"/>
    <w:rsid w:val="009617BD"/>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9617BD"/>
    <w:rPr>
      <w:lang w:val="fr-CA"/>
    </w:rPr>
  </w:style>
  <w:style w:type="paragraph" w:customStyle="1" w:styleId="xtitle-e">
    <w:name w:val="xtitle-e"/>
    <w:rsid w:val="009617BD"/>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9617BD"/>
    <w:rPr>
      <w:lang w:val="fr-CA"/>
    </w:rPr>
  </w:style>
  <w:style w:type="paragraph" w:customStyle="1" w:styleId="Yellipsis-f">
    <w:name w:val="Yellipsis-f"/>
    <w:basedOn w:val="Yellipsis-e"/>
    <w:rsid w:val="009617BD"/>
    <w:rPr>
      <w:lang w:val="fr-CA"/>
    </w:rPr>
  </w:style>
  <w:style w:type="paragraph" w:customStyle="1" w:styleId="Ypartheading-e">
    <w:name w:val="Ypartheading-e"/>
    <w:basedOn w:val="partheading-e"/>
    <w:rsid w:val="009617BD"/>
    <w:pPr>
      <w:shd w:val="clear" w:color="auto" w:fill="D9D9D9"/>
    </w:pPr>
  </w:style>
  <w:style w:type="paragraph" w:customStyle="1" w:styleId="partheading-e">
    <w:name w:val="partheading-e"/>
    <w:rsid w:val="009617BD"/>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9617BD"/>
    <w:pPr>
      <w:shd w:val="clear" w:color="auto" w:fill="D9D9D9"/>
    </w:pPr>
    <w:rPr>
      <w:lang w:val="fr-CA"/>
    </w:rPr>
  </w:style>
  <w:style w:type="paragraph" w:customStyle="1" w:styleId="partheading-f">
    <w:name w:val="partheading-f"/>
    <w:basedOn w:val="partheading-e"/>
    <w:rsid w:val="009617BD"/>
    <w:rPr>
      <w:lang w:val="fr-CA"/>
    </w:rPr>
  </w:style>
  <w:style w:type="paragraph" w:customStyle="1" w:styleId="YPheadingx-e">
    <w:name w:val="YPheadingx-e"/>
    <w:basedOn w:val="Pheadingx-e"/>
    <w:rsid w:val="009617BD"/>
    <w:pPr>
      <w:shd w:val="clear" w:color="auto" w:fill="D9D9D9"/>
    </w:pPr>
  </w:style>
  <w:style w:type="paragraph" w:customStyle="1" w:styleId="YPheadingx-f">
    <w:name w:val="YPheadingx-f"/>
    <w:basedOn w:val="YPheadingx-e"/>
    <w:rsid w:val="009617BD"/>
    <w:rPr>
      <w:lang w:val="fr-CA"/>
    </w:rPr>
  </w:style>
  <w:style w:type="paragraph" w:customStyle="1" w:styleId="Ytable-e">
    <w:name w:val="Ytable-e"/>
    <w:basedOn w:val="table-e"/>
    <w:rsid w:val="009617BD"/>
    <w:pPr>
      <w:shd w:val="clear" w:color="auto" w:fill="D9D9D9"/>
    </w:pPr>
  </w:style>
  <w:style w:type="paragraph" w:customStyle="1" w:styleId="Ytable-f">
    <w:name w:val="Ytable-f"/>
    <w:basedOn w:val="Ytable-e"/>
    <w:rsid w:val="009617BD"/>
    <w:rPr>
      <w:lang w:val="fr-CA"/>
    </w:rPr>
  </w:style>
  <w:style w:type="paragraph" w:customStyle="1" w:styleId="Ytoc-e">
    <w:name w:val="Ytoc-e"/>
    <w:basedOn w:val="toc-e"/>
    <w:rsid w:val="009617BD"/>
    <w:pPr>
      <w:shd w:val="clear" w:color="auto" w:fill="D9D9D9"/>
    </w:pPr>
  </w:style>
  <w:style w:type="paragraph" w:customStyle="1" w:styleId="Ytoc-f">
    <w:name w:val="Ytoc-f"/>
    <w:basedOn w:val="Ytoc-e"/>
    <w:rsid w:val="009617BD"/>
    <w:rPr>
      <w:lang w:val="fr-CA"/>
    </w:rPr>
  </w:style>
  <w:style w:type="paragraph" w:customStyle="1" w:styleId="footnote-f">
    <w:name w:val="footnote-f"/>
    <w:basedOn w:val="footnote-e"/>
    <w:rsid w:val="009617BD"/>
    <w:rPr>
      <w:lang w:val="fr-CA"/>
    </w:rPr>
  </w:style>
  <w:style w:type="character" w:styleId="PageNumber">
    <w:name w:val="page number"/>
    <w:basedOn w:val="DefaultParagraphFont"/>
    <w:rsid w:val="009617BD"/>
  </w:style>
  <w:style w:type="paragraph" w:styleId="Footer">
    <w:name w:val="footer"/>
    <w:link w:val="FooterChar"/>
    <w:rsid w:val="009617BD"/>
    <w:pPr>
      <w:tabs>
        <w:tab w:val="center" w:pos="4320"/>
        <w:tab w:val="right" w:pos="8640"/>
      </w:tabs>
    </w:pPr>
  </w:style>
  <w:style w:type="character" w:customStyle="1" w:styleId="FooterChar">
    <w:name w:val="Footer Char"/>
    <w:link w:val="Footer"/>
    <w:rsid w:val="00A640DF"/>
  </w:style>
  <w:style w:type="paragraph" w:customStyle="1" w:styleId="PrAssent">
    <w:name w:val="PrAssent"/>
    <w:rsid w:val="009617BD"/>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9617BD"/>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9617BD"/>
    <w:rPr>
      <w:lang w:val="fr-CA"/>
    </w:rPr>
  </w:style>
  <w:style w:type="paragraph" w:customStyle="1" w:styleId="tableheading-f">
    <w:name w:val="tableheading-f"/>
    <w:basedOn w:val="tableheading-e"/>
    <w:rsid w:val="009617BD"/>
    <w:rPr>
      <w:lang w:val="fr-CA"/>
    </w:rPr>
  </w:style>
  <w:style w:type="paragraph" w:customStyle="1" w:styleId="Ypreamble-e">
    <w:name w:val="Ypreamble-e"/>
    <w:basedOn w:val="preamble-e"/>
    <w:rsid w:val="009617BD"/>
    <w:pPr>
      <w:shd w:val="clear" w:color="auto" w:fill="D9D9D9"/>
      <w:tabs>
        <w:tab w:val="left" w:pos="0"/>
      </w:tabs>
    </w:pPr>
  </w:style>
  <w:style w:type="paragraph" w:customStyle="1" w:styleId="Ypartnum-e">
    <w:name w:val="Ypartnum-e"/>
    <w:basedOn w:val="partnum-e"/>
    <w:rsid w:val="009617BD"/>
    <w:pPr>
      <w:shd w:val="clear" w:color="auto" w:fill="D9D9D9"/>
    </w:pPr>
  </w:style>
  <w:style w:type="paragraph" w:customStyle="1" w:styleId="Yheading1-e">
    <w:name w:val="Yheading1-e"/>
    <w:basedOn w:val="heading1-e"/>
    <w:rsid w:val="009617BD"/>
    <w:pPr>
      <w:shd w:val="clear" w:color="auto" w:fill="D9D9D9"/>
    </w:pPr>
  </w:style>
  <w:style w:type="paragraph" w:customStyle="1" w:styleId="Yheading2-e">
    <w:name w:val="Yheading2-e"/>
    <w:basedOn w:val="heading2-e"/>
    <w:rsid w:val="009617BD"/>
    <w:pPr>
      <w:shd w:val="clear" w:color="auto" w:fill="D9D9D9"/>
    </w:pPr>
  </w:style>
  <w:style w:type="paragraph" w:customStyle="1" w:styleId="Yheading3-e">
    <w:name w:val="Yheading3-e"/>
    <w:basedOn w:val="heading3-e"/>
    <w:rsid w:val="009617BD"/>
    <w:pPr>
      <w:shd w:val="clear" w:color="auto" w:fill="D9D9D9"/>
    </w:pPr>
  </w:style>
  <w:style w:type="paragraph" w:customStyle="1" w:styleId="Ytableheading-e">
    <w:name w:val="Ytableheading-e"/>
    <w:basedOn w:val="tableheading-e"/>
    <w:rsid w:val="009617BD"/>
    <w:pPr>
      <w:shd w:val="clear" w:color="auto" w:fill="D9D9D9"/>
    </w:pPr>
  </w:style>
  <w:style w:type="paragraph" w:customStyle="1" w:styleId="Yfirstdef-e">
    <w:name w:val="Yfirstdef-e"/>
    <w:basedOn w:val="firstdef-e"/>
    <w:rsid w:val="009617BD"/>
    <w:pPr>
      <w:shd w:val="clear" w:color="auto" w:fill="D9D9D9"/>
    </w:pPr>
  </w:style>
  <w:style w:type="paragraph" w:customStyle="1" w:styleId="Ydefinition-e">
    <w:name w:val="Ydefinition-e"/>
    <w:basedOn w:val="definition-e"/>
    <w:rsid w:val="009617BD"/>
    <w:pPr>
      <w:shd w:val="clear" w:color="auto" w:fill="D9D9D9"/>
    </w:pPr>
  </w:style>
  <w:style w:type="paragraph" w:customStyle="1" w:styleId="Ydefclause-e">
    <w:name w:val="Ydefclause-e"/>
    <w:basedOn w:val="defclause-e"/>
    <w:rsid w:val="009617BD"/>
    <w:pPr>
      <w:shd w:val="clear" w:color="auto" w:fill="D9D9D9"/>
    </w:pPr>
  </w:style>
  <w:style w:type="paragraph" w:customStyle="1" w:styleId="YSdefclause-e">
    <w:name w:val="YSdefclause-e"/>
    <w:basedOn w:val="Sdefclause-e"/>
    <w:rsid w:val="009617BD"/>
    <w:pPr>
      <w:shd w:val="clear" w:color="auto" w:fill="D9D9D9"/>
    </w:pPr>
  </w:style>
  <w:style w:type="paragraph" w:customStyle="1" w:styleId="Ydefsubclause-e">
    <w:name w:val="Ydefsubclause-e"/>
    <w:basedOn w:val="defsubclause-e"/>
    <w:rsid w:val="009617BD"/>
    <w:pPr>
      <w:shd w:val="clear" w:color="auto" w:fill="D9D9D9"/>
    </w:pPr>
  </w:style>
  <w:style w:type="paragraph" w:customStyle="1" w:styleId="Ydefsubsubclause-e">
    <w:name w:val="Ydefsubsubclause-e"/>
    <w:basedOn w:val="defsubsubclause-e"/>
    <w:rsid w:val="009617BD"/>
    <w:pPr>
      <w:shd w:val="clear" w:color="auto" w:fill="D9D9D9"/>
    </w:pPr>
  </w:style>
  <w:style w:type="paragraph" w:customStyle="1" w:styleId="Ydefparagraph-e">
    <w:name w:val="Ydefparagraph-e"/>
    <w:basedOn w:val="defparagraph-e"/>
    <w:rsid w:val="009617BD"/>
    <w:pPr>
      <w:shd w:val="clear" w:color="auto" w:fill="D9D9D9"/>
    </w:pPr>
  </w:style>
  <w:style w:type="paragraph" w:customStyle="1" w:styleId="YSdefpara-e">
    <w:name w:val="YSdefpara-e"/>
    <w:basedOn w:val="Sdefpara-e"/>
    <w:rsid w:val="009617BD"/>
    <w:pPr>
      <w:shd w:val="clear" w:color="auto" w:fill="D9D9D9"/>
    </w:pPr>
  </w:style>
  <w:style w:type="paragraph" w:customStyle="1" w:styleId="Ydefsubpara-e">
    <w:name w:val="Ydefsubpara-e"/>
    <w:basedOn w:val="defsubpara-e"/>
    <w:rsid w:val="009617BD"/>
    <w:pPr>
      <w:shd w:val="clear" w:color="auto" w:fill="D9D9D9"/>
    </w:pPr>
  </w:style>
  <w:style w:type="paragraph" w:customStyle="1" w:styleId="Ydefsubsubpara-e">
    <w:name w:val="Ydefsubsubpara-e"/>
    <w:basedOn w:val="defsubsubpara-e"/>
    <w:rsid w:val="009617BD"/>
    <w:pPr>
      <w:shd w:val="clear" w:color="auto" w:fill="D9D9D9"/>
    </w:pPr>
  </w:style>
  <w:style w:type="paragraph" w:customStyle="1" w:styleId="Ysection-e">
    <w:name w:val="Ysection-e"/>
    <w:basedOn w:val="section-e"/>
    <w:rsid w:val="009617BD"/>
    <w:pPr>
      <w:shd w:val="clear" w:color="auto" w:fill="D9D9D9"/>
    </w:pPr>
  </w:style>
  <w:style w:type="paragraph" w:customStyle="1" w:styleId="YSsection-e">
    <w:name w:val="YSsection-e"/>
    <w:basedOn w:val="Ssection-e"/>
    <w:rsid w:val="009617BD"/>
    <w:pPr>
      <w:shd w:val="clear" w:color="auto" w:fill="D9D9D9"/>
    </w:pPr>
  </w:style>
  <w:style w:type="paragraph" w:customStyle="1" w:styleId="Ysubsection-e">
    <w:name w:val="Ysubsection-e"/>
    <w:basedOn w:val="subsection-e"/>
    <w:rsid w:val="009617BD"/>
    <w:pPr>
      <w:shd w:val="clear" w:color="auto" w:fill="D9D9D9"/>
    </w:pPr>
  </w:style>
  <w:style w:type="paragraph" w:customStyle="1" w:styleId="YSsubsection-e">
    <w:name w:val="YSsubsection-e"/>
    <w:basedOn w:val="Ssubsection-e"/>
    <w:rsid w:val="009617BD"/>
    <w:pPr>
      <w:shd w:val="clear" w:color="auto" w:fill="D9D9D9"/>
    </w:pPr>
  </w:style>
  <w:style w:type="paragraph" w:customStyle="1" w:styleId="Yclause-e">
    <w:name w:val="Yclause-e"/>
    <w:basedOn w:val="clause-e"/>
    <w:rsid w:val="009617BD"/>
    <w:pPr>
      <w:shd w:val="clear" w:color="auto" w:fill="D9D9D9"/>
    </w:pPr>
  </w:style>
  <w:style w:type="paragraph" w:customStyle="1" w:styleId="YSclause-e">
    <w:name w:val="YSclause-e"/>
    <w:basedOn w:val="Sclause-e"/>
    <w:rsid w:val="009617BD"/>
    <w:pPr>
      <w:shd w:val="clear" w:color="auto" w:fill="D9D9D9"/>
    </w:pPr>
  </w:style>
  <w:style w:type="paragraph" w:customStyle="1" w:styleId="Ysubclause-e">
    <w:name w:val="Ysubclause-e"/>
    <w:basedOn w:val="subclause-e"/>
    <w:rsid w:val="009617BD"/>
    <w:pPr>
      <w:shd w:val="clear" w:color="auto" w:fill="D9D9D9"/>
    </w:pPr>
  </w:style>
  <w:style w:type="paragraph" w:customStyle="1" w:styleId="YSsubclause-e">
    <w:name w:val="YSsubclause-e"/>
    <w:basedOn w:val="Ssubclause-e"/>
    <w:rsid w:val="009617BD"/>
    <w:pPr>
      <w:shd w:val="clear" w:color="auto" w:fill="D9D9D9"/>
    </w:pPr>
  </w:style>
  <w:style w:type="paragraph" w:customStyle="1" w:styleId="Ysubsubclause-e">
    <w:name w:val="Ysubsubclause-e"/>
    <w:basedOn w:val="subsubclause-e"/>
    <w:rsid w:val="009617BD"/>
    <w:pPr>
      <w:shd w:val="clear" w:color="auto" w:fill="D9D9D9"/>
    </w:pPr>
  </w:style>
  <w:style w:type="paragraph" w:customStyle="1" w:styleId="YSsubsubclause-e">
    <w:name w:val="YSsubsubclause-e"/>
    <w:basedOn w:val="Ssubsubclause-e"/>
    <w:rsid w:val="009617BD"/>
    <w:pPr>
      <w:shd w:val="clear" w:color="auto" w:fill="D9D9D9"/>
    </w:pPr>
  </w:style>
  <w:style w:type="paragraph" w:customStyle="1" w:styleId="Ysubsubsubclause-e">
    <w:name w:val="Ysubsubsubclause-e"/>
    <w:basedOn w:val="subsubsubclause-e"/>
    <w:rsid w:val="009617BD"/>
    <w:pPr>
      <w:shd w:val="clear" w:color="auto" w:fill="D9D9D9"/>
    </w:pPr>
  </w:style>
  <w:style w:type="paragraph" w:customStyle="1" w:styleId="Yparagraph-e">
    <w:name w:val="Yparagraph-e"/>
    <w:basedOn w:val="paragraph-e"/>
    <w:rsid w:val="009617BD"/>
    <w:pPr>
      <w:shd w:val="clear" w:color="auto" w:fill="D9D9D9"/>
    </w:pPr>
  </w:style>
  <w:style w:type="paragraph" w:customStyle="1" w:styleId="Yparanoindt-e">
    <w:name w:val="Yparanoindt-e"/>
    <w:basedOn w:val="paranoindt-e"/>
    <w:rsid w:val="009617BD"/>
    <w:pPr>
      <w:shd w:val="clear" w:color="auto" w:fill="D9D9D9"/>
    </w:pPr>
  </w:style>
  <w:style w:type="paragraph" w:customStyle="1" w:styleId="Yparawindt-e">
    <w:name w:val="Yparawindt-e"/>
    <w:basedOn w:val="parawindt-e"/>
    <w:rsid w:val="009617BD"/>
    <w:pPr>
      <w:shd w:val="clear" w:color="auto" w:fill="D9D9D9"/>
      <w:ind w:left="278"/>
    </w:pPr>
  </w:style>
  <w:style w:type="paragraph" w:customStyle="1" w:styleId="Yparawtab-e">
    <w:name w:val="Yparawtab-e"/>
    <w:basedOn w:val="parawtab-e"/>
    <w:rsid w:val="009617BD"/>
    <w:pPr>
      <w:shd w:val="clear" w:color="auto" w:fill="D9D9D9"/>
    </w:pPr>
  </w:style>
  <w:style w:type="paragraph" w:customStyle="1" w:styleId="YSparagraph-e">
    <w:name w:val="YSparagraph-e"/>
    <w:basedOn w:val="Sparagraph-e"/>
    <w:rsid w:val="009617BD"/>
    <w:pPr>
      <w:shd w:val="clear" w:color="auto" w:fill="D9D9D9"/>
    </w:pPr>
  </w:style>
  <w:style w:type="paragraph" w:customStyle="1" w:styleId="Ysubpara-e">
    <w:name w:val="Ysubpara-e"/>
    <w:basedOn w:val="subpara-e"/>
    <w:rsid w:val="009617BD"/>
    <w:pPr>
      <w:shd w:val="clear" w:color="auto" w:fill="D9D9D9"/>
    </w:pPr>
  </w:style>
  <w:style w:type="paragraph" w:customStyle="1" w:styleId="YSsubpara-e">
    <w:name w:val="YSsubpara-e"/>
    <w:basedOn w:val="Ssubpara-e"/>
    <w:rsid w:val="009617BD"/>
    <w:pPr>
      <w:shd w:val="clear" w:color="auto" w:fill="D9D9D9"/>
    </w:pPr>
  </w:style>
  <w:style w:type="paragraph" w:customStyle="1" w:styleId="Ysubsubpara-e">
    <w:name w:val="Ysubsubpara-e"/>
    <w:basedOn w:val="subsubpara-e"/>
    <w:rsid w:val="009617BD"/>
    <w:pPr>
      <w:shd w:val="clear" w:color="auto" w:fill="D9D9D9"/>
    </w:pPr>
  </w:style>
  <w:style w:type="paragraph" w:customStyle="1" w:styleId="YSsubsubpara-e">
    <w:name w:val="YSsubsubpara-e"/>
    <w:basedOn w:val="Ssubsubpara-e"/>
    <w:rsid w:val="009617BD"/>
    <w:pPr>
      <w:shd w:val="clear" w:color="auto" w:fill="D9D9D9"/>
    </w:pPr>
  </w:style>
  <w:style w:type="paragraph" w:customStyle="1" w:styleId="Ysubsubsubpara-e">
    <w:name w:val="Ysubsubsubpara-e"/>
    <w:basedOn w:val="subsubsubpara-e"/>
    <w:rsid w:val="009617BD"/>
    <w:pPr>
      <w:shd w:val="clear" w:color="auto" w:fill="D9D9D9"/>
    </w:pPr>
  </w:style>
  <w:style w:type="paragraph" w:customStyle="1" w:styleId="Yequation-e">
    <w:name w:val="Yequation-e"/>
    <w:basedOn w:val="equation-e"/>
    <w:rsid w:val="009617BD"/>
    <w:pPr>
      <w:shd w:val="clear" w:color="auto" w:fill="D9D9D9"/>
    </w:pPr>
  </w:style>
  <w:style w:type="paragraph" w:customStyle="1" w:styleId="YPsection-e">
    <w:name w:val="YPsection-e"/>
    <w:basedOn w:val="section-e"/>
    <w:rsid w:val="009617BD"/>
    <w:pPr>
      <w:shd w:val="clear" w:color="auto" w:fill="D9D9D9"/>
    </w:pPr>
    <w:rPr>
      <w:b/>
    </w:rPr>
  </w:style>
  <w:style w:type="paragraph" w:customStyle="1" w:styleId="YSPsection-e">
    <w:name w:val="YSPsection-e"/>
    <w:basedOn w:val="SPsection-e"/>
    <w:rsid w:val="009617BD"/>
    <w:pPr>
      <w:shd w:val="clear" w:color="auto" w:fill="D9D9D9"/>
    </w:pPr>
  </w:style>
  <w:style w:type="paragraph" w:customStyle="1" w:styleId="YPsubsection-e">
    <w:name w:val="YPsubsection-e"/>
    <w:basedOn w:val="subsection-e"/>
    <w:rsid w:val="009617BD"/>
    <w:pPr>
      <w:shd w:val="clear" w:color="auto" w:fill="D9D9D9"/>
    </w:pPr>
    <w:rPr>
      <w:b/>
    </w:rPr>
  </w:style>
  <w:style w:type="paragraph" w:customStyle="1" w:styleId="YSPsubsection-e">
    <w:name w:val="YSPsubsection-e"/>
    <w:basedOn w:val="SPsubsection-e"/>
    <w:rsid w:val="009617BD"/>
    <w:pPr>
      <w:shd w:val="clear" w:color="auto" w:fill="D9D9D9"/>
    </w:pPr>
  </w:style>
  <w:style w:type="paragraph" w:customStyle="1" w:styleId="YPclause-e">
    <w:name w:val="YPclause-e"/>
    <w:basedOn w:val="clause-e"/>
    <w:rsid w:val="009617BD"/>
    <w:pPr>
      <w:shd w:val="clear" w:color="auto" w:fill="D9D9D9"/>
    </w:pPr>
    <w:rPr>
      <w:b/>
    </w:rPr>
  </w:style>
  <w:style w:type="paragraph" w:customStyle="1" w:styleId="YPsubclause-e">
    <w:name w:val="YPsubclause-e"/>
    <w:basedOn w:val="subclause-e"/>
    <w:rsid w:val="009617BD"/>
    <w:pPr>
      <w:shd w:val="clear" w:color="auto" w:fill="D9D9D9"/>
    </w:pPr>
    <w:rPr>
      <w:b/>
    </w:rPr>
  </w:style>
  <w:style w:type="paragraph" w:customStyle="1" w:styleId="YPsubsubclause-e">
    <w:name w:val="YPsubsubclause-e"/>
    <w:basedOn w:val="subsubclause-e"/>
    <w:rsid w:val="009617BD"/>
    <w:pPr>
      <w:shd w:val="clear" w:color="auto" w:fill="D9D9D9"/>
    </w:pPr>
    <w:rPr>
      <w:b/>
    </w:rPr>
  </w:style>
  <w:style w:type="paragraph" w:customStyle="1" w:styleId="YPsubsubsubclause-e">
    <w:name w:val="YPsubsubsubclause-e"/>
    <w:basedOn w:val="subsubsubclause-e"/>
    <w:rsid w:val="009617BD"/>
    <w:pPr>
      <w:shd w:val="clear" w:color="auto" w:fill="D9D9D9"/>
    </w:pPr>
    <w:rPr>
      <w:b/>
    </w:rPr>
  </w:style>
  <w:style w:type="paragraph" w:customStyle="1" w:styleId="YPparagraph-e">
    <w:name w:val="YPparagraph-e"/>
    <w:basedOn w:val="paragraph-e"/>
    <w:rsid w:val="009617BD"/>
    <w:pPr>
      <w:shd w:val="clear" w:color="auto" w:fill="D9D9D9"/>
    </w:pPr>
    <w:rPr>
      <w:b/>
    </w:rPr>
  </w:style>
  <w:style w:type="paragraph" w:customStyle="1" w:styleId="YPsubpara-e">
    <w:name w:val="YPsubpara-e"/>
    <w:basedOn w:val="subpara-e"/>
    <w:rsid w:val="009617BD"/>
    <w:pPr>
      <w:shd w:val="clear" w:color="auto" w:fill="D9D9D9"/>
    </w:pPr>
    <w:rPr>
      <w:b/>
    </w:rPr>
  </w:style>
  <w:style w:type="paragraph" w:customStyle="1" w:styleId="YPsubsubpara-e">
    <w:name w:val="YPsubsubpara-e"/>
    <w:basedOn w:val="subsubpara-e"/>
    <w:rsid w:val="009617BD"/>
    <w:pPr>
      <w:shd w:val="clear" w:color="auto" w:fill="D9D9D9"/>
    </w:pPr>
    <w:rPr>
      <w:b/>
    </w:rPr>
  </w:style>
  <w:style w:type="paragraph" w:customStyle="1" w:styleId="YPsubsubsubpara-e">
    <w:name w:val="YPsubsubsubpara-e"/>
    <w:basedOn w:val="subsubsubpara-e"/>
    <w:rsid w:val="009617BD"/>
    <w:pPr>
      <w:shd w:val="clear" w:color="auto" w:fill="D9D9D9"/>
    </w:pPr>
    <w:rPr>
      <w:b/>
    </w:rPr>
  </w:style>
  <w:style w:type="paragraph" w:customStyle="1" w:styleId="Ypreamble-f">
    <w:name w:val="Ypreamble-f"/>
    <w:basedOn w:val="Ypreamble-e"/>
    <w:rsid w:val="009617BD"/>
    <w:rPr>
      <w:lang w:val="fr-CA"/>
    </w:rPr>
  </w:style>
  <w:style w:type="paragraph" w:customStyle="1" w:styleId="Ypartnum-f">
    <w:name w:val="Ypartnum-f"/>
    <w:basedOn w:val="Ypartnum-e"/>
    <w:rsid w:val="009617BD"/>
    <w:rPr>
      <w:lang w:val="fr-CA"/>
    </w:rPr>
  </w:style>
  <w:style w:type="paragraph" w:customStyle="1" w:styleId="Yheading1-f">
    <w:name w:val="Yheading1-f"/>
    <w:basedOn w:val="Yheading1-e"/>
    <w:rsid w:val="009617BD"/>
    <w:rPr>
      <w:lang w:val="fr-CA"/>
    </w:rPr>
  </w:style>
  <w:style w:type="paragraph" w:customStyle="1" w:styleId="Yheading2-f">
    <w:name w:val="Yheading2-f"/>
    <w:basedOn w:val="Yheading2-e"/>
    <w:rsid w:val="009617BD"/>
    <w:rPr>
      <w:lang w:val="fr-CA"/>
    </w:rPr>
  </w:style>
  <w:style w:type="paragraph" w:customStyle="1" w:styleId="Yheading3-f">
    <w:name w:val="Yheading3-f"/>
    <w:basedOn w:val="Yheading3-e"/>
    <w:rsid w:val="009617BD"/>
    <w:rPr>
      <w:lang w:val="fr-CA"/>
    </w:rPr>
  </w:style>
  <w:style w:type="paragraph" w:customStyle="1" w:styleId="Ytableheading-f">
    <w:name w:val="Ytableheading-f"/>
    <w:basedOn w:val="Ytableheading-e"/>
    <w:rsid w:val="009617BD"/>
    <w:rPr>
      <w:lang w:val="fr-CA"/>
    </w:rPr>
  </w:style>
  <w:style w:type="paragraph" w:customStyle="1" w:styleId="Yfirstdef-f">
    <w:name w:val="Yfirstdef-f"/>
    <w:basedOn w:val="Yfirstdef-e"/>
    <w:rsid w:val="009617BD"/>
    <w:rPr>
      <w:lang w:val="fr-CA"/>
    </w:rPr>
  </w:style>
  <w:style w:type="paragraph" w:customStyle="1" w:styleId="Ydefinition-f">
    <w:name w:val="Ydefinition-f"/>
    <w:basedOn w:val="Ydefinition-e"/>
    <w:rsid w:val="009617BD"/>
    <w:rPr>
      <w:lang w:val="fr-CA"/>
    </w:rPr>
  </w:style>
  <w:style w:type="paragraph" w:customStyle="1" w:styleId="YSdefinition-f">
    <w:name w:val="YSdefinition-f"/>
    <w:basedOn w:val="YSdefinition-e"/>
    <w:rsid w:val="009617BD"/>
    <w:rPr>
      <w:lang w:val="fr-CA"/>
    </w:rPr>
  </w:style>
  <w:style w:type="paragraph" w:customStyle="1" w:styleId="YSdefinition-e">
    <w:name w:val="YSdefinition-e"/>
    <w:basedOn w:val="Sdefinition-e"/>
    <w:rsid w:val="009617BD"/>
    <w:pPr>
      <w:shd w:val="clear" w:color="auto" w:fill="D9D9D9"/>
    </w:pPr>
  </w:style>
  <w:style w:type="paragraph" w:customStyle="1" w:styleId="Ydefclause-f">
    <w:name w:val="Ydefclause-f"/>
    <w:basedOn w:val="Ydefclause-e"/>
    <w:rsid w:val="009617BD"/>
    <w:rPr>
      <w:lang w:val="fr-CA"/>
    </w:rPr>
  </w:style>
  <w:style w:type="paragraph" w:customStyle="1" w:styleId="YSdefclause-f">
    <w:name w:val="YSdefclause-f"/>
    <w:basedOn w:val="YSdefclause-e"/>
    <w:rsid w:val="009617BD"/>
    <w:rPr>
      <w:lang w:val="fr-CA"/>
    </w:rPr>
  </w:style>
  <w:style w:type="paragraph" w:customStyle="1" w:styleId="Ydefsubclause-f">
    <w:name w:val="Ydefsubclause-f"/>
    <w:basedOn w:val="Ydefsubclause-e"/>
    <w:rsid w:val="009617BD"/>
    <w:rPr>
      <w:lang w:val="fr-CA"/>
    </w:rPr>
  </w:style>
  <w:style w:type="paragraph" w:customStyle="1" w:styleId="Ydefsubsubclause-f">
    <w:name w:val="Ydefsubsubclause-f"/>
    <w:basedOn w:val="Ydefsubsubclause-e"/>
    <w:rsid w:val="009617BD"/>
    <w:rPr>
      <w:lang w:val="fr-CA"/>
    </w:rPr>
  </w:style>
  <w:style w:type="paragraph" w:customStyle="1" w:styleId="Ydefparagraph-f">
    <w:name w:val="Ydefparagraph-f"/>
    <w:basedOn w:val="Ydefparagraph-e"/>
    <w:rsid w:val="009617BD"/>
    <w:rPr>
      <w:lang w:val="fr-CA"/>
    </w:rPr>
  </w:style>
  <w:style w:type="paragraph" w:customStyle="1" w:styleId="YSdefpara-f">
    <w:name w:val="YSdefpara-f"/>
    <w:basedOn w:val="YSdefpara-e"/>
    <w:rsid w:val="009617BD"/>
    <w:rPr>
      <w:lang w:val="fr-CA"/>
    </w:rPr>
  </w:style>
  <w:style w:type="paragraph" w:customStyle="1" w:styleId="Ydefsubpara-f">
    <w:name w:val="Ydefsubpara-f"/>
    <w:basedOn w:val="Ydefsubpara-e"/>
    <w:rsid w:val="009617BD"/>
    <w:rPr>
      <w:lang w:val="fr-CA"/>
    </w:rPr>
  </w:style>
  <w:style w:type="paragraph" w:customStyle="1" w:styleId="Ydefsubsubpara-f">
    <w:name w:val="Ydefsubsubpara-f"/>
    <w:basedOn w:val="Ydefsubsubpara-e"/>
    <w:rsid w:val="009617BD"/>
    <w:rPr>
      <w:lang w:val="fr-CA"/>
    </w:rPr>
  </w:style>
  <w:style w:type="paragraph" w:customStyle="1" w:styleId="Ysection-f">
    <w:name w:val="Ysection-f"/>
    <w:basedOn w:val="Ysection-e"/>
    <w:rsid w:val="009617BD"/>
    <w:rPr>
      <w:lang w:val="fr-CA"/>
    </w:rPr>
  </w:style>
  <w:style w:type="paragraph" w:customStyle="1" w:styleId="YSsection-f">
    <w:name w:val="YSsection-f"/>
    <w:basedOn w:val="YSsection-e"/>
    <w:rsid w:val="009617BD"/>
    <w:rPr>
      <w:lang w:val="fr-CA"/>
    </w:rPr>
  </w:style>
  <w:style w:type="paragraph" w:customStyle="1" w:styleId="Ysubsection-f">
    <w:name w:val="Ysubsection-f"/>
    <w:basedOn w:val="Ysubsection-e"/>
    <w:rsid w:val="009617BD"/>
    <w:rPr>
      <w:lang w:val="fr-CA"/>
    </w:rPr>
  </w:style>
  <w:style w:type="paragraph" w:customStyle="1" w:styleId="YSsubsection-f">
    <w:name w:val="YSsubsection-f"/>
    <w:basedOn w:val="YSsubsection-e"/>
    <w:rsid w:val="009617BD"/>
    <w:rPr>
      <w:lang w:val="fr-CA"/>
    </w:rPr>
  </w:style>
  <w:style w:type="paragraph" w:customStyle="1" w:styleId="Yclause-f">
    <w:name w:val="Yclause-f"/>
    <w:basedOn w:val="Yclause-e"/>
    <w:rsid w:val="009617BD"/>
    <w:rPr>
      <w:lang w:val="fr-CA"/>
    </w:rPr>
  </w:style>
  <w:style w:type="paragraph" w:customStyle="1" w:styleId="YSclause-f">
    <w:name w:val="YSclause-f"/>
    <w:basedOn w:val="YSclause-e"/>
    <w:rsid w:val="009617BD"/>
    <w:rPr>
      <w:lang w:val="fr-CA"/>
    </w:rPr>
  </w:style>
  <w:style w:type="paragraph" w:customStyle="1" w:styleId="Ysubclause-f">
    <w:name w:val="Ysubclause-f"/>
    <w:basedOn w:val="Ysubclause-e"/>
    <w:rsid w:val="009617BD"/>
    <w:rPr>
      <w:lang w:val="fr-CA"/>
    </w:rPr>
  </w:style>
  <w:style w:type="paragraph" w:customStyle="1" w:styleId="YSsubclause-f">
    <w:name w:val="YSsubclause-f"/>
    <w:basedOn w:val="YSsubclause-e"/>
    <w:rsid w:val="009617BD"/>
    <w:rPr>
      <w:lang w:val="fr-CA"/>
    </w:rPr>
  </w:style>
  <w:style w:type="paragraph" w:customStyle="1" w:styleId="Ysubsubclause-f">
    <w:name w:val="Ysubsubclause-f"/>
    <w:basedOn w:val="Ysubsubclause-e"/>
    <w:rsid w:val="009617BD"/>
    <w:rPr>
      <w:lang w:val="fr-CA"/>
    </w:rPr>
  </w:style>
  <w:style w:type="paragraph" w:customStyle="1" w:styleId="YSsubsubclause-f">
    <w:name w:val="YSsubsubclause-f"/>
    <w:basedOn w:val="YSsubsubclause-e"/>
    <w:rsid w:val="009617BD"/>
    <w:rPr>
      <w:lang w:val="fr-CA"/>
    </w:rPr>
  </w:style>
  <w:style w:type="paragraph" w:customStyle="1" w:styleId="Ysubsubsubclause-f">
    <w:name w:val="Ysubsubsubclause-f"/>
    <w:basedOn w:val="Ysubsubsubclause-e"/>
    <w:rsid w:val="009617BD"/>
    <w:rPr>
      <w:lang w:val="fr-CA"/>
    </w:rPr>
  </w:style>
  <w:style w:type="paragraph" w:customStyle="1" w:styleId="Yparagraph-f">
    <w:name w:val="Yparagraph-f"/>
    <w:basedOn w:val="Yparagraph-e"/>
    <w:rsid w:val="009617BD"/>
    <w:rPr>
      <w:lang w:val="fr-CA"/>
    </w:rPr>
  </w:style>
  <w:style w:type="paragraph" w:customStyle="1" w:styleId="Yparanoindt-f">
    <w:name w:val="Yparanoindt-f"/>
    <w:basedOn w:val="Yparanoindt-e"/>
    <w:rsid w:val="009617BD"/>
    <w:rPr>
      <w:lang w:val="fr-CA"/>
    </w:rPr>
  </w:style>
  <w:style w:type="paragraph" w:customStyle="1" w:styleId="Yparawindt-f">
    <w:name w:val="Yparawindt-f"/>
    <w:basedOn w:val="Yparawindt-e"/>
    <w:rsid w:val="009617BD"/>
    <w:rPr>
      <w:lang w:val="fr-CA"/>
    </w:rPr>
  </w:style>
  <w:style w:type="paragraph" w:customStyle="1" w:styleId="Yparawtab-f">
    <w:name w:val="Yparawtab-f"/>
    <w:basedOn w:val="Yparawtab-e"/>
    <w:rsid w:val="009617BD"/>
    <w:rPr>
      <w:lang w:val="fr-CA"/>
    </w:rPr>
  </w:style>
  <w:style w:type="paragraph" w:customStyle="1" w:styleId="YSparagraph-f">
    <w:name w:val="YSparagraph-f"/>
    <w:basedOn w:val="YSparagraph-e"/>
    <w:rsid w:val="009617BD"/>
    <w:rPr>
      <w:lang w:val="fr-CA"/>
    </w:rPr>
  </w:style>
  <w:style w:type="paragraph" w:customStyle="1" w:styleId="Ysubpara-f">
    <w:name w:val="Ysubpara-f"/>
    <w:basedOn w:val="Ysubpara-e"/>
    <w:rsid w:val="009617BD"/>
    <w:rPr>
      <w:lang w:val="fr-CA"/>
    </w:rPr>
  </w:style>
  <w:style w:type="paragraph" w:customStyle="1" w:styleId="YSsubpara-f">
    <w:name w:val="YSsubpara-f"/>
    <w:basedOn w:val="YSsubpara-e"/>
    <w:rsid w:val="009617BD"/>
    <w:rPr>
      <w:lang w:val="fr-CA"/>
    </w:rPr>
  </w:style>
  <w:style w:type="paragraph" w:customStyle="1" w:styleId="Ysubsubpara-f">
    <w:name w:val="Ysubsubpara-f"/>
    <w:basedOn w:val="Ysubsubpara-e"/>
    <w:rsid w:val="009617BD"/>
    <w:rPr>
      <w:lang w:val="fr-CA"/>
    </w:rPr>
  </w:style>
  <w:style w:type="paragraph" w:customStyle="1" w:styleId="YSsubsubpara-f">
    <w:name w:val="YSsubsubpara-f"/>
    <w:basedOn w:val="YSsubsubpara-e"/>
    <w:rsid w:val="009617BD"/>
    <w:rPr>
      <w:lang w:val="fr-CA"/>
    </w:rPr>
  </w:style>
  <w:style w:type="paragraph" w:customStyle="1" w:styleId="Ysubsubsubpara-f">
    <w:name w:val="Ysubsubsubpara-f"/>
    <w:basedOn w:val="Ysubsubsubpara-e"/>
    <w:rsid w:val="009617BD"/>
    <w:rPr>
      <w:lang w:val="fr-CA"/>
    </w:rPr>
  </w:style>
  <w:style w:type="paragraph" w:customStyle="1" w:styleId="Yequation-f">
    <w:name w:val="Yequation-f"/>
    <w:basedOn w:val="Yequation-e"/>
    <w:rsid w:val="009617BD"/>
    <w:rPr>
      <w:lang w:val="fr-CA"/>
    </w:rPr>
  </w:style>
  <w:style w:type="paragraph" w:customStyle="1" w:styleId="YPsection-f">
    <w:name w:val="YPsection-f"/>
    <w:basedOn w:val="YPsection-e"/>
    <w:rsid w:val="009617BD"/>
    <w:rPr>
      <w:lang w:val="fr-CA"/>
    </w:rPr>
  </w:style>
  <w:style w:type="paragraph" w:customStyle="1" w:styleId="YSPsection-f">
    <w:name w:val="YSPsection-f"/>
    <w:basedOn w:val="YSPsection-e"/>
    <w:rsid w:val="009617BD"/>
    <w:rPr>
      <w:lang w:val="fr-CA"/>
    </w:rPr>
  </w:style>
  <w:style w:type="paragraph" w:customStyle="1" w:styleId="YPsubsection-f">
    <w:name w:val="YPsubsection-f"/>
    <w:basedOn w:val="YPsubsection-e"/>
    <w:rsid w:val="009617BD"/>
    <w:rPr>
      <w:lang w:val="fr-CA"/>
    </w:rPr>
  </w:style>
  <w:style w:type="paragraph" w:customStyle="1" w:styleId="YSPsubsection-f">
    <w:name w:val="YSPsubsection-f"/>
    <w:basedOn w:val="YSPsubsection-e"/>
    <w:rsid w:val="009617BD"/>
    <w:rPr>
      <w:lang w:val="fr-CA"/>
    </w:rPr>
  </w:style>
  <w:style w:type="paragraph" w:customStyle="1" w:styleId="YPclause-f">
    <w:name w:val="YPclause-f"/>
    <w:basedOn w:val="YPclause-e"/>
    <w:rsid w:val="009617BD"/>
    <w:rPr>
      <w:lang w:val="fr-CA"/>
    </w:rPr>
  </w:style>
  <w:style w:type="paragraph" w:customStyle="1" w:styleId="YPsubclause-f">
    <w:name w:val="YPsubclause-f"/>
    <w:basedOn w:val="YPsubclause-e"/>
    <w:rsid w:val="009617BD"/>
    <w:rPr>
      <w:lang w:val="fr-CA"/>
    </w:rPr>
  </w:style>
  <w:style w:type="paragraph" w:customStyle="1" w:styleId="YPsubsubclause-f">
    <w:name w:val="YPsubsubclause-f"/>
    <w:basedOn w:val="YPsubsubclause-e"/>
    <w:rsid w:val="009617BD"/>
    <w:rPr>
      <w:lang w:val="fr-CA"/>
    </w:rPr>
  </w:style>
  <w:style w:type="paragraph" w:customStyle="1" w:styleId="YPsubsubsubclause-f">
    <w:name w:val="YPsubsubsubclause-f"/>
    <w:basedOn w:val="YPsubsubsubclause-e"/>
    <w:rsid w:val="009617BD"/>
    <w:rPr>
      <w:lang w:val="fr-CA"/>
    </w:rPr>
  </w:style>
  <w:style w:type="paragraph" w:customStyle="1" w:styleId="YPparagraph-f">
    <w:name w:val="YPparagraph-f"/>
    <w:basedOn w:val="YPparagraph-e"/>
    <w:rsid w:val="009617BD"/>
    <w:rPr>
      <w:lang w:val="fr-CA"/>
    </w:rPr>
  </w:style>
  <w:style w:type="paragraph" w:customStyle="1" w:styleId="YPsubpara-f">
    <w:name w:val="YPsubpara-f"/>
    <w:basedOn w:val="YPsubpara-e"/>
    <w:rsid w:val="009617BD"/>
    <w:rPr>
      <w:lang w:val="fr-CA"/>
    </w:rPr>
  </w:style>
  <w:style w:type="paragraph" w:customStyle="1" w:styleId="YPsubsubpara-f">
    <w:name w:val="YPsubsubpara-f"/>
    <w:basedOn w:val="YPsubsubpara-e"/>
    <w:rsid w:val="009617BD"/>
    <w:rPr>
      <w:lang w:val="fr-CA"/>
    </w:rPr>
  </w:style>
  <w:style w:type="paragraph" w:customStyle="1" w:styleId="YPsubsubsubpara-f">
    <w:name w:val="YPsubsubsubpara-f"/>
    <w:basedOn w:val="YPsubsubsubpara-e"/>
    <w:rsid w:val="009617BD"/>
    <w:rPr>
      <w:lang w:val="fr-CA"/>
    </w:rPr>
  </w:style>
  <w:style w:type="paragraph" w:customStyle="1" w:styleId="Pheading-f">
    <w:name w:val="Pheading-f"/>
    <w:basedOn w:val="Pheading-e"/>
    <w:rsid w:val="009617BD"/>
    <w:rPr>
      <w:lang w:val="fr-CA"/>
    </w:rPr>
  </w:style>
  <w:style w:type="paragraph" w:customStyle="1" w:styleId="defPnote-e">
    <w:name w:val="defPnote-e"/>
    <w:basedOn w:val="Pnote-e"/>
    <w:rsid w:val="009617BD"/>
  </w:style>
  <w:style w:type="paragraph" w:customStyle="1" w:styleId="headnote-e">
    <w:name w:val="headnote-e"/>
    <w:rsid w:val="009617BD"/>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9617BD"/>
    <w:rPr>
      <w:lang w:val="fr-CA"/>
    </w:rPr>
  </w:style>
  <w:style w:type="paragraph" w:customStyle="1" w:styleId="defPnote-f">
    <w:name w:val="defPnote-f"/>
    <w:basedOn w:val="Pnote-e"/>
    <w:rsid w:val="009617BD"/>
    <w:rPr>
      <w:lang w:val="fr-CA"/>
    </w:rPr>
  </w:style>
  <w:style w:type="paragraph" w:customStyle="1" w:styleId="Yprocsection-e">
    <w:name w:val="Yprocsection-e"/>
    <w:basedOn w:val="Ysection-e"/>
    <w:rsid w:val="009617BD"/>
    <w:pPr>
      <w:tabs>
        <w:tab w:val="clear" w:pos="189"/>
        <w:tab w:val="left" w:pos="430"/>
      </w:tabs>
      <w:ind w:left="240"/>
    </w:pPr>
  </w:style>
  <w:style w:type="paragraph" w:customStyle="1" w:styleId="Yprocsection-f">
    <w:name w:val="Yprocsection-f"/>
    <w:basedOn w:val="Yprocsection-e"/>
    <w:rsid w:val="009617BD"/>
    <w:rPr>
      <w:lang w:val="fr-CA"/>
    </w:rPr>
  </w:style>
  <w:style w:type="paragraph" w:customStyle="1" w:styleId="Yprocsubsection-e">
    <w:name w:val="Yprocsubsection-e"/>
    <w:basedOn w:val="Ysubsection-e"/>
    <w:rsid w:val="009617BD"/>
    <w:pPr>
      <w:tabs>
        <w:tab w:val="clear" w:pos="189"/>
        <w:tab w:val="left" w:pos="430"/>
      </w:tabs>
      <w:ind w:left="240"/>
    </w:pPr>
  </w:style>
  <w:style w:type="paragraph" w:customStyle="1" w:styleId="Yprocsubsection-f">
    <w:name w:val="Yprocsubsection-f"/>
    <w:basedOn w:val="Yprocsubsection-e"/>
    <w:rsid w:val="009617BD"/>
    <w:rPr>
      <w:lang w:val="fr-CA"/>
    </w:rPr>
  </w:style>
  <w:style w:type="paragraph" w:customStyle="1" w:styleId="YprocSsection-e">
    <w:name w:val="YprocSsection-e"/>
    <w:basedOn w:val="YSsection-e"/>
    <w:rsid w:val="009617BD"/>
    <w:pPr>
      <w:tabs>
        <w:tab w:val="clear" w:pos="189"/>
      </w:tabs>
      <w:ind w:left="240"/>
    </w:pPr>
  </w:style>
  <w:style w:type="paragraph" w:customStyle="1" w:styleId="YprocSsection-f">
    <w:name w:val="YprocSsection-f"/>
    <w:basedOn w:val="YprocSsection-e"/>
    <w:rsid w:val="009617BD"/>
    <w:rPr>
      <w:lang w:val="fr-CA"/>
    </w:rPr>
  </w:style>
  <w:style w:type="paragraph" w:customStyle="1" w:styleId="YprocSsubsection-e">
    <w:name w:val="YprocSsubsection-e"/>
    <w:basedOn w:val="YSsubsection-e"/>
    <w:rsid w:val="009617BD"/>
    <w:pPr>
      <w:ind w:left="240"/>
    </w:pPr>
  </w:style>
  <w:style w:type="paragraph" w:customStyle="1" w:styleId="YprocSsubsection-f">
    <w:name w:val="YprocSsubsection-f"/>
    <w:basedOn w:val="YprocSsubsection-e"/>
    <w:rsid w:val="009617BD"/>
    <w:rPr>
      <w:lang w:val="fr-CA"/>
    </w:rPr>
  </w:style>
  <w:style w:type="paragraph" w:customStyle="1" w:styleId="Yprocclause-e">
    <w:name w:val="Yprocclause-e"/>
    <w:basedOn w:val="Yclause-e"/>
    <w:rsid w:val="009617BD"/>
    <w:pPr>
      <w:tabs>
        <w:tab w:val="clear" w:pos="418"/>
        <w:tab w:val="clear" w:pos="538"/>
        <w:tab w:val="right" w:pos="672"/>
        <w:tab w:val="left" w:pos="792"/>
      </w:tabs>
      <w:ind w:left="778"/>
    </w:pPr>
  </w:style>
  <w:style w:type="paragraph" w:customStyle="1" w:styleId="Yprocclause-f">
    <w:name w:val="Yprocclause-f"/>
    <w:basedOn w:val="Yprocclause-e"/>
    <w:rsid w:val="009617BD"/>
    <w:rPr>
      <w:lang w:val="fr-CA"/>
    </w:rPr>
  </w:style>
  <w:style w:type="paragraph" w:customStyle="1" w:styleId="Yprocparagraph-e">
    <w:name w:val="Yprocparagraph-e"/>
    <w:basedOn w:val="Yparagraph-e"/>
    <w:rsid w:val="009617BD"/>
    <w:pPr>
      <w:tabs>
        <w:tab w:val="clear" w:pos="418"/>
        <w:tab w:val="clear" w:pos="538"/>
        <w:tab w:val="right" w:pos="672"/>
        <w:tab w:val="left" w:pos="792"/>
      </w:tabs>
      <w:ind w:left="778"/>
    </w:pPr>
  </w:style>
  <w:style w:type="paragraph" w:customStyle="1" w:styleId="Yprocparagraph-f">
    <w:name w:val="Yprocparagraph-f"/>
    <w:basedOn w:val="Yprocparagraph-e"/>
    <w:rsid w:val="009617BD"/>
    <w:rPr>
      <w:lang w:val="fr-CA"/>
    </w:rPr>
  </w:style>
  <w:style w:type="paragraph" w:customStyle="1" w:styleId="Yprocdefclause-e">
    <w:name w:val="Yprocdefclause-e"/>
    <w:basedOn w:val="Ydefclause-e"/>
    <w:rsid w:val="009617BD"/>
    <w:pPr>
      <w:tabs>
        <w:tab w:val="clear" w:pos="418"/>
        <w:tab w:val="clear" w:pos="538"/>
        <w:tab w:val="right" w:pos="672"/>
        <w:tab w:val="left" w:pos="792"/>
      </w:tabs>
      <w:ind w:left="778"/>
    </w:pPr>
  </w:style>
  <w:style w:type="paragraph" w:customStyle="1" w:styleId="Yprocdefclause-f">
    <w:name w:val="Yprocdefclause-f"/>
    <w:basedOn w:val="Yprocdefclause-e"/>
    <w:rsid w:val="009617BD"/>
    <w:rPr>
      <w:lang w:val="fr-CA"/>
    </w:rPr>
  </w:style>
  <w:style w:type="paragraph" w:customStyle="1" w:styleId="Yprocdefinition-e">
    <w:name w:val="Yprocdefinition-e"/>
    <w:basedOn w:val="Ydefinition-e"/>
    <w:rsid w:val="009617BD"/>
    <w:pPr>
      <w:ind w:left="430" w:hanging="190"/>
    </w:pPr>
  </w:style>
  <w:style w:type="paragraph" w:customStyle="1" w:styleId="Yprocdefinition-f">
    <w:name w:val="Yprocdefinition-f"/>
    <w:basedOn w:val="Yprocdefinition-e"/>
    <w:rsid w:val="009617BD"/>
    <w:rPr>
      <w:lang w:val="fr-CA"/>
    </w:rPr>
  </w:style>
  <w:style w:type="paragraph" w:customStyle="1" w:styleId="Yprocdefparagraph-e">
    <w:name w:val="Yprocdefparagraph-e"/>
    <w:basedOn w:val="Ydefparagraph-e"/>
    <w:rsid w:val="009617BD"/>
    <w:pPr>
      <w:tabs>
        <w:tab w:val="clear" w:pos="418"/>
        <w:tab w:val="clear" w:pos="538"/>
        <w:tab w:val="right" w:pos="672"/>
        <w:tab w:val="left" w:pos="792"/>
      </w:tabs>
      <w:ind w:left="778"/>
    </w:pPr>
  </w:style>
  <w:style w:type="paragraph" w:customStyle="1" w:styleId="Yprocdefparagraph-f">
    <w:name w:val="Yprocdefparagraph-f"/>
    <w:basedOn w:val="Yprocdefparagraph-e"/>
    <w:rsid w:val="009617BD"/>
    <w:rPr>
      <w:lang w:val="fr-CA"/>
    </w:rPr>
  </w:style>
  <w:style w:type="paragraph" w:customStyle="1" w:styleId="Yprocfirstdef-e">
    <w:name w:val="Yprocfirstdef-e"/>
    <w:basedOn w:val="Yfirstdef-e"/>
    <w:rsid w:val="009617BD"/>
    <w:pPr>
      <w:ind w:left="430" w:hanging="190"/>
    </w:pPr>
  </w:style>
  <w:style w:type="paragraph" w:customStyle="1" w:styleId="Yprocfirstdef-f">
    <w:name w:val="Yprocfirstdef-f"/>
    <w:basedOn w:val="Yprocfirstdef-e"/>
    <w:rsid w:val="009617BD"/>
    <w:rPr>
      <w:lang w:val="fr-CA"/>
    </w:rPr>
  </w:style>
  <w:style w:type="paragraph" w:customStyle="1" w:styleId="YprocSclause-e">
    <w:name w:val="YprocSclause-e"/>
    <w:basedOn w:val="YSclause-e"/>
    <w:rsid w:val="009617BD"/>
    <w:pPr>
      <w:ind w:left="792"/>
    </w:pPr>
  </w:style>
  <w:style w:type="paragraph" w:customStyle="1" w:styleId="YprocSclause-f">
    <w:name w:val="YprocSclause-f"/>
    <w:basedOn w:val="YprocSclause-e"/>
    <w:rsid w:val="009617BD"/>
    <w:rPr>
      <w:lang w:val="fr-CA"/>
    </w:rPr>
  </w:style>
  <w:style w:type="paragraph" w:customStyle="1" w:styleId="YprocSdefclause-e">
    <w:name w:val="YprocSdefclause-e"/>
    <w:basedOn w:val="YSdefclause-e"/>
    <w:rsid w:val="009617BD"/>
    <w:pPr>
      <w:ind w:left="792"/>
    </w:pPr>
  </w:style>
  <w:style w:type="paragraph" w:customStyle="1" w:styleId="YprocSdefclause-f">
    <w:name w:val="YprocSdefclause-f"/>
    <w:basedOn w:val="YprocSclause-e"/>
    <w:rsid w:val="009617BD"/>
    <w:rPr>
      <w:lang w:val="fr-CA"/>
    </w:rPr>
  </w:style>
  <w:style w:type="paragraph" w:customStyle="1" w:styleId="YprocSdefinition-e">
    <w:name w:val="YprocSdefinition-e"/>
    <w:basedOn w:val="YSdefinition-e"/>
    <w:rsid w:val="009617BD"/>
    <w:pPr>
      <w:ind w:left="430"/>
    </w:pPr>
  </w:style>
  <w:style w:type="paragraph" w:customStyle="1" w:styleId="YprocSdefinition-f">
    <w:name w:val="YprocSdefinition-f"/>
    <w:basedOn w:val="YprocSdefinition-e"/>
    <w:rsid w:val="009617BD"/>
    <w:rPr>
      <w:lang w:val="fr-CA"/>
    </w:rPr>
  </w:style>
  <w:style w:type="paragraph" w:customStyle="1" w:styleId="YprocSdefpara-e">
    <w:name w:val="YprocSdefpara-e"/>
    <w:basedOn w:val="YSdefpara-e"/>
    <w:rsid w:val="009617BD"/>
    <w:pPr>
      <w:ind w:left="792"/>
    </w:pPr>
  </w:style>
  <w:style w:type="paragraph" w:customStyle="1" w:styleId="YprocSdefpara-f">
    <w:name w:val="YprocSdefpara-f"/>
    <w:basedOn w:val="YprocSdefpara-e"/>
    <w:rsid w:val="009617BD"/>
    <w:rPr>
      <w:lang w:val="fr-CA"/>
    </w:rPr>
  </w:style>
  <w:style w:type="paragraph" w:customStyle="1" w:styleId="YprocSparagraph-e">
    <w:name w:val="YprocSparagraph-e"/>
    <w:basedOn w:val="YSparagraph-e"/>
    <w:rsid w:val="009617BD"/>
    <w:pPr>
      <w:ind w:left="792"/>
    </w:pPr>
  </w:style>
  <w:style w:type="paragraph" w:customStyle="1" w:styleId="YprocSparagraph-f">
    <w:name w:val="YprocSparagraph-f"/>
    <w:basedOn w:val="YprocSparagraph-e"/>
    <w:rsid w:val="009617BD"/>
    <w:rPr>
      <w:lang w:val="fr-CA"/>
    </w:rPr>
  </w:style>
  <w:style w:type="paragraph" w:customStyle="1" w:styleId="Yprocdefsubclause-e">
    <w:name w:val="Yprocdefsubclause-e"/>
    <w:basedOn w:val="Ydefsubclause-e"/>
    <w:rsid w:val="009617BD"/>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9617BD"/>
    <w:rPr>
      <w:lang w:val="fr-CA"/>
    </w:rPr>
  </w:style>
  <w:style w:type="paragraph" w:customStyle="1" w:styleId="Yprocdefsubpara-e">
    <w:name w:val="Yprocdefsubpara-e"/>
    <w:basedOn w:val="Ydefsubpara-e"/>
    <w:rsid w:val="009617BD"/>
    <w:pPr>
      <w:tabs>
        <w:tab w:val="right" w:pos="1078"/>
        <w:tab w:val="left" w:pos="1195"/>
      </w:tabs>
      <w:ind w:left="1195"/>
    </w:pPr>
  </w:style>
  <w:style w:type="paragraph" w:customStyle="1" w:styleId="Yprocdefsubpara-f">
    <w:name w:val="Yprocdefsubpara-f"/>
    <w:basedOn w:val="Yprocdefsubpara-e"/>
    <w:rsid w:val="009617BD"/>
    <w:rPr>
      <w:lang w:val="fr-CA"/>
    </w:rPr>
  </w:style>
  <w:style w:type="paragraph" w:customStyle="1" w:styleId="Yprocdefsubsubclause-e">
    <w:name w:val="Yprocdefsubsubclause-e"/>
    <w:basedOn w:val="Ydefsubsubclause-e"/>
    <w:rsid w:val="009617BD"/>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9617BD"/>
    <w:rPr>
      <w:lang w:val="fr-CA"/>
    </w:rPr>
  </w:style>
  <w:style w:type="paragraph" w:customStyle="1" w:styleId="Yprocdefsubsubpara-e">
    <w:name w:val="Yprocdefsubsubpara-e"/>
    <w:basedOn w:val="Ydefsubsubpara-e"/>
    <w:rsid w:val="009617BD"/>
    <w:pPr>
      <w:tabs>
        <w:tab w:val="right" w:pos="1555"/>
        <w:tab w:val="left" w:pos="1675"/>
      </w:tabs>
      <w:ind w:left="1675"/>
    </w:pPr>
  </w:style>
  <w:style w:type="paragraph" w:customStyle="1" w:styleId="Yprocdefsubsubpara-f">
    <w:name w:val="Yprocdefsubsubpara-f"/>
    <w:basedOn w:val="Yprocdefsubsubpara-e"/>
    <w:rsid w:val="009617BD"/>
    <w:rPr>
      <w:lang w:val="fr-CA"/>
    </w:rPr>
  </w:style>
  <w:style w:type="paragraph" w:customStyle="1" w:styleId="YprocSsubclause-e">
    <w:name w:val="YprocSsubclause-e"/>
    <w:basedOn w:val="Ysubclause-e"/>
    <w:rsid w:val="009617BD"/>
    <w:pPr>
      <w:ind w:left="1195"/>
    </w:pPr>
  </w:style>
  <w:style w:type="paragraph" w:customStyle="1" w:styleId="YprocSsubclause-f">
    <w:name w:val="YprocSsubclause-f"/>
    <w:basedOn w:val="YprocSsubclause-e"/>
    <w:rsid w:val="009617BD"/>
    <w:rPr>
      <w:lang w:val="fr-CA"/>
    </w:rPr>
  </w:style>
  <w:style w:type="paragraph" w:customStyle="1" w:styleId="YprocSsubpara-e">
    <w:name w:val="YprocSsubpara-e"/>
    <w:basedOn w:val="Ysubpara-e"/>
    <w:rsid w:val="009617BD"/>
    <w:pPr>
      <w:ind w:left="1195"/>
    </w:pPr>
  </w:style>
  <w:style w:type="paragraph" w:customStyle="1" w:styleId="YprocSsubpara-f">
    <w:name w:val="YprocSsubpara-f"/>
    <w:basedOn w:val="YprocSsubpara-e"/>
    <w:rsid w:val="009617BD"/>
    <w:rPr>
      <w:lang w:val="fr-CA"/>
    </w:rPr>
  </w:style>
  <w:style w:type="paragraph" w:customStyle="1" w:styleId="YprocSsubsubclause-e">
    <w:name w:val="YprocSsubsubclause-e"/>
    <w:basedOn w:val="YSsubsubclause-e"/>
    <w:rsid w:val="009617BD"/>
    <w:pPr>
      <w:ind w:left="1675"/>
    </w:pPr>
  </w:style>
  <w:style w:type="paragraph" w:customStyle="1" w:styleId="YprocSsubsubclause-f">
    <w:name w:val="YprocSsubsubclause-f"/>
    <w:basedOn w:val="YprocSsubsubclause-e"/>
    <w:rsid w:val="009617BD"/>
    <w:rPr>
      <w:lang w:val="fr-CA"/>
    </w:rPr>
  </w:style>
  <w:style w:type="paragraph" w:customStyle="1" w:styleId="YprocSsubsubpara-e">
    <w:name w:val="YprocSsubsubpara-e"/>
    <w:basedOn w:val="Ysubsubpara-e"/>
    <w:rsid w:val="009617BD"/>
    <w:pPr>
      <w:ind w:left="1675"/>
    </w:pPr>
  </w:style>
  <w:style w:type="paragraph" w:customStyle="1" w:styleId="YprocSsubsubpara-f">
    <w:name w:val="YprocSsubsubpara-f"/>
    <w:basedOn w:val="YprocSsubsubpara-e"/>
    <w:rsid w:val="009617BD"/>
    <w:rPr>
      <w:lang w:val="fr-CA"/>
    </w:rPr>
  </w:style>
  <w:style w:type="paragraph" w:customStyle="1" w:styleId="Yprocsubclause-e">
    <w:name w:val="Yprocsubclause-e"/>
    <w:basedOn w:val="Ysubclause-e"/>
    <w:rsid w:val="009617BD"/>
    <w:pPr>
      <w:tabs>
        <w:tab w:val="clear" w:pos="838"/>
        <w:tab w:val="clear" w:pos="955"/>
        <w:tab w:val="right" w:pos="1078"/>
        <w:tab w:val="left" w:pos="1195"/>
      </w:tabs>
      <w:ind w:left="1195"/>
    </w:pPr>
  </w:style>
  <w:style w:type="paragraph" w:customStyle="1" w:styleId="Yprocsubclause-f">
    <w:name w:val="Yprocsubclause-f"/>
    <w:basedOn w:val="Yprocsubclause-e"/>
    <w:rsid w:val="009617BD"/>
    <w:rPr>
      <w:lang w:val="fr-CA"/>
    </w:rPr>
  </w:style>
  <w:style w:type="paragraph" w:customStyle="1" w:styleId="Yprocsubpara-e">
    <w:name w:val="Yprocsubpara-e"/>
    <w:basedOn w:val="Ysubpara-e"/>
    <w:rsid w:val="009617BD"/>
    <w:pPr>
      <w:tabs>
        <w:tab w:val="clear" w:pos="837"/>
        <w:tab w:val="clear" w:pos="956"/>
        <w:tab w:val="right" w:pos="1078"/>
        <w:tab w:val="left" w:pos="1195"/>
      </w:tabs>
      <w:ind w:left="1195"/>
    </w:pPr>
  </w:style>
  <w:style w:type="paragraph" w:customStyle="1" w:styleId="Yprocsubpara-f">
    <w:name w:val="Yprocsubpara-f"/>
    <w:basedOn w:val="Yprocsubpara-e"/>
    <w:rsid w:val="009617BD"/>
    <w:rPr>
      <w:lang w:val="fr-CA"/>
    </w:rPr>
  </w:style>
  <w:style w:type="paragraph" w:customStyle="1" w:styleId="Yprocsubsubclause-e">
    <w:name w:val="Yprocsubsubclause-e"/>
    <w:basedOn w:val="Ysubsubclause-e"/>
    <w:rsid w:val="009617BD"/>
    <w:pPr>
      <w:tabs>
        <w:tab w:val="clear" w:pos="1315"/>
        <w:tab w:val="clear" w:pos="1435"/>
        <w:tab w:val="right" w:pos="1555"/>
        <w:tab w:val="left" w:pos="1675"/>
      </w:tabs>
      <w:ind w:left="1675"/>
    </w:pPr>
  </w:style>
  <w:style w:type="paragraph" w:customStyle="1" w:styleId="Yprocsubsubclause-f">
    <w:name w:val="Yprocsubsubclause-f"/>
    <w:basedOn w:val="Yprocsubsubclause-e"/>
    <w:rsid w:val="009617BD"/>
    <w:rPr>
      <w:lang w:val="fr-CA"/>
    </w:rPr>
  </w:style>
  <w:style w:type="paragraph" w:customStyle="1" w:styleId="Yprocsubsubpara-e">
    <w:name w:val="Yprocsubsubpara-e"/>
    <w:basedOn w:val="Ysubsubpara-e"/>
    <w:rsid w:val="009617BD"/>
    <w:pPr>
      <w:tabs>
        <w:tab w:val="clear" w:pos="1315"/>
        <w:tab w:val="clear" w:pos="1435"/>
        <w:tab w:val="right" w:pos="1555"/>
        <w:tab w:val="left" w:pos="1675"/>
      </w:tabs>
      <w:ind w:left="1675"/>
    </w:pPr>
  </w:style>
  <w:style w:type="paragraph" w:customStyle="1" w:styleId="Yprocsubsubpara-f">
    <w:name w:val="Yprocsubsubpara-f"/>
    <w:basedOn w:val="Yprocsubsubpara-e"/>
    <w:rsid w:val="009617BD"/>
    <w:rPr>
      <w:lang w:val="fr-CA"/>
    </w:rPr>
  </w:style>
  <w:style w:type="paragraph" w:customStyle="1" w:styleId="Yprocsubsubsubclause-e">
    <w:name w:val="Yprocsubsubsubclause-e"/>
    <w:basedOn w:val="Ysubsubsubclause-e"/>
    <w:rsid w:val="009617BD"/>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9617BD"/>
    <w:rPr>
      <w:lang w:val="fr-CA"/>
    </w:rPr>
  </w:style>
  <w:style w:type="paragraph" w:customStyle="1" w:styleId="Yprocsubsubsubpara-e">
    <w:name w:val="Yprocsubsubsubpara-e"/>
    <w:basedOn w:val="Ysubsubsubpara-e"/>
    <w:rsid w:val="009617BD"/>
    <w:pPr>
      <w:tabs>
        <w:tab w:val="clear" w:pos="1675"/>
        <w:tab w:val="clear" w:pos="1793"/>
        <w:tab w:val="right" w:pos="1915"/>
        <w:tab w:val="left" w:pos="2033"/>
      </w:tabs>
      <w:ind w:left="2033"/>
    </w:pPr>
  </w:style>
  <w:style w:type="paragraph" w:customStyle="1" w:styleId="Yprocsubsubsubpara-f">
    <w:name w:val="Yprocsubsubsubpara-f"/>
    <w:basedOn w:val="Yprocsubsubsubpara-e"/>
    <w:rsid w:val="009617BD"/>
    <w:rPr>
      <w:lang w:val="fr-CA"/>
    </w:rPr>
  </w:style>
  <w:style w:type="paragraph" w:customStyle="1" w:styleId="YprocPnote-e">
    <w:name w:val="YprocPnote-e"/>
    <w:basedOn w:val="Pnote-e"/>
    <w:rsid w:val="009617BD"/>
    <w:pPr>
      <w:ind w:left="240"/>
    </w:pPr>
  </w:style>
  <w:style w:type="paragraph" w:customStyle="1" w:styleId="YprocPnote-f">
    <w:name w:val="YprocPnote-f"/>
    <w:basedOn w:val="YprocPnote-e"/>
    <w:rsid w:val="009617BD"/>
    <w:rPr>
      <w:lang w:val="fr-CA"/>
    </w:rPr>
  </w:style>
  <w:style w:type="character" w:customStyle="1" w:styleId="StatuteName">
    <w:name w:val="StatuteName"/>
    <w:rsid w:val="009617BD"/>
    <w:rPr>
      <w:rFonts w:ascii="Times New Roman" w:hAnsi="Times New Roman"/>
      <w:smallCaps/>
      <w:sz w:val="20"/>
    </w:rPr>
  </w:style>
  <w:style w:type="character" w:customStyle="1" w:styleId="StatuteChap">
    <w:name w:val="StatuteChap"/>
    <w:rsid w:val="009617BD"/>
    <w:rPr>
      <w:rFonts w:ascii="Times New Roman" w:hAnsi="Times New Roman"/>
      <w:sz w:val="20"/>
    </w:rPr>
  </w:style>
  <w:style w:type="paragraph" w:customStyle="1" w:styleId="StatuteHeader">
    <w:name w:val="StatuteHeader"/>
    <w:rsid w:val="009617BD"/>
    <w:pPr>
      <w:tabs>
        <w:tab w:val="center" w:pos="5040"/>
        <w:tab w:val="right" w:pos="10080"/>
      </w:tabs>
    </w:pPr>
    <w:rPr>
      <w:szCs w:val="24"/>
      <w:lang w:val="en-GB"/>
    </w:rPr>
  </w:style>
  <w:style w:type="character" w:customStyle="1" w:styleId="StatutePageNum">
    <w:name w:val="StatutePageNum"/>
    <w:rsid w:val="009617BD"/>
    <w:rPr>
      <w:rFonts w:ascii="Times New Roman" w:hAnsi="Times New Roman"/>
      <w:sz w:val="20"/>
      <w:lang w:val="en-GB"/>
    </w:rPr>
  </w:style>
  <w:style w:type="paragraph" w:customStyle="1" w:styleId="Notice">
    <w:name w:val="Notice"/>
    <w:basedOn w:val="minnote-e"/>
    <w:rsid w:val="009617BD"/>
    <w:pPr>
      <w:spacing w:before="80" w:after="0"/>
    </w:pPr>
    <w:rPr>
      <w:i w:val="0"/>
      <w:color w:val="FF0000"/>
    </w:rPr>
  </w:style>
  <w:style w:type="paragraph" w:customStyle="1" w:styleId="procparagraph-e">
    <w:name w:val="procparagraph-e"/>
    <w:basedOn w:val="paragraph-e"/>
    <w:rsid w:val="009617BD"/>
    <w:pPr>
      <w:shd w:val="clear" w:color="auto" w:fill="D9D9D9"/>
      <w:spacing w:line="180" w:lineRule="exact"/>
    </w:pPr>
    <w:rPr>
      <w:b/>
      <w:sz w:val="16"/>
    </w:rPr>
  </w:style>
  <w:style w:type="paragraph" w:customStyle="1" w:styleId="procparagraph-f">
    <w:name w:val="procparagraph-f"/>
    <w:basedOn w:val="procparagraph-e"/>
    <w:rsid w:val="009617BD"/>
    <w:rPr>
      <w:lang w:val="fr-CA"/>
    </w:rPr>
  </w:style>
  <w:style w:type="paragraph" w:customStyle="1" w:styleId="procclause-e">
    <w:name w:val="procclause-e"/>
    <w:basedOn w:val="clause-e"/>
    <w:rsid w:val="009617BD"/>
    <w:pPr>
      <w:shd w:val="clear" w:color="auto" w:fill="D9D9D9"/>
      <w:spacing w:line="180" w:lineRule="exact"/>
    </w:pPr>
    <w:rPr>
      <w:b/>
      <w:sz w:val="16"/>
    </w:rPr>
  </w:style>
  <w:style w:type="paragraph" w:customStyle="1" w:styleId="procclause-f">
    <w:name w:val="procclause-f"/>
    <w:basedOn w:val="procclause-e"/>
    <w:rsid w:val="009617BD"/>
    <w:rPr>
      <w:lang w:val="fr-CA"/>
    </w:rPr>
  </w:style>
  <w:style w:type="paragraph" w:customStyle="1" w:styleId="TOCid-e">
    <w:name w:val="TOCid-e"/>
    <w:basedOn w:val="table-e"/>
    <w:rsid w:val="009617BD"/>
    <w:rPr>
      <w:color w:val="0000FF"/>
      <w:u w:val="single" w:color="0000FF"/>
    </w:rPr>
  </w:style>
  <w:style w:type="paragraph" w:customStyle="1" w:styleId="TOCid-f">
    <w:name w:val="TOCid-f"/>
    <w:basedOn w:val="TOCid-e"/>
    <w:rsid w:val="009617BD"/>
    <w:rPr>
      <w:lang w:val="fr-CA"/>
    </w:rPr>
  </w:style>
  <w:style w:type="paragraph" w:customStyle="1" w:styleId="TOCheadCenter-e">
    <w:name w:val="TOCheadCenter-e"/>
    <w:basedOn w:val="table-e"/>
    <w:rsid w:val="009617BD"/>
    <w:pPr>
      <w:jc w:val="center"/>
    </w:pPr>
    <w:rPr>
      <w:smallCaps/>
      <w:color w:val="0000FF"/>
      <w:u w:val="single" w:color="0000FF"/>
    </w:rPr>
  </w:style>
  <w:style w:type="paragraph" w:customStyle="1" w:styleId="TOCheadCenter-f">
    <w:name w:val="TOCheadCenter-f"/>
    <w:basedOn w:val="TOCheadCenter-e"/>
    <w:rsid w:val="009617BD"/>
    <w:rPr>
      <w:lang w:val="fr-CA"/>
    </w:rPr>
  </w:style>
  <w:style w:type="paragraph" w:customStyle="1" w:styleId="TOCtable-e">
    <w:name w:val="TOCtable-e"/>
    <w:basedOn w:val="table-e"/>
    <w:rsid w:val="009617BD"/>
    <w:rPr>
      <w:color w:val="0000FF"/>
      <w:u w:val="single" w:color="0000FF"/>
    </w:rPr>
  </w:style>
  <w:style w:type="paragraph" w:customStyle="1" w:styleId="TOCtable-f">
    <w:name w:val="TOCtable-f"/>
    <w:basedOn w:val="TOCtable-e"/>
    <w:rsid w:val="009617BD"/>
    <w:rPr>
      <w:lang w:val="fr-CA"/>
    </w:rPr>
  </w:style>
  <w:style w:type="paragraph" w:customStyle="1" w:styleId="TOCschedCenter-e">
    <w:name w:val="TOCschedCenter-e"/>
    <w:basedOn w:val="TOCpartCenter-e"/>
    <w:rsid w:val="009617BD"/>
    <w:rPr>
      <w:b w:val="0"/>
    </w:rPr>
  </w:style>
  <w:style w:type="paragraph" w:customStyle="1" w:styleId="TOCpartCenter-e">
    <w:name w:val="TOCpartCenter-e"/>
    <w:basedOn w:val="table-e"/>
    <w:rsid w:val="009617BD"/>
    <w:pPr>
      <w:jc w:val="center"/>
    </w:pPr>
    <w:rPr>
      <w:b/>
    </w:rPr>
  </w:style>
  <w:style w:type="paragraph" w:customStyle="1" w:styleId="TOCschedCenter-f">
    <w:name w:val="TOCschedCenter-f"/>
    <w:basedOn w:val="TOCschedCenter-e"/>
    <w:rsid w:val="009617BD"/>
    <w:rPr>
      <w:lang w:val="fr-CA"/>
    </w:rPr>
  </w:style>
  <w:style w:type="paragraph" w:customStyle="1" w:styleId="TOCpartCenter-f">
    <w:name w:val="TOCpartCenter-f"/>
    <w:basedOn w:val="TOCpartCenter-e"/>
    <w:rsid w:val="009617BD"/>
    <w:rPr>
      <w:lang w:val="fr-CA"/>
    </w:rPr>
  </w:style>
  <w:style w:type="paragraph" w:customStyle="1" w:styleId="issue-f">
    <w:name w:val="issue-f"/>
    <w:basedOn w:val="issue-e"/>
    <w:rsid w:val="009617BD"/>
    <w:rPr>
      <w:lang w:val="fr-CA"/>
    </w:rPr>
  </w:style>
  <w:style w:type="paragraph" w:customStyle="1" w:styleId="issue-e">
    <w:name w:val="issue-e"/>
    <w:rsid w:val="009617BD"/>
    <w:pPr>
      <w:tabs>
        <w:tab w:val="left" w:pos="0"/>
      </w:tabs>
      <w:spacing w:before="71" w:after="717" w:line="190" w:lineRule="exact"/>
    </w:pPr>
    <w:rPr>
      <w:snapToGrid w:val="0"/>
      <w:lang w:val="en-GB" w:eastAsia="en-US"/>
    </w:rPr>
  </w:style>
  <w:style w:type="paragraph" w:customStyle="1" w:styleId="transsection-e">
    <w:name w:val="transsection-e"/>
    <w:basedOn w:val="Psection-e"/>
    <w:rsid w:val="009617BD"/>
  </w:style>
  <w:style w:type="paragraph" w:customStyle="1" w:styleId="transsection-f">
    <w:name w:val="transsection-f"/>
    <w:basedOn w:val="Psection-f"/>
    <w:rsid w:val="009617BD"/>
  </w:style>
  <w:style w:type="paragraph" w:customStyle="1" w:styleId="transsubsection-e">
    <w:name w:val="transsubsection-e"/>
    <w:basedOn w:val="Psubsection-e"/>
    <w:rsid w:val="009617BD"/>
  </w:style>
  <w:style w:type="paragraph" w:customStyle="1" w:styleId="transsubsection-f">
    <w:name w:val="transsubsection-f"/>
    <w:basedOn w:val="Psubsection-f"/>
    <w:rsid w:val="009617BD"/>
  </w:style>
  <w:style w:type="paragraph" w:customStyle="1" w:styleId="Yprocpartnum-e">
    <w:name w:val="Yprocpartnum-e"/>
    <w:basedOn w:val="Ypartnum-e"/>
    <w:rsid w:val="009617BD"/>
  </w:style>
  <w:style w:type="paragraph" w:customStyle="1" w:styleId="Yprocpartnum-f">
    <w:name w:val="Yprocpartnum-f"/>
    <w:basedOn w:val="Yprocpartnum-e"/>
    <w:rsid w:val="009617BD"/>
    <w:rPr>
      <w:lang w:val="fr-CA"/>
    </w:rPr>
  </w:style>
  <w:style w:type="paragraph" w:customStyle="1" w:styleId="NoticeAmend">
    <w:name w:val="NoticeAmend"/>
    <w:basedOn w:val="Notice"/>
    <w:rsid w:val="009617BD"/>
    <w:pPr>
      <w:tabs>
        <w:tab w:val="clear" w:pos="1440"/>
        <w:tab w:val="clear" w:pos="2880"/>
      </w:tabs>
      <w:ind w:left="1776"/>
    </w:pPr>
  </w:style>
  <w:style w:type="paragraph" w:customStyle="1" w:styleId="SeeSource">
    <w:name w:val="SeeSource"/>
    <w:basedOn w:val="Notice"/>
    <w:rsid w:val="009617BD"/>
  </w:style>
  <w:style w:type="paragraph" w:customStyle="1" w:styleId="NoticeDisclaimer">
    <w:name w:val="NoticeDisclaimer"/>
    <w:basedOn w:val="Notice"/>
    <w:rsid w:val="009617BD"/>
    <w:pPr>
      <w:spacing w:after="91"/>
    </w:pPr>
  </w:style>
  <w:style w:type="paragraph" w:customStyle="1" w:styleId="Standard-e">
    <w:name w:val="Standard-e"/>
    <w:basedOn w:val="section-e"/>
    <w:rsid w:val="009617BD"/>
  </w:style>
  <w:style w:type="paragraph" w:customStyle="1" w:styleId="Standard-f">
    <w:name w:val="Standard-f"/>
    <w:basedOn w:val="section-f"/>
    <w:rsid w:val="009617BD"/>
  </w:style>
  <w:style w:type="paragraph" w:customStyle="1" w:styleId="Ppartnum-e">
    <w:name w:val="Ppartnum-e"/>
    <w:basedOn w:val="partnum-e"/>
    <w:rsid w:val="009617BD"/>
  </w:style>
  <w:style w:type="paragraph" w:customStyle="1" w:styleId="Ppartnum-f">
    <w:name w:val="Ppartnum-f"/>
    <w:basedOn w:val="Ppartnum-e"/>
    <w:rsid w:val="009617BD"/>
    <w:rPr>
      <w:lang w:val="fr-CA"/>
    </w:rPr>
  </w:style>
  <w:style w:type="paragraph" w:customStyle="1" w:styleId="act-e">
    <w:name w:val="act-e"/>
    <w:rsid w:val="009617BD"/>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9617BD"/>
    <w:rPr>
      <w:lang w:val="fr-CA"/>
    </w:rPr>
  </w:style>
  <w:style w:type="paragraph" w:customStyle="1" w:styleId="Yheadingx-e">
    <w:name w:val="Yheadingx-e"/>
    <w:basedOn w:val="headingx-e"/>
    <w:rsid w:val="009617BD"/>
    <w:pPr>
      <w:shd w:val="clear" w:color="auto" w:fill="D9D9D9"/>
    </w:pPr>
  </w:style>
  <w:style w:type="paragraph" w:customStyle="1" w:styleId="Yschedule-e">
    <w:name w:val="Yschedule-e"/>
    <w:basedOn w:val="schedule-e"/>
    <w:rsid w:val="009617BD"/>
    <w:pPr>
      <w:shd w:val="clear" w:color="auto" w:fill="D9D9D9"/>
    </w:pPr>
  </w:style>
  <w:style w:type="paragraph" w:customStyle="1" w:styleId="Yschedule-f">
    <w:name w:val="Yschedule-f"/>
    <w:basedOn w:val="Yschedule-e"/>
    <w:rsid w:val="009617BD"/>
    <w:rPr>
      <w:lang w:val="fr-CA"/>
    </w:rPr>
  </w:style>
  <w:style w:type="paragraph" w:customStyle="1" w:styleId="act-f">
    <w:name w:val="act-f"/>
    <w:basedOn w:val="act-e"/>
    <w:rsid w:val="009617BD"/>
    <w:rPr>
      <w:lang w:val="fr-CA"/>
    </w:rPr>
  </w:style>
  <w:style w:type="paragraph" w:customStyle="1" w:styleId="commiss-e">
    <w:name w:val="commiss-e"/>
    <w:rsid w:val="009617BD"/>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9617BD"/>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9617BD"/>
    <w:rPr>
      <w:lang w:val="fr-CA"/>
    </w:rPr>
  </w:style>
  <w:style w:type="paragraph" w:customStyle="1" w:styleId="ruleb-e">
    <w:name w:val="ruleb-e"/>
    <w:rsid w:val="009617BD"/>
    <w:pPr>
      <w:tabs>
        <w:tab w:val="left" w:pos="0"/>
      </w:tabs>
      <w:suppressAutoHyphens/>
      <w:spacing w:before="139" w:line="190" w:lineRule="exact"/>
    </w:pPr>
    <w:rPr>
      <w:b/>
      <w:snapToGrid w:val="0"/>
      <w:lang w:val="en-GB" w:eastAsia="en-US"/>
    </w:rPr>
  </w:style>
  <w:style w:type="paragraph" w:customStyle="1" w:styleId="ruleb-f">
    <w:name w:val="ruleb-f"/>
    <w:basedOn w:val="ruleb-e"/>
    <w:rsid w:val="009617BD"/>
    <w:rPr>
      <w:lang w:val="fr-CA"/>
    </w:rPr>
  </w:style>
  <w:style w:type="paragraph" w:customStyle="1" w:styleId="rulec-e">
    <w:name w:val="rulec-e"/>
    <w:rsid w:val="009617BD"/>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9617BD"/>
    <w:rPr>
      <w:lang w:val="fr-CA"/>
    </w:rPr>
  </w:style>
  <w:style w:type="paragraph" w:customStyle="1" w:styleId="rulei-e">
    <w:name w:val="rulei-e"/>
    <w:rsid w:val="009617BD"/>
    <w:pPr>
      <w:tabs>
        <w:tab w:val="left" w:pos="0"/>
      </w:tabs>
      <w:suppressAutoHyphens/>
      <w:spacing w:before="139" w:line="190" w:lineRule="exact"/>
    </w:pPr>
    <w:rPr>
      <w:b/>
      <w:i/>
      <w:snapToGrid w:val="0"/>
      <w:lang w:val="en-GB" w:eastAsia="en-US"/>
    </w:rPr>
  </w:style>
  <w:style w:type="paragraph" w:customStyle="1" w:styleId="rulei-f">
    <w:name w:val="rulei-f"/>
    <w:basedOn w:val="rulei-e"/>
    <w:rsid w:val="009617BD"/>
    <w:rPr>
      <w:lang w:val="fr-CA"/>
    </w:rPr>
  </w:style>
  <w:style w:type="paragraph" w:customStyle="1" w:styleId="rulel-e">
    <w:name w:val="rulel-e"/>
    <w:rsid w:val="009617BD"/>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9617BD"/>
    <w:rPr>
      <w:lang w:val="fr-CA"/>
    </w:rPr>
  </w:style>
  <w:style w:type="paragraph" w:customStyle="1" w:styleId="subject-e">
    <w:name w:val="subject-e"/>
    <w:rsid w:val="009617BD"/>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9617BD"/>
    <w:rPr>
      <w:lang w:val="fr-CA"/>
    </w:rPr>
  </w:style>
  <w:style w:type="paragraph" w:customStyle="1" w:styleId="tocpartnum-e">
    <w:name w:val="tocpartnum-e"/>
    <w:rsid w:val="009617BD"/>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9617BD"/>
    <w:pPr>
      <w:shd w:val="clear" w:color="auto" w:fill="D9D9D9"/>
    </w:pPr>
  </w:style>
  <w:style w:type="paragraph" w:customStyle="1" w:styleId="ActTitle-e">
    <w:name w:val="ActTitle-e"/>
    <w:rsid w:val="009617BD"/>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9617BD"/>
    <w:pPr>
      <w:keepNext/>
      <w:suppressAutoHyphens/>
      <w:jc w:val="center"/>
    </w:pPr>
    <w:rPr>
      <w:lang w:val="en-GB"/>
    </w:rPr>
  </w:style>
  <w:style w:type="paragraph" w:customStyle="1" w:styleId="ActTitle-f">
    <w:name w:val="ActTitle-f"/>
    <w:basedOn w:val="ActTitle-e"/>
    <w:rsid w:val="009617BD"/>
    <w:rPr>
      <w:lang w:val="fr-CA"/>
    </w:rPr>
  </w:style>
  <w:style w:type="paragraph" w:customStyle="1" w:styleId="regaction-f">
    <w:name w:val="regaction-f"/>
    <w:basedOn w:val="regaction-e"/>
    <w:rsid w:val="009617BD"/>
    <w:rPr>
      <w:lang w:val="fr-CA"/>
    </w:rPr>
  </w:style>
  <w:style w:type="paragraph" w:customStyle="1" w:styleId="dated-e">
    <w:name w:val="dated-e"/>
    <w:rsid w:val="009617BD"/>
    <w:pPr>
      <w:keepNext/>
      <w:tabs>
        <w:tab w:val="left" w:pos="0"/>
      </w:tabs>
      <w:spacing w:before="289" w:after="239" w:line="190" w:lineRule="exact"/>
    </w:pPr>
    <w:rPr>
      <w:snapToGrid w:val="0"/>
      <w:lang w:val="en-GB" w:eastAsia="en-US"/>
    </w:rPr>
  </w:style>
  <w:style w:type="paragraph" w:customStyle="1" w:styleId="dated-f">
    <w:name w:val="dated-f"/>
    <w:basedOn w:val="dated-e"/>
    <w:rsid w:val="009617BD"/>
    <w:rPr>
      <w:lang w:val="fr-CA"/>
    </w:rPr>
  </w:style>
  <w:style w:type="paragraph" w:customStyle="1" w:styleId="madeappfiled-f">
    <w:name w:val="made/app/filed-f"/>
    <w:basedOn w:val="madeappfiled-e"/>
    <w:rsid w:val="009617BD"/>
    <w:rPr>
      <w:lang w:val="fr-CA"/>
    </w:rPr>
  </w:style>
  <w:style w:type="paragraph" w:customStyle="1" w:styleId="madeappfiled-e">
    <w:name w:val="made/app/filed-e"/>
    <w:rsid w:val="009617BD"/>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9617BD"/>
    <w:rPr>
      <w:rFonts w:ascii="Times New (W1)" w:hAnsi="Times New (W1)"/>
      <w:b w:val="0"/>
      <w:sz w:val="20"/>
    </w:rPr>
  </w:style>
  <w:style w:type="paragraph" w:customStyle="1" w:styleId="regtitleold-f">
    <w:name w:val="regtitleold-f"/>
    <w:basedOn w:val="regtitleold-e"/>
    <w:rsid w:val="009617BD"/>
    <w:rPr>
      <w:lang w:val="fr-CA"/>
    </w:rPr>
  </w:style>
  <w:style w:type="paragraph" w:customStyle="1" w:styleId="commiss-f">
    <w:name w:val="commiss-f"/>
    <w:basedOn w:val="commiss-e"/>
    <w:rsid w:val="009617BD"/>
    <w:rPr>
      <w:lang w:val="fr-CA"/>
    </w:rPr>
  </w:style>
  <w:style w:type="paragraph" w:customStyle="1" w:styleId="Yact-e">
    <w:name w:val="Yact-e"/>
    <w:basedOn w:val="act-e"/>
    <w:rsid w:val="009617BD"/>
    <w:pPr>
      <w:shd w:val="clear" w:color="auto" w:fill="D9D9D9"/>
    </w:pPr>
  </w:style>
  <w:style w:type="paragraph" w:customStyle="1" w:styleId="Yact-f">
    <w:name w:val="Yact-f"/>
    <w:basedOn w:val="Yact-e"/>
    <w:rsid w:val="009617BD"/>
    <w:rPr>
      <w:lang w:val="fr-CA"/>
    </w:rPr>
  </w:style>
  <w:style w:type="paragraph" w:customStyle="1" w:styleId="Yform-e">
    <w:name w:val="Yform-e"/>
    <w:basedOn w:val="form-e"/>
    <w:rsid w:val="009617BD"/>
    <w:pPr>
      <w:shd w:val="clear" w:color="auto" w:fill="D9D9D9"/>
    </w:pPr>
  </w:style>
  <w:style w:type="paragraph" w:customStyle="1" w:styleId="Yform-f">
    <w:name w:val="Yform-f"/>
    <w:basedOn w:val="Yform-e"/>
    <w:rsid w:val="009617BD"/>
    <w:rPr>
      <w:lang w:val="fr-CA"/>
    </w:rPr>
  </w:style>
  <w:style w:type="paragraph" w:customStyle="1" w:styleId="note-f">
    <w:name w:val="note-f"/>
    <w:basedOn w:val="note-e"/>
    <w:rsid w:val="009617BD"/>
    <w:pPr>
      <w:tabs>
        <w:tab w:val="clear" w:pos="-578"/>
        <w:tab w:val="clear" w:pos="578"/>
        <w:tab w:val="left" w:pos="-977"/>
        <w:tab w:val="left" w:pos="977"/>
      </w:tabs>
    </w:pPr>
    <w:rPr>
      <w:lang w:val="fr-CA"/>
    </w:rPr>
  </w:style>
  <w:style w:type="paragraph" w:customStyle="1" w:styleId="Yminnote-f">
    <w:name w:val="Yminnote-f"/>
    <w:basedOn w:val="Yminnote-e"/>
    <w:rsid w:val="009617BD"/>
    <w:rPr>
      <w:lang w:val="fr-CA"/>
    </w:rPr>
  </w:style>
  <w:style w:type="paragraph" w:customStyle="1" w:styleId="Yruleb-e">
    <w:name w:val="Yruleb-e"/>
    <w:basedOn w:val="ruleb-e"/>
    <w:rsid w:val="009617BD"/>
    <w:pPr>
      <w:shd w:val="clear" w:color="auto" w:fill="D9D9D9"/>
    </w:pPr>
  </w:style>
  <w:style w:type="paragraph" w:customStyle="1" w:styleId="Yruleb-f">
    <w:name w:val="Yruleb-f"/>
    <w:basedOn w:val="Yruleb-e"/>
    <w:rsid w:val="009617BD"/>
    <w:rPr>
      <w:lang w:val="fr-CA"/>
    </w:rPr>
  </w:style>
  <w:style w:type="paragraph" w:customStyle="1" w:styleId="Yrulel-e">
    <w:name w:val="Yrulel-e"/>
    <w:basedOn w:val="rulel-e"/>
    <w:rsid w:val="009617BD"/>
    <w:pPr>
      <w:shd w:val="clear" w:color="auto" w:fill="D9D9D9"/>
    </w:pPr>
  </w:style>
  <w:style w:type="paragraph" w:customStyle="1" w:styleId="Yrulel-f">
    <w:name w:val="Yrulel-f"/>
    <w:basedOn w:val="Yrulel-e"/>
    <w:rsid w:val="009617BD"/>
    <w:rPr>
      <w:lang w:val="fr-CA"/>
    </w:rPr>
  </w:style>
  <w:style w:type="paragraph" w:customStyle="1" w:styleId="Yrulec-e">
    <w:name w:val="Yrulec-e"/>
    <w:basedOn w:val="rulec-e"/>
    <w:rsid w:val="009617BD"/>
    <w:pPr>
      <w:shd w:val="clear" w:color="auto" w:fill="D9D9D9"/>
    </w:pPr>
  </w:style>
  <w:style w:type="paragraph" w:customStyle="1" w:styleId="Yrulec-f">
    <w:name w:val="Yrulec-f"/>
    <w:basedOn w:val="Yrulec-e"/>
    <w:rsid w:val="009617BD"/>
    <w:rPr>
      <w:lang w:val="fr-CA"/>
    </w:rPr>
  </w:style>
  <w:style w:type="paragraph" w:customStyle="1" w:styleId="Yrulei-e">
    <w:name w:val="Yrulei-e"/>
    <w:basedOn w:val="rulei-e"/>
    <w:rsid w:val="009617BD"/>
    <w:pPr>
      <w:shd w:val="clear" w:color="auto" w:fill="D9D9D9"/>
    </w:pPr>
  </w:style>
  <w:style w:type="paragraph" w:customStyle="1" w:styleId="Yrulei-f">
    <w:name w:val="Yrulei-f"/>
    <w:basedOn w:val="Yrulei-e"/>
    <w:rsid w:val="009617BD"/>
    <w:rPr>
      <w:lang w:val="fr-CA"/>
    </w:rPr>
  </w:style>
  <w:style w:type="paragraph" w:customStyle="1" w:styleId="Ysubject-e">
    <w:name w:val="Ysubject-e"/>
    <w:basedOn w:val="subject-e"/>
    <w:rsid w:val="009617BD"/>
    <w:pPr>
      <w:shd w:val="clear" w:color="auto" w:fill="D9D9D9"/>
    </w:pPr>
  </w:style>
  <w:style w:type="paragraph" w:customStyle="1" w:styleId="Ysubject-f">
    <w:name w:val="Ysubject-f"/>
    <w:basedOn w:val="Ysubject-e"/>
    <w:rsid w:val="009617BD"/>
    <w:rPr>
      <w:lang w:val="fr-CA"/>
    </w:rPr>
  </w:style>
  <w:style w:type="paragraph" w:customStyle="1" w:styleId="Yheadnote-e">
    <w:name w:val="Yheadnote-e"/>
    <w:basedOn w:val="headnote-e"/>
    <w:rsid w:val="009617BD"/>
    <w:pPr>
      <w:shd w:val="clear" w:color="auto" w:fill="D9D9D9"/>
    </w:pPr>
  </w:style>
  <w:style w:type="paragraph" w:customStyle="1" w:styleId="Yheadnote-f">
    <w:name w:val="Yheadnote-f"/>
    <w:basedOn w:val="Yheadnote-e"/>
    <w:rsid w:val="009617BD"/>
    <w:rPr>
      <w:lang w:val="fr-CA"/>
    </w:rPr>
  </w:style>
  <w:style w:type="paragraph" w:customStyle="1" w:styleId="TOChead-f">
    <w:name w:val="TOChead-f"/>
    <w:basedOn w:val="TOChead-e"/>
    <w:rsid w:val="009617BD"/>
    <w:rPr>
      <w:lang w:val="fr-CA"/>
    </w:rPr>
  </w:style>
  <w:style w:type="paragraph" w:customStyle="1" w:styleId="TOChead-e">
    <w:name w:val="TOChead-e"/>
    <w:basedOn w:val="table-e"/>
    <w:rsid w:val="009617BD"/>
    <w:rPr>
      <w:color w:val="0000FF"/>
      <w:u w:val="single" w:color="0000FF"/>
    </w:rPr>
  </w:style>
  <w:style w:type="character" w:customStyle="1" w:styleId="ovbold">
    <w:name w:val="ovbold"/>
    <w:rsid w:val="009617BD"/>
    <w:rPr>
      <w:b/>
    </w:rPr>
  </w:style>
  <w:style w:type="character" w:customStyle="1" w:styleId="ovitalic">
    <w:name w:val="ovitalic"/>
    <w:rsid w:val="009617BD"/>
    <w:rPr>
      <w:i/>
    </w:rPr>
  </w:style>
  <w:style w:type="character" w:customStyle="1" w:styleId="ovsmallcap">
    <w:name w:val="ovsmallcap"/>
    <w:rsid w:val="009617BD"/>
    <w:rPr>
      <w:smallCaps/>
    </w:rPr>
  </w:style>
  <w:style w:type="character" w:customStyle="1" w:styleId="ovregular">
    <w:name w:val="ovregular"/>
    <w:rsid w:val="009617BD"/>
    <w:rPr>
      <w:b/>
    </w:rPr>
  </w:style>
  <w:style w:type="character" w:customStyle="1" w:styleId="ovitalicbold">
    <w:name w:val="ovitalicbold"/>
    <w:rsid w:val="009617BD"/>
    <w:rPr>
      <w:b/>
      <w:i/>
    </w:rPr>
  </w:style>
  <w:style w:type="paragraph" w:customStyle="1" w:styleId="tablelevel1-e">
    <w:name w:val="tablelevel1-e"/>
    <w:basedOn w:val="table-e"/>
    <w:rsid w:val="009617BD"/>
    <w:pPr>
      <w:tabs>
        <w:tab w:val="right" w:pos="240"/>
        <w:tab w:val="left" w:pos="360"/>
      </w:tabs>
      <w:spacing w:line="190" w:lineRule="exact"/>
      <w:ind w:left="360" w:hanging="360"/>
    </w:pPr>
  </w:style>
  <w:style w:type="paragraph" w:customStyle="1" w:styleId="tablelevel1-f">
    <w:name w:val="tablelevel1-f"/>
    <w:basedOn w:val="tablelevel1-e"/>
    <w:rsid w:val="009617BD"/>
    <w:rPr>
      <w:lang w:val="fr-CA"/>
    </w:rPr>
  </w:style>
  <w:style w:type="paragraph" w:customStyle="1" w:styleId="tablelevel2-e">
    <w:name w:val="tablelevel2-e"/>
    <w:basedOn w:val="table-e"/>
    <w:rsid w:val="009617BD"/>
    <w:pPr>
      <w:tabs>
        <w:tab w:val="right" w:pos="480"/>
        <w:tab w:val="left" w:pos="600"/>
      </w:tabs>
      <w:spacing w:line="190" w:lineRule="exact"/>
      <w:ind w:left="600" w:hanging="600"/>
    </w:pPr>
  </w:style>
  <w:style w:type="paragraph" w:customStyle="1" w:styleId="tablelevel2-f">
    <w:name w:val="tablelevel2-f"/>
    <w:basedOn w:val="tablelevel2-e"/>
    <w:rsid w:val="009617BD"/>
    <w:rPr>
      <w:lang w:val="fr-CA"/>
    </w:rPr>
  </w:style>
  <w:style w:type="paragraph" w:customStyle="1" w:styleId="tablelevel3-e">
    <w:name w:val="tablelevel3-e"/>
    <w:basedOn w:val="table-e"/>
    <w:rsid w:val="009617BD"/>
    <w:pPr>
      <w:tabs>
        <w:tab w:val="right" w:pos="720"/>
        <w:tab w:val="left" w:pos="840"/>
      </w:tabs>
      <w:spacing w:line="190" w:lineRule="exact"/>
      <w:ind w:left="840" w:hanging="840"/>
    </w:pPr>
  </w:style>
  <w:style w:type="paragraph" w:customStyle="1" w:styleId="tablelevel3-f">
    <w:name w:val="tablelevel3-f"/>
    <w:basedOn w:val="tablelevel3-e"/>
    <w:rsid w:val="009617BD"/>
    <w:rPr>
      <w:lang w:val="fr-CA"/>
    </w:rPr>
  </w:style>
  <w:style w:type="paragraph" w:customStyle="1" w:styleId="tablelevel4-e">
    <w:name w:val="tablelevel4-e"/>
    <w:basedOn w:val="table-e"/>
    <w:rsid w:val="009617BD"/>
    <w:pPr>
      <w:tabs>
        <w:tab w:val="right" w:pos="960"/>
        <w:tab w:val="left" w:pos="1080"/>
      </w:tabs>
      <w:spacing w:line="190" w:lineRule="exact"/>
      <w:ind w:left="1080" w:hanging="1080"/>
    </w:pPr>
  </w:style>
  <w:style w:type="paragraph" w:customStyle="1" w:styleId="tablelevel4-f">
    <w:name w:val="tablelevel4-f"/>
    <w:basedOn w:val="tablelevel4-e"/>
    <w:rsid w:val="009617BD"/>
    <w:rPr>
      <w:lang w:val="fr-CA"/>
    </w:rPr>
  </w:style>
  <w:style w:type="paragraph" w:customStyle="1" w:styleId="tablelevel1x-e">
    <w:name w:val="tablelevel1x-e"/>
    <w:basedOn w:val="table-e"/>
    <w:rsid w:val="009617BD"/>
    <w:pPr>
      <w:spacing w:line="190" w:lineRule="exact"/>
      <w:ind w:left="360"/>
    </w:pPr>
  </w:style>
  <w:style w:type="paragraph" w:customStyle="1" w:styleId="tablelevel1x-f">
    <w:name w:val="tablelevel1x-f"/>
    <w:basedOn w:val="tablelevel1x-e"/>
    <w:rsid w:val="009617BD"/>
    <w:rPr>
      <w:lang w:val="fr-CA"/>
    </w:rPr>
  </w:style>
  <w:style w:type="paragraph" w:customStyle="1" w:styleId="tablelevel2x-e">
    <w:name w:val="tablelevel2x-e"/>
    <w:basedOn w:val="table-e"/>
    <w:rsid w:val="009617BD"/>
    <w:pPr>
      <w:spacing w:line="190" w:lineRule="exact"/>
      <w:ind w:left="600"/>
    </w:pPr>
  </w:style>
  <w:style w:type="paragraph" w:customStyle="1" w:styleId="tablelevel2x-f">
    <w:name w:val="tablelevel2x-f"/>
    <w:basedOn w:val="tablelevel2x-e"/>
    <w:rsid w:val="009617BD"/>
    <w:rPr>
      <w:lang w:val="fr-CA"/>
    </w:rPr>
  </w:style>
  <w:style w:type="paragraph" w:customStyle="1" w:styleId="tablelevel3x-e">
    <w:name w:val="tablelevel3x-e"/>
    <w:basedOn w:val="table-e"/>
    <w:rsid w:val="009617BD"/>
    <w:pPr>
      <w:spacing w:line="190" w:lineRule="exact"/>
      <w:ind w:left="840"/>
    </w:pPr>
  </w:style>
  <w:style w:type="paragraph" w:customStyle="1" w:styleId="tablelevel3x-f">
    <w:name w:val="tablelevel3x-f"/>
    <w:basedOn w:val="tablelevel3x-e"/>
    <w:rsid w:val="009617BD"/>
    <w:rPr>
      <w:lang w:val="fr-CA"/>
    </w:rPr>
  </w:style>
  <w:style w:type="paragraph" w:customStyle="1" w:styleId="parawindt3-e">
    <w:name w:val="parawindt3-e"/>
    <w:basedOn w:val="parawindt-e"/>
    <w:rsid w:val="009617BD"/>
    <w:pPr>
      <w:ind w:left="835"/>
    </w:pPr>
  </w:style>
  <w:style w:type="paragraph" w:customStyle="1" w:styleId="equationind1-f">
    <w:name w:val="equationind1-f"/>
    <w:basedOn w:val="equationind1-e"/>
    <w:rsid w:val="009617BD"/>
    <w:rPr>
      <w:lang w:val="fr-CA"/>
    </w:rPr>
  </w:style>
  <w:style w:type="paragraph" w:customStyle="1" w:styleId="equationind1-e">
    <w:name w:val="equationind1-e"/>
    <w:basedOn w:val="paragraph-e"/>
    <w:rsid w:val="009617BD"/>
  </w:style>
  <w:style w:type="paragraph" w:customStyle="1" w:styleId="equationind2-e">
    <w:name w:val="equationind2-e"/>
    <w:basedOn w:val="subpara-e"/>
    <w:rsid w:val="009617BD"/>
  </w:style>
  <w:style w:type="paragraph" w:customStyle="1" w:styleId="equationind2-f">
    <w:name w:val="equationind2-f"/>
    <w:basedOn w:val="equationind2-e"/>
    <w:rsid w:val="009617BD"/>
    <w:rPr>
      <w:lang w:val="fr-CA"/>
    </w:rPr>
  </w:style>
  <w:style w:type="paragraph" w:customStyle="1" w:styleId="equationind3-e">
    <w:name w:val="equationind3-e"/>
    <w:basedOn w:val="subsubpara-e"/>
    <w:rsid w:val="009617BD"/>
  </w:style>
  <w:style w:type="paragraph" w:customStyle="1" w:styleId="equationind3-f">
    <w:name w:val="equationind3-f"/>
    <w:basedOn w:val="equationind3-e"/>
    <w:rsid w:val="009617BD"/>
    <w:rPr>
      <w:lang w:val="fr-CA"/>
    </w:rPr>
  </w:style>
  <w:style w:type="paragraph" w:customStyle="1" w:styleId="equationind4-e">
    <w:name w:val="equationind4-e"/>
    <w:basedOn w:val="subsubsubpara-e"/>
    <w:rsid w:val="009617BD"/>
  </w:style>
  <w:style w:type="paragraph" w:customStyle="1" w:styleId="equationind4-f">
    <w:name w:val="equationind4-f"/>
    <w:basedOn w:val="equationind4-e"/>
    <w:rsid w:val="009617BD"/>
    <w:rPr>
      <w:lang w:val="fr-CA"/>
    </w:rPr>
  </w:style>
  <w:style w:type="paragraph" w:customStyle="1" w:styleId="tablelevel4x-e">
    <w:name w:val="tablelevel4x-e"/>
    <w:basedOn w:val="table-e"/>
    <w:rsid w:val="009617BD"/>
    <w:pPr>
      <w:spacing w:line="190" w:lineRule="exact"/>
      <w:ind w:left="1080"/>
    </w:pPr>
  </w:style>
  <w:style w:type="paragraph" w:customStyle="1" w:styleId="tablelevel4x-f">
    <w:name w:val="tablelevel4x-f"/>
    <w:basedOn w:val="tablelevel4x-e"/>
    <w:rsid w:val="009617BD"/>
    <w:rPr>
      <w:lang w:val="fr-CA"/>
    </w:rPr>
  </w:style>
  <w:style w:type="paragraph" w:customStyle="1" w:styleId="headnoteind-e">
    <w:name w:val="headnoteind-e"/>
    <w:basedOn w:val="headnote-e"/>
    <w:rsid w:val="009617BD"/>
    <w:pPr>
      <w:ind w:left="245"/>
    </w:pPr>
  </w:style>
  <w:style w:type="paragraph" w:customStyle="1" w:styleId="headnoteind-f">
    <w:name w:val="headnoteind-f"/>
    <w:basedOn w:val="headnoteind-e"/>
    <w:rsid w:val="009617BD"/>
    <w:rPr>
      <w:lang w:val="fr-CA"/>
    </w:rPr>
  </w:style>
  <w:style w:type="paragraph" w:customStyle="1" w:styleId="footnoteLeft-e">
    <w:name w:val="footnoteLeft-e"/>
    <w:basedOn w:val="footnote-e"/>
    <w:rsid w:val="009617BD"/>
    <w:pPr>
      <w:jc w:val="both"/>
    </w:pPr>
  </w:style>
  <w:style w:type="paragraph" w:customStyle="1" w:styleId="footnoteLeft-f">
    <w:name w:val="footnoteLeft-f"/>
    <w:basedOn w:val="footnoteLeft-e"/>
    <w:rsid w:val="009617BD"/>
    <w:rPr>
      <w:lang w:val="fr-CA"/>
    </w:rPr>
  </w:style>
  <w:style w:type="paragraph" w:customStyle="1" w:styleId="TOCpartLeft-e">
    <w:name w:val="TOCpartLeft-e"/>
    <w:basedOn w:val="table-e"/>
    <w:rsid w:val="009617BD"/>
    <w:rPr>
      <w:b/>
    </w:rPr>
  </w:style>
  <w:style w:type="paragraph" w:customStyle="1" w:styleId="TOCpartLeft-f">
    <w:name w:val="TOCpartLeft-f"/>
    <w:basedOn w:val="TOCpartLeft-e"/>
    <w:rsid w:val="009617BD"/>
    <w:rPr>
      <w:lang w:val="fr-CA"/>
    </w:rPr>
  </w:style>
  <w:style w:type="character" w:customStyle="1" w:styleId="UnderBlue">
    <w:name w:val="UnderBlue"/>
    <w:rsid w:val="009617BD"/>
    <w:rPr>
      <w:color w:val="0000FF"/>
      <w:u w:val="single" w:color="0000FF"/>
    </w:rPr>
  </w:style>
  <w:style w:type="paragraph" w:customStyle="1" w:styleId="TOCschedLeft-e">
    <w:name w:val="TOCschedLeft-e"/>
    <w:basedOn w:val="TOCpartLeft-e"/>
    <w:rsid w:val="009617BD"/>
    <w:rPr>
      <w:b w:val="0"/>
    </w:rPr>
  </w:style>
  <w:style w:type="paragraph" w:customStyle="1" w:styleId="TOCschedLeft-f">
    <w:name w:val="TOCschedLeft-f"/>
    <w:basedOn w:val="TOCschedLeft-e"/>
    <w:rsid w:val="009617BD"/>
    <w:rPr>
      <w:lang w:val="fr-CA"/>
    </w:rPr>
  </w:style>
  <w:style w:type="paragraph" w:customStyle="1" w:styleId="TOCheadLeft-e">
    <w:name w:val="TOCheadLeft-e"/>
    <w:basedOn w:val="TOCheadCenter-e"/>
    <w:rsid w:val="009617BD"/>
    <w:pPr>
      <w:jc w:val="left"/>
    </w:pPr>
  </w:style>
  <w:style w:type="paragraph" w:customStyle="1" w:styleId="TOCheadLeft-f">
    <w:name w:val="TOCheadLeft-f"/>
    <w:basedOn w:val="TOCheadLeft-e"/>
    <w:rsid w:val="009617BD"/>
    <w:rPr>
      <w:lang w:val="fr-CA"/>
    </w:rPr>
  </w:style>
  <w:style w:type="paragraph" w:customStyle="1" w:styleId="Yfootnote-e">
    <w:name w:val="Yfootnote-e"/>
    <w:basedOn w:val="footnote-e"/>
    <w:rsid w:val="009617BD"/>
    <w:pPr>
      <w:shd w:val="clear" w:color="auto" w:fill="D9D9D9"/>
    </w:pPr>
  </w:style>
  <w:style w:type="paragraph" w:customStyle="1" w:styleId="Yfootnote-f">
    <w:name w:val="Yfootnote-f"/>
    <w:basedOn w:val="footnote-f"/>
    <w:rsid w:val="009617BD"/>
    <w:pPr>
      <w:shd w:val="clear" w:color="auto" w:fill="D9D9D9"/>
    </w:pPr>
  </w:style>
  <w:style w:type="paragraph" w:customStyle="1" w:styleId="Yfootnoteleft-e">
    <w:name w:val="Yfootnoteleft-e"/>
    <w:basedOn w:val="footnoteLeft-e"/>
    <w:rsid w:val="009617BD"/>
    <w:pPr>
      <w:shd w:val="clear" w:color="auto" w:fill="D9D9D9"/>
    </w:pPr>
  </w:style>
  <w:style w:type="paragraph" w:customStyle="1" w:styleId="Yfootnoteleft-f">
    <w:name w:val="Yfootnoteleft-f"/>
    <w:basedOn w:val="footnoteLeft-f"/>
    <w:rsid w:val="009617BD"/>
    <w:pPr>
      <w:shd w:val="clear" w:color="auto" w:fill="D9D9D9"/>
    </w:pPr>
  </w:style>
  <w:style w:type="paragraph" w:customStyle="1" w:styleId="TOCpart-f">
    <w:name w:val="TOCpart-f"/>
    <w:basedOn w:val="TOCpart-e"/>
    <w:rsid w:val="009617BD"/>
    <w:rPr>
      <w:lang w:val="fr-CA"/>
    </w:rPr>
  </w:style>
  <w:style w:type="paragraph" w:customStyle="1" w:styleId="TOCpart-e">
    <w:name w:val="TOCpart-e"/>
    <w:basedOn w:val="table-e"/>
    <w:rsid w:val="009617BD"/>
    <w:rPr>
      <w:b/>
      <w:color w:val="0000FF"/>
      <w:u w:val="single" w:color="0000FF"/>
    </w:rPr>
  </w:style>
  <w:style w:type="paragraph" w:customStyle="1" w:styleId="TOCsched-f">
    <w:name w:val="TOCsched-f"/>
    <w:basedOn w:val="TOCsched-e"/>
    <w:rsid w:val="009617BD"/>
    <w:rPr>
      <w:lang w:val="fr-CA"/>
    </w:rPr>
  </w:style>
  <w:style w:type="paragraph" w:customStyle="1" w:styleId="TOCsched-e">
    <w:name w:val="TOCsched-e"/>
    <w:basedOn w:val="table-e"/>
    <w:rsid w:val="009617BD"/>
    <w:rPr>
      <w:color w:val="0000FF"/>
      <w:u w:val="single" w:color="0000FF"/>
    </w:rPr>
  </w:style>
  <w:style w:type="paragraph" w:customStyle="1" w:styleId="tocpartnum-f">
    <w:name w:val="tocpartnum-f"/>
    <w:basedOn w:val="tocpartnum-e"/>
    <w:rsid w:val="009617BD"/>
    <w:rPr>
      <w:lang w:val="fr-CA"/>
    </w:rPr>
  </w:style>
  <w:style w:type="paragraph" w:customStyle="1" w:styleId="partnumRevoked-e">
    <w:name w:val="partnumRevoked-e"/>
    <w:basedOn w:val="partnum-e"/>
    <w:rsid w:val="009617BD"/>
    <w:rPr>
      <w:b w:val="0"/>
      <w:caps w:val="0"/>
    </w:rPr>
  </w:style>
  <w:style w:type="paragraph" w:customStyle="1" w:styleId="partnumRevoked-f">
    <w:name w:val="partnumRevoked-f"/>
    <w:basedOn w:val="partnumRevoked-e"/>
    <w:rsid w:val="009617BD"/>
    <w:rPr>
      <w:lang w:val="fr-CA"/>
    </w:rPr>
  </w:style>
  <w:style w:type="character" w:customStyle="1" w:styleId="ovallcaps">
    <w:name w:val="ovallcaps"/>
    <w:rsid w:val="009617BD"/>
    <w:rPr>
      <w:caps/>
    </w:rPr>
  </w:style>
  <w:style w:type="character" w:customStyle="1" w:styleId="ovboldallcaps">
    <w:name w:val="ovboldallcaps"/>
    <w:rsid w:val="009617BD"/>
    <w:rPr>
      <w:b/>
      <w:caps/>
    </w:rPr>
  </w:style>
  <w:style w:type="paragraph" w:customStyle="1" w:styleId="scheduleRevoked-e">
    <w:name w:val="scheduleRevoked-e"/>
    <w:basedOn w:val="schedule-e"/>
    <w:rsid w:val="009617BD"/>
    <w:rPr>
      <w:caps w:val="0"/>
    </w:rPr>
  </w:style>
  <w:style w:type="paragraph" w:customStyle="1" w:styleId="scheduleRevoked-f">
    <w:name w:val="scheduleRevoked-f"/>
    <w:basedOn w:val="scheduleRevoked-e"/>
    <w:rsid w:val="009617BD"/>
    <w:rPr>
      <w:lang w:val="fr-CA"/>
    </w:rPr>
  </w:style>
  <w:style w:type="paragraph" w:customStyle="1" w:styleId="formRevoked-e">
    <w:name w:val="formRevoked-e"/>
    <w:basedOn w:val="form-e"/>
    <w:rsid w:val="009617BD"/>
    <w:rPr>
      <w:caps w:val="0"/>
    </w:rPr>
  </w:style>
  <w:style w:type="paragraph" w:customStyle="1" w:styleId="formRevoked-f">
    <w:name w:val="formRevoked-f"/>
    <w:basedOn w:val="formRevoked-e"/>
    <w:rsid w:val="009617BD"/>
    <w:rPr>
      <w:lang w:val="fr-CA"/>
    </w:rPr>
  </w:style>
  <w:style w:type="paragraph" w:customStyle="1" w:styleId="OLCheader">
    <w:name w:val="OLCheader"/>
    <w:rsid w:val="009617BD"/>
    <w:pPr>
      <w:widowControl w:val="0"/>
      <w:tabs>
        <w:tab w:val="center" w:pos="5160"/>
        <w:tab w:val="right" w:pos="10080"/>
      </w:tabs>
      <w:spacing w:line="160" w:lineRule="exact"/>
    </w:pPr>
    <w:rPr>
      <w:lang w:eastAsia="en-US"/>
    </w:rPr>
  </w:style>
  <w:style w:type="paragraph" w:customStyle="1" w:styleId="OLCfooter">
    <w:name w:val="OLCfooter"/>
    <w:rsid w:val="009617BD"/>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9617BD"/>
    <w:pPr>
      <w:shd w:val="clear" w:color="auto" w:fill="D9D9D9"/>
    </w:pPr>
  </w:style>
  <w:style w:type="paragraph" w:customStyle="1" w:styleId="Ytablelevel1-f">
    <w:name w:val="Ytablelevel1-f"/>
    <w:basedOn w:val="Ytablelevel1-e"/>
    <w:rsid w:val="009617BD"/>
    <w:rPr>
      <w:lang w:val="fr-CA"/>
    </w:rPr>
  </w:style>
  <w:style w:type="paragraph" w:customStyle="1" w:styleId="Ytablelevel1x-e">
    <w:name w:val="Ytablelevel1x-e"/>
    <w:basedOn w:val="tablelevel1x-e"/>
    <w:rsid w:val="009617BD"/>
    <w:pPr>
      <w:shd w:val="clear" w:color="auto" w:fill="D9D9D9"/>
    </w:pPr>
  </w:style>
  <w:style w:type="paragraph" w:customStyle="1" w:styleId="Ytablelevel1x-f">
    <w:name w:val="Ytablelevel1x-f"/>
    <w:basedOn w:val="Ytablelevel1x-e"/>
    <w:rsid w:val="009617BD"/>
    <w:rPr>
      <w:lang w:val="fr-CA"/>
    </w:rPr>
  </w:style>
  <w:style w:type="paragraph" w:customStyle="1" w:styleId="Ytablelevel2-e">
    <w:name w:val="Ytablelevel2-e"/>
    <w:basedOn w:val="tablelevel2-e"/>
    <w:rsid w:val="009617BD"/>
    <w:pPr>
      <w:shd w:val="clear" w:color="auto" w:fill="D9D9D9"/>
    </w:pPr>
  </w:style>
  <w:style w:type="paragraph" w:customStyle="1" w:styleId="Ytablelevel2-f">
    <w:name w:val="Ytablelevel2-f"/>
    <w:basedOn w:val="Ytablelevel2-e"/>
    <w:rsid w:val="009617BD"/>
    <w:rPr>
      <w:lang w:val="fr-CA"/>
    </w:rPr>
  </w:style>
  <w:style w:type="paragraph" w:customStyle="1" w:styleId="Ytablelevel2x-e">
    <w:name w:val="Ytablelevel2x-e"/>
    <w:basedOn w:val="tablelevel2x-e"/>
    <w:rsid w:val="009617BD"/>
    <w:pPr>
      <w:shd w:val="clear" w:color="auto" w:fill="D9D9D9"/>
    </w:pPr>
  </w:style>
  <w:style w:type="paragraph" w:customStyle="1" w:styleId="Ytablelevel2x-f">
    <w:name w:val="Ytablelevel2x-f"/>
    <w:basedOn w:val="Ytablelevel2x-e"/>
    <w:rsid w:val="009617BD"/>
    <w:rPr>
      <w:lang w:val="fr-CA"/>
    </w:rPr>
  </w:style>
  <w:style w:type="paragraph" w:customStyle="1" w:styleId="Ytablelevel3-e">
    <w:name w:val="Ytablelevel3-e"/>
    <w:basedOn w:val="tablelevel3-e"/>
    <w:rsid w:val="009617BD"/>
    <w:pPr>
      <w:shd w:val="clear" w:color="auto" w:fill="D9D9D9"/>
    </w:pPr>
  </w:style>
  <w:style w:type="paragraph" w:customStyle="1" w:styleId="Ytablelevel3-f">
    <w:name w:val="Ytablelevel3-f"/>
    <w:basedOn w:val="Ytablelevel3-e"/>
    <w:rsid w:val="009617BD"/>
    <w:rPr>
      <w:lang w:val="fr-CA"/>
    </w:rPr>
  </w:style>
  <w:style w:type="paragraph" w:customStyle="1" w:styleId="Ytablelevel3x-e">
    <w:name w:val="Ytablelevel3x-e"/>
    <w:basedOn w:val="tablelevel3x-e"/>
    <w:rsid w:val="009617BD"/>
    <w:pPr>
      <w:shd w:val="clear" w:color="auto" w:fill="D9D9D9"/>
    </w:pPr>
  </w:style>
  <w:style w:type="paragraph" w:customStyle="1" w:styleId="Ytablelevel3x-f">
    <w:name w:val="Ytablelevel3x-f"/>
    <w:basedOn w:val="Ytablelevel3x-e"/>
    <w:rsid w:val="009617BD"/>
    <w:rPr>
      <w:lang w:val="fr-CA"/>
    </w:rPr>
  </w:style>
  <w:style w:type="paragraph" w:customStyle="1" w:styleId="Ytablelevel4-e">
    <w:name w:val="Ytablelevel4-e"/>
    <w:basedOn w:val="tablelevel4-e"/>
    <w:rsid w:val="009617BD"/>
    <w:pPr>
      <w:shd w:val="clear" w:color="auto" w:fill="D9D9D9"/>
    </w:pPr>
  </w:style>
  <w:style w:type="paragraph" w:customStyle="1" w:styleId="Ytablelevel4-f">
    <w:name w:val="Ytablelevel4-f"/>
    <w:basedOn w:val="Ytablelevel4-e"/>
    <w:rsid w:val="009617BD"/>
    <w:rPr>
      <w:lang w:val="fr-CA"/>
    </w:rPr>
  </w:style>
  <w:style w:type="paragraph" w:customStyle="1" w:styleId="Ytablelevel4x-e">
    <w:name w:val="Ytablelevel4x-e"/>
    <w:basedOn w:val="tablelevel4x-e"/>
    <w:rsid w:val="009617BD"/>
    <w:pPr>
      <w:shd w:val="clear" w:color="auto" w:fill="D9D9D9"/>
    </w:pPr>
  </w:style>
  <w:style w:type="paragraph" w:customStyle="1" w:styleId="Ytablelevel4x-f">
    <w:name w:val="Ytablelevel4x-f"/>
    <w:basedOn w:val="Ytablelevel4x-e"/>
    <w:rsid w:val="009617BD"/>
    <w:rPr>
      <w:lang w:val="fr-CA"/>
    </w:rPr>
  </w:style>
  <w:style w:type="paragraph" w:customStyle="1" w:styleId="sdefsubclause-e">
    <w:name w:val="sdefsubclause-e"/>
    <w:basedOn w:val="Ssubclause-e"/>
    <w:rsid w:val="009617BD"/>
  </w:style>
  <w:style w:type="paragraph" w:customStyle="1" w:styleId="sdefsubclause-f">
    <w:name w:val="sdefsubclause-f"/>
    <w:basedOn w:val="sdefsubclause-e"/>
    <w:rsid w:val="009617BD"/>
    <w:rPr>
      <w:lang w:val="fr-CA"/>
    </w:rPr>
  </w:style>
  <w:style w:type="paragraph" w:customStyle="1" w:styleId="Ysdefsubclause-e">
    <w:name w:val="Ysdefsubclause-e"/>
    <w:basedOn w:val="sdefsubclause-e"/>
    <w:rsid w:val="009617BD"/>
    <w:pPr>
      <w:shd w:val="clear" w:color="auto" w:fill="D9D9D9"/>
    </w:pPr>
  </w:style>
  <w:style w:type="paragraph" w:customStyle="1" w:styleId="Ysdefsubclause-f">
    <w:name w:val="Ysdefsubclause-f"/>
    <w:basedOn w:val="Ysdefsubclause-e"/>
    <w:rsid w:val="009617BD"/>
    <w:rPr>
      <w:lang w:val="fr-CA"/>
    </w:rPr>
  </w:style>
  <w:style w:type="paragraph" w:customStyle="1" w:styleId="parawindt2-f">
    <w:name w:val="parawindt2-f"/>
    <w:basedOn w:val="parawindt2-e"/>
    <w:rsid w:val="009617BD"/>
    <w:rPr>
      <w:lang w:val="fr-CA"/>
    </w:rPr>
  </w:style>
  <w:style w:type="paragraph" w:customStyle="1" w:styleId="parawindt3-f">
    <w:name w:val="parawindt3-f"/>
    <w:basedOn w:val="parawindt3-e"/>
    <w:rsid w:val="009617BD"/>
    <w:rPr>
      <w:lang w:val="fr-CA"/>
    </w:rPr>
  </w:style>
  <w:style w:type="paragraph" w:customStyle="1" w:styleId="heading1x-e">
    <w:name w:val="heading1x-e"/>
    <w:basedOn w:val="heading1-e"/>
    <w:rsid w:val="009617BD"/>
  </w:style>
  <w:style w:type="paragraph" w:customStyle="1" w:styleId="heading1x-f">
    <w:name w:val="heading1x-f"/>
    <w:basedOn w:val="heading1-f"/>
    <w:rsid w:val="009617BD"/>
  </w:style>
  <w:style w:type="paragraph" w:customStyle="1" w:styleId="partnumRepeal-e">
    <w:name w:val="partnumRepeal-e"/>
    <w:basedOn w:val="partnumRevoked-e"/>
    <w:rsid w:val="009617BD"/>
  </w:style>
  <w:style w:type="paragraph" w:customStyle="1" w:styleId="partnumRepeal-f">
    <w:name w:val="partnumRepeal-f"/>
    <w:basedOn w:val="partnumRevoked-f"/>
    <w:rsid w:val="009617BD"/>
  </w:style>
  <w:style w:type="paragraph" w:customStyle="1" w:styleId="scheduleRepeal-e">
    <w:name w:val="scheduleRepeal-e"/>
    <w:basedOn w:val="scheduleRevoked-e"/>
    <w:rsid w:val="009617BD"/>
  </w:style>
  <w:style w:type="paragraph" w:customStyle="1" w:styleId="scheduleRepeal-f">
    <w:name w:val="scheduleRepeal-f"/>
    <w:basedOn w:val="scheduleRevoked-f"/>
    <w:rsid w:val="009617BD"/>
  </w:style>
  <w:style w:type="paragraph" w:customStyle="1" w:styleId="formRepeal-e">
    <w:name w:val="formRepeal-e"/>
    <w:basedOn w:val="formRevoked-e"/>
    <w:rsid w:val="009617BD"/>
  </w:style>
  <w:style w:type="paragraph" w:customStyle="1" w:styleId="formRepeal-f">
    <w:name w:val="formRepeal-f"/>
    <w:basedOn w:val="formRevoked-f"/>
    <w:rsid w:val="009617BD"/>
  </w:style>
  <w:style w:type="paragraph" w:customStyle="1" w:styleId="tableheadingRepeal-e">
    <w:name w:val="tableheadingRepeal-e"/>
    <w:basedOn w:val="tableheadingrev-e"/>
    <w:rsid w:val="009617BD"/>
  </w:style>
  <w:style w:type="paragraph" w:customStyle="1" w:styleId="tableheadingRepeal-f">
    <w:name w:val="tableheadingRepeal-f"/>
    <w:basedOn w:val="tableheadingrev-f"/>
    <w:rsid w:val="009617BD"/>
  </w:style>
  <w:style w:type="paragraph" w:customStyle="1" w:styleId="tableheadingrev-f">
    <w:name w:val="tableheadingrev-f"/>
    <w:basedOn w:val="tableheadingrev-e"/>
    <w:rsid w:val="009617BD"/>
    <w:rPr>
      <w:lang w:val="fr-CA"/>
    </w:rPr>
  </w:style>
  <w:style w:type="paragraph" w:customStyle="1" w:styleId="subsubsubsubclause-e">
    <w:name w:val="subsubsubsubclause-e"/>
    <w:basedOn w:val="clause-e"/>
    <w:rsid w:val="009617BD"/>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9617BD"/>
    <w:rPr>
      <w:lang w:val="fr-CA"/>
    </w:rPr>
  </w:style>
  <w:style w:type="paragraph" w:customStyle="1" w:styleId="xnumsub-e">
    <w:name w:val="xnumsub-e"/>
    <w:basedOn w:val="xnum-e"/>
    <w:rsid w:val="009617BD"/>
    <w:pPr>
      <w:ind w:left="960" w:right="840" w:hanging="960"/>
    </w:pPr>
  </w:style>
  <w:style w:type="paragraph" w:customStyle="1" w:styleId="Caution">
    <w:name w:val="Caution"/>
    <w:basedOn w:val="NoticeDisclaimer"/>
    <w:rsid w:val="009617BD"/>
  </w:style>
  <w:style w:type="paragraph" w:customStyle="1" w:styleId="Yequationind1-e">
    <w:name w:val="Yequationind1-e"/>
    <w:basedOn w:val="equationind1-e"/>
    <w:rsid w:val="009617BD"/>
    <w:pPr>
      <w:shd w:val="clear" w:color="auto" w:fill="D9D9D9"/>
    </w:pPr>
  </w:style>
  <w:style w:type="paragraph" w:customStyle="1" w:styleId="Yequationind1-f">
    <w:name w:val="Yequationind1-f"/>
    <w:basedOn w:val="equationind1-f"/>
    <w:rsid w:val="009617BD"/>
    <w:pPr>
      <w:shd w:val="clear" w:color="auto" w:fill="D9D9D9"/>
    </w:pPr>
  </w:style>
  <w:style w:type="paragraph" w:customStyle="1" w:styleId="Yequationind2-e">
    <w:name w:val="Yequationind2-e"/>
    <w:basedOn w:val="equationind2-e"/>
    <w:rsid w:val="009617BD"/>
    <w:pPr>
      <w:shd w:val="clear" w:color="auto" w:fill="D9D9D9"/>
    </w:pPr>
  </w:style>
  <w:style w:type="paragraph" w:customStyle="1" w:styleId="Yequationind2-f">
    <w:name w:val="Yequationind2-f"/>
    <w:basedOn w:val="equationind2-f"/>
    <w:rsid w:val="009617BD"/>
    <w:pPr>
      <w:shd w:val="clear" w:color="auto" w:fill="D9D9D9"/>
    </w:pPr>
  </w:style>
  <w:style w:type="paragraph" w:customStyle="1" w:styleId="Yequationind3-e">
    <w:name w:val="Yequationind3-e"/>
    <w:basedOn w:val="equationind3-e"/>
    <w:rsid w:val="009617BD"/>
    <w:pPr>
      <w:shd w:val="clear" w:color="auto" w:fill="D9D9D9"/>
    </w:pPr>
  </w:style>
  <w:style w:type="paragraph" w:customStyle="1" w:styleId="Yequationind3-f">
    <w:name w:val="Yequationind3-f"/>
    <w:basedOn w:val="equationind3-f"/>
    <w:rsid w:val="009617BD"/>
    <w:pPr>
      <w:shd w:val="clear" w:color="auto" w:fill="D9D9D9"/>
    </w:pPr>
  </w:style>
  <w:style w:type="paragraph" w:customStyle="1" w:styleId="Yequationind4-e">
    <w:name w:val="Yequationind4-e"/>
    <w:basedOn w:val="equationind4-e"/>
    <w:rsid w:val="009617BD"/>
    <w:pPr>
      <w:shd w:val="clear" w:color="auto" w:fill="D9D9D9"/>
    </w:pPr>
  </w:style>
  <w:style w:type="paragraph" w:customStyle="1" w:styleId="Yequationind4-f">
    <w:name w:val="Yequationind4-f"/>
    <w:basedOn w:val="equationind4-f"/>
    <w:rsid w:val="009617BD"/>
    <w:pPr>
      <w:shd w:val="clear" w:color="auto" w:fill="D9D9D9"/>
    </w:pPr>
  </w:style>
  <w:style w:type="paragraph" w:customStyle="1" w:styleId="xnumsub-f">
    <w:name w:val="xnumsub-f"/>
    <w:basedOn w:val="xnumsub-e"/>
    <w:rsid w:val="009617BD"/>
    <w:pPr>
      <w:tabs>
        <w:tab w:val="clear" w:pos="399"/>
        <w:tab w:val="clear" w:pos="560"/>
        <w:tab w:val="right" w:pos="840"/>
        <w:tab w:val="left" w:pos="960"/>
      </w:tabs>
      <w:ind w:right="0"/>
    </w:pPr>
    <w:rPr>
      <w:lang w:val="fr-CA"/>
    </w:rPr>
  </w:style>
  <w:style w:type="paragraph" w:customStyle="1" w:styleId="Yheading1x-e">
    <w:name w:val="Yheading1x-e"/>
    <w:basedOn w:val="heading1x-e"/>
    <w:rsid w:val="009617BD"/>
    <w:pPr>
      <w:shd w:val="clear" w:color="auto" w:fill="D9D9D9"/>
    </w:pPr>
  </w:style>
  <w:style w:type="paragraph" w:customStyle="1" w:styleId="Yheading1x-f">
    <w:name w:val="Yheading1x-f"/>
    <w:basedOn w:val="Yheading1x-e"/>
    <w:rsid w:val="009617BD"/>
    <w:rPr>
      <w:lang w:val="fr-CA"/>
    </w:rPr>
  </w:style>
  <w:style w:type="paragraph" w:customStyle="1" w:styleId="Yprocheadnote-e">
    <w:name w:val="Yprocheadnote-e"/>
    <w:basedOn w:val="headnote-e"/>
    <w:rsid w:val="009617BD"/>
    <w:pPr>
      <w:shd w:val="clear" w:color="auto" w:fill="D9D9D9"/>
      <w:ind w:left="240"/>
    </w:pPr>
  </w:style>
  <w:style w:type="paragraph" w:customStyle="1" w:styleId="Yprocheadnote-f">
    <w:name w:val="Yprocheadnote-f"/>
    <w:basedOn w:val="headnote-f"/>
    <w:rsid w:val="009617BD"/>
    <w:pPr>
      <w:shd w:val="clear" w:color="auto" w:fill="D9D9D9"/>
      <w:ind w:left="240"/>
    </w:pPr>
  </w:style>
  <w:style w:type="paragraph" w:customStyle="1" w:styleId="tableitalic-e">
    <w:name w:val="tableitalic-e"/>
    <w:basedOn w:val="table-e"/>
    <w:rsid w:val="009617BD"/>
    <w:rPr>
      <w:i/>
    </w:rPr>
  </w:style>
  <w:style w:type="paragraph" w:customStyle="1" w:styleId="tableitalic-f">
    <w:name w:val="tableitalic-f"/>
    <w:basedOn w:val="table-f"/>
    <w:rsid w:val="009617BD"/>
    <w:rPr>
      <w:i/>
    </w:rPr>
  </w:style>
  <w:style w:type="paragraph" w:customStyle="1" w:styleId="Ytableitalic-e">
    <w:name w:val="Ytableitalic-e"/>
    <w:basedOn w:val="tableitalic-e"/>
    <w:rsid w:val="009617BD"/>
    <w:pPr>
      <w:shd w:val="clear" w:color="auto" w:fill="D9D9D9"/>
    </w:pPr>
  </w:style>
  <w:style w:type="paragraph" w:customStyle="1" w:styleId="Ytableitalic-f">
    <w:name w:val="Ytableitalic-f"/>
    <w:basedOn w:val="tableitalic-f"/>
    <w:rsid w:val="009617BD"/>
    <w:pPr>
      <w:shd w:val="clear" w:color="auto" w:fill="D9D9D9"/>
    </w:pPr>
  </w:style>
  <w:style w:type="paragraph" w:customStyle="1" w:styleId="tablebold-e">
    <w:name w:val="tablebold-e"/>
    <w:basedOn w:val="table-e"/>
    <w:rsid w:val="009617BD"/>
    <w:rPr>
      <w:b/>
    </w:rPr>
  </w:style>
  <w:style w:type="paragraph" w:customStyle="1" w:styleId="tablebold-f">
    <w:name w:val="tablebold-f"/>
    <w:basedOn w:val="table-f"/>
    <w:rsid w:val="009617BD"/>
    <w:rPr>
      <w:b/>
    </w:rPr>
  </w:style>
  <w:style w:type="paragraph" w:customStyle="1" w:styleId="Ytablebold-e">
    <w:name w:val="Ytablebold-e"/>
    <w:basedOn w:val="Ytable-e"/>
    <w:rsid w:val="009617BD"/>
    <w:rPr>
      <w:b/>
    </w:rPr>
  </w:style>
  <w:style w:type="paragraph" w:customStyle="1" w:styleId="Ytablebold-f">
    <w:name w:val="Ytablebold-f"/>
    <w:basedOn w:val="Ytable-f"/>
    <w:rsid w:val="009617BD"/>
    <w:rPr>
      <w:b/>
    </w:rPr>
  </w:style>
  <w:style w:type="paragraph" w:customStyle="1" w:styleId="bhnote-e">
    <w:name w:val="bhnote-e"/>
    <w:basedOn w:val="note-e"/>
    <w:rsid w:val="009617BD"/>
    <w:pPr>
      <w:spacing w:line="209" w:lineRule="exact"/>
    </w:pPr>
  </w:style>
  <w:style w:type="paragraph" w:customStyle="1" w:styleId="bhnote-f">
    <w:name w:val="bhnote-f"/>
    <w:basedOn w:val="bhnote-e"/>
    <w:rsid w:val="009617BD"/>
    <w:pPr>
      <w:tabs>
        <w:tab w:val="clear" w:pos="-578"/>
        <w:tab w:val="clear" w:pos="578"/>
        <w:tab w:val="left" w:pos="1056"/>
      </w:tabs>
    </w:pPr>
    <w:rPr>
      <w:lang w:val="fr-CA"/>
    </w:rPr>
  </w:style>
  <w:style w:type="paragraph" w:customStyle="1" w:styleId="defsubsubsubclause-e">
    <w:name w:val="defsubsubsubclause-e"/>
    <w:basedOn w:val="subsubsubclause-e"/>
    <w:rsid w:val="009617BD"/>
  </w:style>
  <w:style w:type="paragraph" w:customStyle="1" w:styleId="defsubsubsubclause-f">
    <w:name w:val="defsubsubsubclause-f"/>
    <w:basedOn w:val="subsubsubclause-f"/>
    <w:rsid w:val="009617BD"/>
  </w:style>
  <w:style w:type="paragraph" w:customStyle="1" w:styleId="Ydefsubsubsubclause-e">
    <w:name w:val="Ydefsubsubsubclause-e"/>
    <w:basedOn w:val="Ysubsubsubclause-e"/>
    <w:rsid w:val="009617BD"/>
  </w:style>
  <w:style w:type="paragraph" w:customStyle="1" w:styleId="Ydefsubsubsubclause-f">
    <w:name w:val="Ydefsubsubsubclause-f"/>
    <w:basedOn w:val="Ysubsubsubclause-f"/>
    <w:rsid w:val="009617BD"/>
  </w:style>
  <w:style w:type="paragraph" w:customStyle="1" w:styleId="Yprocdefsubsubsubclause-e">
    <w:name w:val="Yprocdefsubsubsubclause-e"/>
    <w:basedOn w:val="Yprocsubsubsubclause-e"/>
    <w:rsid w:val="009617BD"/>
  </w:style>
  <w:style w:type="paragraph" w:customStyle="1" w:styleId="Yprocdefsubsubsubclause-f">
    <w:name w:val="Yprocdefsubsubsubclause-f"/>
    <w:basedOn w:val="Yprocsubsubsubclause-f"/>
    <w:rsid w:val="009617BD"/>
  </w:style>
  <w:style w:type="paragraph" w:customStyle="1" w:styleId="Yprocheading1-e">
    <w:name w:val="Yprocheading1-e"/>
    <w:basedOn w:val="Yheading1-e"/>
    <w:rsid w:val="009617BD"/>
    <w:pPr>
      <w:ind w:left="240"/>
    </w:pPr>
  </w:style>
  <w:style w:type="paragraph" w:customStyle="1" w:styleId="Yprocheading1-f">
    <w:name w:val="Yprocheading1-f"/>
    <w:basedOn w:val="Yprocheading1-e"/>
    <w:rsid w:val="009617BD"/>
    <w:rPr>
      <w:lang w:val="fr-CA"/>
    </w:rPr>
  </w:style>
  <w:style w:type="paragraph" w:customStyle="1" w:styleId="tableitaliclevel1x-e">
    <w:name w:val="tableitaliclevel1x-e"/>
    <w:basedOn w:val="tablelevel1x-e"/>
    <w:rsid w:val="009617BD"/>
    <w:rPr>
      <w:i/>
    </w:rPr>
  </w:style>
  <w:style w:type="paragraph" w:customStyle="1" w:styleId="tableitaliclevel1x-f">
    <w:name w:val="tableitaliclevel1x-f"/>
    <w:basedOn w:val="tablelevel1x-f"/>
    <w:rsid w:val="009617BD"/>
    <w:rPr>
      <w:i/>
    </w:rPr>
  </w:style>
  <w:style w:type="paragraph" w:customStyle="1" w:styleId="tablebolditalic-e">
    <w:name w:val="tablebolditalic-e"/>
    <w:basedOn w:val="tableitalic-e"/>
    <w:rsid w:val="009617BD"/>
    <w:rPr>
      <w:b/>
    </w:rPr>
  </w:style>
  <w:style w:type="paragraph" w:customStyle="1" w:styleId="tablebolditalic-f">
    <w:name w:val="tablebolditalic-f"/>
    <w:basedOn w:val="tableitalic-f"/>
    <w:rsid w:val="009617BD"/>
    <w:rPr>
      <w:b/>
    </w:rPr>
  </w:style>
  <w:style w:type="paragraph" w:customStyle="1" w:styleId="headnoteitalic-e">
    <w:name w:val="headnoteitalic-e"/>
    <w:basedOn w:val="headnote-e"/>
    <w:rsid w:val="009617BD"/>
    <w:rPr>
      <w:i/>
    </w:rPr>
  </w:style>
  <w:style w:type="paragraph" w:customStyle="1" w:styleId="headnoteitalic-f">
    <w:name w:val="headnoteitalic-f"/>
    <w:basedOn w:val="headnote-f"/>
    <w:rsid w:val="009617BD"/>
    <w:rPr>
      <w:i/>
      <w:lang w:val="en-GB"/>
    </w:rPr>
  </w:style>
  <w:style w:type="paragraph" w:customStyle="1" w:styleId="xheadnote-e">
    <w:name w:val="xheadnote-e"/>
    <w:basedOn w:val="xleftpara-e"/>
    <w:rsid w:val="009617BD"/>
    <w:rPr>
      <w:b/>
    </w:rPr>
  </w:style>
  <w:style w:type="paragraph" w:customStyle="1" w:styleId="xheadnote-f">
    <w:name w:val="xheadnote-f"/>
    <w:basedOn w:val="xleftpara-f"/>
    <w:rsid w:val="009617BD"/>
    <w:rPr>
      <w:b/>
      <w:lang w:val="en-GB"/>
    </w:rPr>
  </w:style>
  <w:style w:type="paragraph" w:customStyle="1" w:styleId="Pschedule-e">
    <w:name w:val="Pschedule-e"/>
    <w:basedOn w:val="schedule-e"/>
    <w:rsid w:val="009617BD"/>
    <w:rPr>
      <w:b/>
    </w:rPr>
  </w:style>
  <w:style w:type="paragraph" w:customStyle="1" w:styleId="Pschedule-f">
    <w:name w:val="Pschedule-f"/>
    <w:basedOn w:val="schedule-f"/>
    <w:rsid w:val="009617BD"/>
    <w:rPr>
      <w:b/>
      <w:lang w:val="en-GB"/>
    </w:rPr>
  </w:style>
  <w:style w:type="paragraph" w:customStyle="1" w:styleId="rsignature-e">
    <w:name w:val="rsignature-e"/>
    <w:rsid w:val="009617BD"/>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9617BD"/>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9617BD"/>
    <w:pPr>
      <w:keepNext/>
      <w:tabs>
        <w:tab w:val="left" w:pos="0"/>
      </w:tabs>
      <w:suppressAutoHyphens/>
      <w:spacing w:before="49" w:line="190" w:lineRule="exact"/>
    </w:pPr>
    <w:rPr>
      <w:smallCaps/>
      <w:snapToGrid w:val="0"/>
      <w:lang w:val="en-GB"/>
    </w:rPr>
  </w:style>
  <w:style w:type="paragraph" w:customStyle="1" w:styleId="lsignature-f">
    <w:name w:val="lsignature-f"/>
    <w:rsid w:val="009617BD"/>
    <w:pPr>
      <w:keepNext/>
      <w:tabs>
        <w:tab w:val="left" w:pos="0"/>
      </w:tabs>
      <w:suppressAutoHyphens/>
      <w:spacing w:before="49" w:line="190" w:lineRule="exact"/>
    </w:pPr>
    <w:rPr>
      <w:smallCaps/>
      <w:snapToGrid w:val="0"/>
      <w:lang w:val="fr-CA"/>
    </w:rPr>
  </w:style>
  <w:style w:type="paragraph" w:customStyle="1" w:styleId="rsigntit-e">
    <w:name w:val="rsigntit-e"/>
    <w:rsid w:val="009617BD"/>
    <w:pPr>
      <w:keepNext/>
      <w:tabs>
        <w:tab w:val="left" w:pos="0"/>
      </w:tabs>
      <w:suppressAutoHyphens/>
      <w:spacing w:after="239" w:line="190" w:lineRule="exact"/>
      <w:jc w:val="right"/>
    </w:pPr>
    <w:rPr>
      <w:i/>
      <w:snapToGrid w:val="0"/>
      <w:lang w:val="en-GB"/>
    </w:rPr>
  </w:style>
  <w:style w:type="paragraph" w:customStyle="1" w:styleId="rsigntit-f">
    <w:name w:val="rsigntit-f"/>
    <w:rsid w:val="009617BD"/>
    <w:pPr>
      <w:keepNext/>
      <w:tabs>
        <w:tab w:val="left" w:pos="0"/>
      </w:tabs>
      <w:suppressAutoHyphens/>
      <w:spacing w:after="239" w:line="190" w:lineRule="exact"/>
      <w:jc w:val="right"/>
    </w:pPr>
    <w:rPr>
      <w:i/>
      <w:snapToGrid w:val="0"/>
      <w:lang w:val="fr-CA"/>
    </w:rPr>
  </w:style>
  <w:style w:type="paragraph" w:customStyle="1" w:styleId="lsigntit-e">
    <w:name w:val="lsigntit-e"/>
    <w:rsid w:val="009617BD"/>
    <w:pPr>
      <w:keepNext/>
      <w:tabs>
        <w:tab w:val="left" w:pos="0"/>
      </w:tabs>
      <w:suppressAutoHyphens/>
      <w:spacing w:after="239" w:line="190" w:lineRule="exact"/>
    </w:pPr>
    <w:rPr>
      <w:i/>
      <w:snapToGrid w:val="0"/>
      <w:lang w:val="en-GB"/>
    </w:rPr>
  </w:style>
  <w:style w:type="paragraph" w:customStyle="1" w:styleId="lsigntit-f">
    <w:name w:val="lsigntit-f"/>
    <w:rsid w:val="009617BD"/>
    <w:pPr>
      <w:keepNext/>
      <w:tabs>
        <w:tab w:val="left" w:pos="0"/>
      </w:tabs>
      <w:suppressAutoHyphens/>
      <w:spacing w:after="239" w:line="190" w:lineRule="exact"/>
    </w:pPr>
    <w:rPr>
      <w:i/>
      <w:snapToGrid w:val="0"/>
      <w:lang w:val="fr-CA"/>
    </w:rPr>
  </w:style>
  <w:style w:type="paragraph" w:customStyle="1" w:styleId="Notice-e">
    <w:name w:val="Notice-e"/>
    <w:rsid w:val="009617BD"/>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9617BD"/>
  </w:style>
  <w:style w:type="paragraph" w:customStyle="1" w:styleId="signature-f">
    <w:name w:val="signature-f"/>
    <w:basedOn w:val="rsignature-f"/>
    <w:rsid w:val="009617BD"/>
  </w:style>
  <w:style w:type="paragraph" w:customStyle="1" w:styleId="signtit-e">
    <w:name w:val="signtit-e"/>
    <w:basedOn w:val="rsigntit-e"/>
    <w:rsid w:val="009617BD"/>
  </w:style>
  <w:style w:type="paragraph" w:customStyle="1" w:styleId="signtit-f">
    <w:name w:val="signtit-f"/>
    <w:basedOn w:val="rsigntit-f"/>
    <w:rsid w:val="009617BD"/>
  </w:style>
  <w:style w:type="paragraph" w:customStyle="1" w:styleId="certify-e">
    <w:name w:val="certify-e"/>
    <w:basedOn w:val="dated-e"/>
    <w:rsid w:val="009617BD"/>
  </w:style>
  <w:style w:type="paragraph" w:customStyle="1" w:styleId="certify-f">
    <w:name w:val="certify-f"/>
    <w:basedOn w:val="dated-f"/>
    <w:rsid w:val="009617BD"/>
  </w:style>
  <w:style w:type="paragraph" w:customStyle="1" w:styleId="YPheading3-e">
    <w:name w:val="YPheading3-e"/>
    <w:basedOn w:val="Pheading3-e"/>
    <w:rsid w:val="009617BD"/>
    <w:pPr>
      <w:shd w:val="clear" w:color="auto" w:fill="D9D9D9"/>
    </w:pPr>
  </w:style>
  <w:style w:type="paragraph" w:customStyle="1" w:styleId="YPheading3-f">
    <w:name w:val="YPheading3-f"/>
    <w:basedOn w:val="Pheading3-f"/>
    <w:rsid w:val="009617BD"/>
    <w:pPr>
      <w:shd w:val="clear" w:color="auto" w:fill="D9D9D9"/>
    </w:pPr>
  </w:style>
  <w:style w:type="paragraph" w:customStyle="1" w:styleId="Yproctablelevel1x-e">
    <w:name w:val="Yproctablelevel1x-e"/>
    <w:basedOn w:val="Ytablelevel1x-e"/>
    <w:rsid w:val="009617BD"/>
    <w:pPr>
      <w:ind w:left="240"/>
    </w:pPr>
  </w:style>
  <w:style w:type="paragraph" w:customStyle="1" w:styleId="Yproctablelevel1x-f">
    <w:name w:val="Yproctablelevel1x-f"/>
    <w:basedOn w:val="Ytablelevel1x-f"/>
    <w:rsid w:val="009617BD"/>
    <w:pPr>
      <w:ind w:left="240"/>
    </w:pPr>
  </w:style>
  <w:style w:type="paragraph" w:customStyle="1" w:styleId="Yproctableboldlevel1x-e">
    <w:name w:val="Yproctableboldlevel1x-e"/>
    <w:basedOn w:val="Yproctablelevel1x-e"/>
    <w:rsid w:val="009617BD"/>
    <w:rPr>
      <w:b/>
    </w:rPr>
  </w:style>
  <w:style w:type="paragraph" w:customStyle="1" w:styleId="Yproctableboldlevel1x-f">
    <w:name w:val="Yproctableboldlevel1x-f"/>
    <w:basedOn w:val="Yproctablelevel1x-f"/>
    <w:rsid w:val="009617BD"/>
    <w:rPr>
      <w:b/>
    </w:rPr>
  </w:style>
  <w:style w:type="paragraph" w:customStyle="1" w:styleId="NoticeAmend1-e">
    <w:name w:val="NoticeAmend1-e"/>
    <w:basedOn w:val="Notice-e"/>
    <w:rsid w:val="009617BD"/>
    <w:pPr>
      <w:ind w:left="720"/>
      <w:jc w:val="left"/>
    </w:pPr>
  </w:style>
  <w:style w:type="paragraph" w:customStyle="1" w:styleId="NoticeAmend2-e">
    <w:name w:val="NoticeAmend2-e"/>
    <w:basedOn w:val="Notice-e"/>
    <w:rsid w:val="009617BD"/>
    <w:pPr>
      <w:spacing w:line="180" w:lineRule="exact"/>
      <w:ind w:left="1440"/>
      <w:jc w:val="left"/>
    </w:pPr>
  </w:style>
  <w:style w:type="paragraph" w:customStyle="1" w:styleId="NoticeAmend3-e">
    <w:name w:val="NoticeAmend3-e"/>
    <w:basedOn w:val="NoticeAmend1-e"/>
    <w:rsid w:val="009617BD"/>
  </w:style>
  <w:style w:type="paragraph" w:customStyle="1" w:styleId="NoticeProc1-e">
    <w:name w:val="NoticeProc1-e"/>
    <w:basedOn w:val="Notice-e"/>
    <w:rsid w:val="009617BD"/>
    <w:pPr>
      <w:spacing w:before="120" w:line="180" w:lineRule="exact"/>
      <w:ind w:left="720"/>
      <w:jc w:val="left"/>
    </w:pPr>
  </w:style>
  <w:style w:type="paragraph" w:customStyle="1" w:styleId="ConsolidationPeriod-f">
    <w:name w:val="ConsolidationPeriod-f"/>
    <w:basedOn w:val="ConsolidationPeriod-e"/>
    <w:rsid w:val="009617BD"/>
    <w:rPr>
      <w:lang w:val="fr-CA"/>
    </w:rPr>
  </w:style>
  <w:style w:type="paragraph" w:customStyle="1" w:styleId="Notice-f">
    <w:name w:val="Notice-f"/>
    <w:basedOn w:val="Notice-e"/>
    <w:rsid w:val="009617BD"/>
    <w:rPr>
      <w:lang w:val="fr-CA"/>
    </w:rPr>
  </w:style>
  <w:style w:type="paragraph" w:customStyle="1" w:styleId="NoticeAmend1-f">
    <w:name w:val="NoticeAmend1-f"/>
    <w:basedOn w:val="NoticeAmend1-e"/>
    <w:rsid w:val="009617BD"/>
    <w:rPr>
      <w:lang w:val="fr-CA"/>
    </w:rPr>
  </w:style>
  <w:style w:type="paragraph" w:customStyle="1" w:styleId="NoticeAmend2-f">
    <w:name w:val="NoticeAmend2-f"/>
    <w:basedOn w:val="NoticeAmend2-e"/>
    <w:rsid w:val="009617BD"/>
    <w:rPr>
      <w:lang w:val="fr-CA"/>
    </w:rPr>
  </w:style>
  <w:style w:type="paragraph" w:customStyle="1" w:styleId="NoticeAmend3-f">
    <w:name w:val="NoticeAmend3-f"/>
    <w:basedOn w:val="NoticeAmend3-e"/>
    <w:rsid w:val="009617BD"/>
    <w:rPr>
      <w:lang w:val="fr-CA"/>
    </w:rPr>
  </w:style>
  <w:style w:type="paragraph" w:customStyle="1" w:styleId="NoticeProc1-f">
    <w:name w:val="NoticeProc1-f"/>
    <w:basedOn w:val="NoticeProc1-e"/>
    <w:rsid w:val="009617BD"/>
    <w:rPr>
      <w:lang w:val="fr-CA"/>
    </w:rPr>
  </w:style>
  <w:style w:type="paragraph" w:customStyle="1" w:styleId="Yparawindt2-e">
    <w:name w:val="Yparawindt2-e"/>
    <w:basedOn w:val="parawindt2-e"/>
    <w:rsid w:val="009617BD"/>
    <w:pPr>
      <w:shd w:val="clear" w:color="auto" w:fill="D9D9D9"/>
    </w:pPr>
  </w:style>
  <w:style w:type="paragraph" w:customStyle="1" w:styleId="Yparawindt2-f">
    <w:name w:val="Yparawindt2-f"/>
    <w:basedOn w:val="parawindt2-f"/>
    <w:rsid w:val="009617BD"/>
    <w:pPr>
      <w:shd w:val="clear" w:color="auto" w:fill="D9D9D9"/>
    </w:pPr>
  </w:style>
  <w:style w:type="paragraph" w:customStyle="1" w:styleId="Yparawindt3-e">
    <w:name w:val="Yparawindt3-e"/>
    <w:basedOn w:val="parawindt3-e"/>
    <w:rsid w:val="009617BD"/>
    <w:pPr>
      <w:shd w:val="clear" w:color="auto" w:fill="D9D9D9"/>
    </w:pPr>
  </w:style>
  <w:style w:type="paragraph" w:customStyle="1" w:styleId="Yparawindt3-f">
    <w:name w:val="Yparawindt3-f"/>
    <w:basedOn w:val="parawindt3-f"/>
    <w:rsid w:val="009617BD"/>
    <w:pPr>
      <w:shd w:val="clear" w:color="auto" w:fill="D9D9D9"/>
    </w:pPr>
  </w:style>
  <w:style w:type="paragraph" w:customStyle="1" w:styleId="heading2x-e">
    <w:name w:val="heading2x-e"/>
    <w:basedOn w:val="heading2-e"/>
    <w:rsid w:val="009617BD"/>
  </w:style>
  <w:style w:type="paragraph" w:customStyle="1" w:styleId="heading2x-f">
    <w:name w:val="heading2x-f"/>
    <w:basedOn w:val="heading2-f"/>
    <w:rsid w:val="009617BD"/>
  </w:style>
  <w:style w:type="paragraph" w:customStyle="1" w:styleId="heading3x-f">
    <w:name w:val="heading3x-f"/>
    <w:basedOn w:val="heading3-f"/>
    <w:rsid w:val="009617BD"/>
  </w:style>
  <w:style w:type="paragraph" w:customStyle="1" w:styleId="heading3x-e">
    <w:name w:val="heading3x-e"/>
    <w:basedOn w:val="heading3-e"/>
    <w:rsid w:val="009617BD"/>
  </w:style>
  <w:style w:type="paragraph" w:customStyle="1" w:styleId="Yprocparanoindt-e">
    <w:name w:val="Yprocparanoindt-e"/>
    <w:basedOn w:val="paranoindt-e"/>
    <w:rsid w:val="009617BD"/>
    <w:pPr>
      <w:shd w:val="clear" w:color="auto" w:fill="D9D9D9"/>
      <w:ind w:left="245"/>
    </w:pPr>
  </w:style>
  <w:style w:type="paragraph" w:customStyle="1" w:styleId="Yprocparanoindt-f">
    <w:name w:val="Yprocparanoindt-f"/>
    <w:basedOn w:val="Yprocparanoindt-e"/>
    <w:rsid w:val="009617BD"/>
    <w:rPr>
      <w:lang w:val="fr-CA"/>
    </w:rPr>
  </w:style>
  <w:style w:type="paragraph" w:customStyle="1" w:styleId="pnoteclause-e">
    <w:name w:val="pnoteclause-e"/>
    <w:basedOn w:val="Yprocclause-e"/>
    <w:rsid w:val="009617BD"/>
  </w:style>
  <w:style w:type="paragraph" w:customStyle="1" w:styleId="pnoteclause-f">
    <w:name w:val="pnoteclause-f"/>
    <w:basedOn w:val="Yprocclause-f"/>
    <w:rsid w:val="009617BD"/>
  </w:style>
  <w:style w:type="paragraph" w:customStyle="1" w:styleId="Yregtitle-e">
    <w:name w:val="Yregtitle-e"/>
    <w:basedOn w:val="regtitle-e"/>
    <w:rsid w:val="009617BD"/>
    <w:pPr>
      <w:shd w:val="clear" w:color="auto" w:fill="D9D9D9"/>
    </w:pPr>
  </w:style>
  <w:style w:type="paragraph" w:customStyle="1" w:styleId="Yregtitle-f">
    <w:name w:val="Yregtitle-f"/>
    <w:basedOn w:val="Yregtitle-e"/>
    <w:rsid w:val="009617BD"/>
    <w:rPr>
      <w:lang w:val="fr-CA"/>
    </w:rPr>
  </w:style>
  <w:style w:type="paragraph" w:customStyle="1" w:styleId="YTOCpartLeft-e">
    <w:name w:val="YTOCpartLeft-e"/>
    <w:basedOn w:val="TOCpartLeft-e"/>
    <w:rsid w:val="009617BD"/>
    <w:pPr>
      <w:shd w:val="clear" w:color="auto" w:fill="D9D9D9"/>
    </w:pPr>
  </w:style>
  <w:style w:type="paragraph" w:customStyle="1" w:styleId="YTOCpartLeft-f">
    <w:name w:val="YTOCpartLeft-f"/>
    <w:basedOn w:val="YTOCpartLeft-e"/>
    <w:rsid w:val="009617BD"/>
    <w:rPr>
      <w:lang w:val="fr-CA"/>
    </w:rPr>
  </w:style>
  <w:style w:type="paragraph" w:customStyle="1" w:styleId="YTOCid-e">
    <w:name w:val="YTOCid-e"/>
    <w:basedOn w:val="TOCid-e"/>
    <w:rsid w:val="009617BD"/>
    <w:pPr>
      <w:shd w:val="clear" w:color="auto" w:fill="D9D9D9"/>
    </w:pPr>
  </w:style>
  <w:style w:type="paragraph" w:customStyle="1" w:styleId="YTOCid-f">
    <w:name w:val="YTOCid-f"/>
    <w:basedOn w:val="YTOCid-e"/>
    <w:rsid w:val="009617BD"/>
    <w:rPr>
      <w:lang w:val="fr-CA"/>
    </w:rPr>
  </w:style>
  <w:style w:type="paragraph" w:customStyle="1" w:styleId="YTOCSched-e">
    <w:name w:val="YTOCSched-e"/>
    <w:basedOn w:val="TOCsched-e"/>
    <w:rsid w:val="009617BD"/>
    <w:pPr>
      <w:shd w:val="clear" w:color="auto" w:fill="D9D9D9"/>
    </w:pPr>
  </w:style>
  <w:style w:type="paragraph" w:customStyle="1" w:styleId="YTOCSched-f">
    <w:name w:val="YTOCSched-f"/>
    <w:basedOn w:val="YTOCSched-e"/>
    <w:rsid w:val="009617BD"/>
    <w:rPr>
      <w:lang w:val="fr-CA"/>
    </w:rPr>
  </w:style>
  <w:style w:type="paragraph" w:customStyle="1" w:styleId="YTOCTable-e">
    <w:name w:val="YTOCTable-e"/>
    <w:basedOn w:val="TOCtable-e"/>
    <w:rsid w:val="009617BD"/>
    <w:pPr>
      <w:shd w:val="clear" w:color="auto" w:fill="D9D9D9"/>
    </w:pPr>
  </w:style>
  <w:style w:type="paragraph" w:customStyle="1" w:styleId="YTOCTable-f">
    <w:name w:val="YTOCTable-f"/>
    <w:basedOn w:val="YTOCTable-e"/>
    <w:rsid w:val="009617BD"/>
    <w:rPr>
      <w:lang w:val="fr-CA"/>
    </w:rPr>
  </w:style>
  <w:style w:type="paragraph" w:customStyle="1" w:styleId="YTOCheadLeft-e">
    <w:name w:val="YTOCheadLeft-e"/>
    <w:basedOn w:val="TOCheadLeft-e"/>
    <w:rsid w:val="009617BD"/>
    <w:pPr>
      <w:shd w:val="clear" w:color="auto" w:fill="D9D9D9"/>
    </w:pPr>
  </w:style>
  <w:style w:type="paragraph" w:customStyle="1" w:styleId="YTOCheadLeft-f">
    <w:name w:val="YTOCheadLeft-f"/>
    <w:basedOn w:val="YTOCheadLeft-e"/>
    <w:rsid w:val="009617BD"/>
    <w:rPr>
      <w:lang w:val="fr-CA"/>
    </w:rPr>
  </w:style>
  <w:style w:type="paragraph" w:customStyle="1" w:styleId="YTOCPartCenter-e">
    <w:name w:val="YTOCPartCenter-e"/>
    <w:basedOn w:val="TOCpartCenter-e"/>
    <w:rsid w:val="009617BD"/>
    <w:pPr>
      <w:shd w:val="clear" w:color="auto" w:fill="D9D9D9"/>
    </w:pPr>
  </w:style>
  <w:style w:type="paragraph" w:customStyle="1" w:styleId="YTOCPartCenter-f">
    <w:name w:val="YTOCPartCenter-f"/>
    <w:basedOn w:val="YTOCPartCenter-e"/>
    <w:rsid w:val="009617BD"/>
    <w:rPr>
      <w:lang w:val="fr-CA"/>
    </w:rPr>
  </w:style>
  <w:style w:type="paragraph" w:customStyle="1" w:styleId="YTOCHeadCenter-e">
    <w:name w:val="YTOCHeadCenter-e"/>
    <w:basedOn w:val="TOCheadCenter-e"/>
    <w:rsid w:val="009617BD"/>
    <w:pPr>
      <w:shd w:val="clear" w:color="auto" w:fill="D9D9D9"/>
    </w:pPr>
  </w:style>
  <w:style w:type="paragraph" w:customStyle="1" w:styleId="YTOCHeadCenter-f">
    <w:name w:val="YTOCHeadCenter-f"/>
    <w:basedOn w:val="YTOCHeadCenter-e"/>
    <w:rsid w:val="009617BD"/>
    <w:rPr>
      <w:lang w:val="fr-CA"/>
    </w:rPr>
  </w:style>
  <w:style w:type="paragraph" w:customStyle="1" w:styleId="YTOCHead-e">
    <w:name w:val="YTOCHead-e"/>
    <w:basedOn w:val="TOChead-e"/>
    <w:rsid w:val="009617BD"/>
    <w:pPr>
      <w:shd w:val="clear" w:color="auto" w:fill="D9D9D9"/>
    </w:pPr>
  </w:style>
  <w:style w:type="paragraph" w:customStyle="1" w:styleId="YTOCHead-f">
    <w:name w:val="YTOCHead-f"/>
    <w:basedOn w:val="YTOCHead-e"/>
    <w:rsid w:val="009617BD"/>
    <w:rPr>
      <w:lang w:val="fr-CA"/>
    </w:rPr>
  </w:style>
  <w:style w:type="paragraph" w:customStyle="1" w:styleId="TOCForm-e">
    <w:name w:val="TOCForm-e"/>
    <w:basedOn w:val="TOChead-e"/>
    <w:rsid w:val="009617BD"/>
  </w:style>
  <w:style w:type="paragraph" w:customStyle="1" w:styleId="TOCForm-f">
    <w:name w:val="TOCForm-f"/>
    <w:basedOn w:val="TOCForm-e"/>
    <w:rsid w:val="009617BD"/>
    <w:rPr>
      <w:lang w:val="fr-FR"/>
    </w:rPr>
  </w:style>
  <w:style w:type="paragraph" w:customStyle="1" w:styleId="YTOCForm-e">
    <w:name w:val="YTOCForm-e"/>
    <w:basedOn w:val="TOCForm-e"/>
    <w:rsid w:val="009617BD"/>
    <w:pPr>
      <w:shd w:val="clear" w:color="auto" w:fill="D9D9D9"/>
    </w:pPr>
  </w:style>
  <w:style w:type="paragraph" w:customStyle="1" w:styleId="YTOCForm-f">
    <w:name w:val="YTOCForm-f"/>
    <w:basedOn w:val="YTOCForm-e"/>
    <w:rsid w:val="009617BD"/>
    <w:rPr>
      <w:lang w:val="fr-CA"/>
    </w:rPr>
  </w:style>
  <w:style w:type="character" w:customStyle="1" w:styleId="English">
    <w:name w:val="English"/>
    <w:uiPriority w:val="1"/>
    <w:rsid w:val="009617BD"/>
    <w:rPr>
      <w:lang w:val="en-CA"/>
    </w:rPr>
  </w:style>
  <w:style w:type="character" w:customStyle="1" w:styleId="French">
    <w:name w:val="French"/>
    <w:uiPriority w:val="1"/>
    <w:rsid w:val="009617BD"/>
    <w:rPr>
      <w:lang w:val="fr-CA"/>
    </w:rPr>
  </w:style>
  <w:style w:type="paragraph" w:customStyle="1" w:styleId="DraftNote">
    <w:name w:val="DraftNote"/>
    <w:basedOn w:val="note-e"/>
    <w:rsid w:val="003305B8"/>
    <w:rPr>
      <w:b/>
      <w:i/>
    </w:rPr>
  </w:style>
  <w:style w:type="paragraph" w:styleId="Header">
    <w:name w:val="header"/>
    <w:basedOn w:val="Normal"/>
    <w:link w:val="HeaderChar"/>
    <w:uiPriority w:val="99"/>
    <w:unhideWhenUsed/>
    <w:rsid w:val="003305B8"/>
    <w:pPr>
      <w:tabs>
        <w:tab w:val="center" w:pos="4680"/>
        <w:tab w:val="right" w:pos="9360"/>
      </w:tabs>
    </w:pPr>
  </w:style>
  <w:style w:type="character" w:customStyle="1" w:styleId="HeaderChar">
    <w:name w:val="Header Char"/>
    <w:basedOn w:val="DefaultParagraphFont"/>
    <w:link w:val="Header"/>
    <w:uiPriority w:val="99"/>
    <w:rsid w:val="003305B8"/>
  </w:style>
  <w:style w:type="paragraph" w:customStyle="1" w:styleId="OLCright">
    <w:name w:val="OLCright"/>
    <w:qFormat/>
    <w:rsid w:val="003305B8"/>
    <w:pPr>
      <w:jc w:val="right"/>
    </w:pPr>
    <w:rPr>
      <w:b/>
      <w:sz w:val="26"/>
      <w:lang w:val="en-GB" w:eastAsia="en-US"/>
    </w:rPr>
  </w:style>
  <w:style w:type="paragraph" w:customStyle="1" w:styleId="OLCCenter">
    <w:name w:val="OLCCenter"/>
    <w:qFormat/>
    <w:rsid w:val="003305B8"/>
    <w:pPr>
      <w:tabs>
        <w:tab w:val="right" w:pos="9360"/>
      </w:tabs>
    </w:pPr>
    <w:rPr>
      <w:b/>
      <w:sz w:val="26"/>
      <w:lang w:val="en-GB" w:eastAsia="en-US"/>
    </w:rPr>
  </w:style>
  <w:style w:type="paragraph" w:customStyle="1" w:styleId="OLCLeft">
    <w:name w:val="OLCLeft"/>
    <w:qFormat/>
    <w:rsid w:val="003305B8"/>
    <w:rPr>
      <w:sz w:val="26"/>
      <w:lang w:val="en-GB" w:eastAsia="en-US"/>
    </w:rPr>
  </w:style>
  <w:style w:type="table" w:styleId="TableGrid">
    <w:name w:val="Table Grid"/>
    <w:basedOn w:val="TableNormal"/>
    <w:rsid w:val="00330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3305B8"/>
    <w:rPr>
      <w:rFonts w:ascii="Segoe UI" w:hAnsi="Segoe UI" w:cs="Segoe UI"/>
      <w:sz w:val="18"/>
      <w:szCs w:val="18"/>
    </w:rPr>
  </w:style>
  <w:style w:type="character" w:customStyle="1" w:styleId="BalloonTextChar">
    <w:name w:val="Balloon Text Char"/>
    <w:link w:val="BalloonText"/>
    <w:uiPriority w:val="99"/>
    <w:rsid w:val="003305B8"/>
    <w:rPr>
      <w:rFonts w:ascii="Segoe UI" w:hAnsi="Segoe UI" w:cs="Segoe UI"/>
      <w:sz w:val="18"/>
      <w:szCs w:val="18"/>
    </w:rPr>
  </w:style>
  <w:style w:type="paragraph" w:styleId="FootnoteText">
    <w:name w:val="footnote text"/>
    <w:basedOn w:val="Normal"/>
    <w:link w:val="FootnoteTextChar"/>
    <w:uiPriority w:val="99"/>
    <w:semiHidden/>
    <w:unhideWhenUsed/>
    <w:rsid w:val="003305B8"/>
  </w:style>
  <w:style w:type="character" w:customStyle="1" w:styleId="FootnoteTextChar">
    <w:name w:val="Footnote Text Char"/>
    <w:basedOn w:val="DefaultParagraphFont"/>
    <w:link w:val="FootnoteText"/>
    <w:uiPriority w:val="99"/>
    <w:semiHidden/>
    <w:rsid w:val="003305B8"/>
  </w:style>
  <w:style w:type="character" w:styleId="FootnoteReference">
    <w:name w:val="footnote reference"/>
    <w:uiPriority w:val="99"/>
    <w:semiHidden/>
    <w:unhideWhenUsed/>
    <w:rsid w:val="003305B8"/>
    <w:rPr>
      <w:vertAlign w:val="superscript"/>
    </w:rPr>
  </w:style>
  <w:style w:type="character" w:styleId="Hyperlink">
    <w:name w:val="Hyperlink"/>
    <w:uiPriority w:val="99"/>
    <w:unhideWhenUsed/>
    <w:rsid w:val="003305B8"/>
    <w:rPr>
      <w:color w:val="auto"/>
      <w:u w:val="none"/>
    </w:rPr>
  </w:style>
  <w:style w:type="character" w:styleId="UnresolvedMention">
    <w:name w:val="Unresolved Mention"/>
    <w:uiPriority w:val="99"/>
    <w:semiHidden/>
    <w:unhideWhenUsed/>
    <w:rsid w:val="003305B8"/>
    <w:rPr>
      <w:color w:val="605E5C"/>
      <w:shd w:val="clear" w:color="auto" w:fill="E1DFDD"/>
    </w:rPr>
  </w:style>
  <w:style w:type="character" w:styleId="CommentReference">
    <w:name w:val="annotation reference"/>
    <w:uiPriority w:val="99"/>
    <w:semiHidden/>
    <w:unhideWhenUsed/>
    <w:rsid w:val="003305B8"/>
    <w:rPr>
      <w:sz w:val="16"/>
      <w:szCs w:val="16"/>
    </w:rPr>
  </w:style>
  <w:style w:type="paragraph" w:styleId="CommentText">
    <w:name w:val="annotation text"/>
    <w:basedOn w:val="Normal"/>
    <w:link w:val="CommentTextChar"/>
    <w:uiPriority w:val="99"/>
    <w:unhideWhenUsed/>
    <w:rsid w:val="003305B8"/>
  </w:style>
  <w:style w:type="character" w:customStyle="1" w:styleId="CommentTextChar">
    <w:name w:val="Comment Text Char"/>
    <w:basedOn w:val="DefaultParagraphFont"/>
    <w:link w:val="CommentText"/>
    <w:uiPriority w:val="99"/>
    <w:rsid w:val="003305B8"/>
  </w:style>
  <w:style w:type="paragraph" w:styleId="CommentSubject">
    <w:name w:val="annotation subject"/>
    <w:basedOn w:val="CommentText"/>
    <w:next w:val="CommentText"/>
    <w:link w:val="CommentSubjectChar"/>
    <w:uiPriority w:val="99"/>
    <w:semiHidden/>
    <w:unhideWhenUsed/>
    <w:rsid w:val="003305B8"/>
    <w:rPr>
      <w:b/>
      <w:bCs/>
    </w:rPr>
  </w:style>
  <w:style w:type="character" w:customStyle="1" w:styleId="CommentSubjectChar">
    <w:name w:val="Comment Subject Char"/>
    <w:link w:val="CommentSubject"/>
    <w:uiPriority w:val="99"/>
    <w:semiHidden/>
    <w:rsid w:val="003305B8"/>
    <w:rPr>
      <w:b/>
      <w:bCs/>
    </w:rPr>
  </w:style>
  <w:style w:type="paragraph" w:customStyle="1" w:styleId="Stylersigntit-fAfter20pt">
    <w:name w:val="Style rsigntit-f + After:  20 pt"/>
    <w:basedOn w:val="rsigntit-f"/>
    <w:rsid w:val="003305B8"/>
    <w:pPr>
      <w:spacing w:after="400"/>
    </w:pPr>
    <w:rPr>
      <w:iCs/>
    </w:rPr>
  </w:style>
  <w:style w:type="paragraph" w:customStyle="1" w:styleId="e">
    <w:name w:val="e"/>
    <w:basedOn w:val="subsection-e"/>
    <w:rsid w:val="003305B8"/>
  </w:style>
  <w:style w:type="paragraph" w:styleId="Revision">
    <w:name w:val="Revision"/>
    <w:hidden/>
    <w:uiPriority w:val="99"/>
    <w:semiHidden/>
    <w:rsid w:val="003305B8"/>
    <w:rPr>
      <w:sz w:val="26"/>
    </w:rPr>
  </w:style>
  <w:style w:type="numbering" w:styleId="111111">
    <w:name w:val="Outline List 2"/>
    <w:basedOn w:val="NoList"/>
    <w:semiHidden/>
    <w:unhideWhenUsed/>
    <w:rsid w:val="00301202"/>
    <w:pPr>
      <w:numPr>
        <w:numId w:val="22"/>
      </w:numPr>
    </w:pPr>
  </w:style>
  <w:style w:type="numbering" w:styleId="1ai">
    <w:name w:val="Outline List 1"/>
    <w:basedOn w:val="NoList"/>
    <w:semiHidden/>
    <w:unhideWhenUsed/>
    <w:rsid w:val="00301202"/>
    <w:pPr>
      <w:numPr>
        <w:numId w:val="23"/>
      </w:numPr>
    </w:pPr>
  </w:style>
  <w:style w:type="numbering" w:styleId="ArticleSection">
    <w:name w:val="Outline List 3"/>
    <w:basedOn w:val="NoList"/>
    <w:semiHidden/>
    <w:unhideWhenUsed/>
    <w:rsid w:val="00301202"/>
    <w:pPr>
      <w:numPr>
        <w:numId w:val="24"/>
      </w:numPr>
    </w:pPr>
  </w:style>
  <w:style w:type="paragraph" w:styleId="Bibliography">
    <w:name w:val="Bibliography"/>
    <w:basedOn w:val="Normal"/>
    <w:next w:val="Normal"/>
    <w:uiPriority w:val="37"/>
    <w:semiHidden/>
    <w:unhideWhenUsed/>
    <w:rsid w:val="00301202"/>
  </w:style>
  <w:style w:type="paragraph" w:styleId="BlockText">
    <w:name w:val="Block Text"/>
    <w:basedOn w:val="Normal"/>
    <w:semiHidden/>
    <w:unhideWhenUsed/>
    <w:rsid w:val="00301202"/>
    <w:pPr>
      <w:spacing w:after="120"/>
      <w:ind w:left="1440" w:right="1440"/>
    </w:pPr>
  </w:style>
  <w:style w:type="paragraph" w:styleId="BodyText">
    <w:name w:val="Body Text"/>
    <w:basedOn w:val="Normal"/>
    <w:link w:val="BodyTextChar"/>
    <w:semiHidden/>
    <w:unhideWhenUsed/>
    <w:rsid w:val="00301202"/>
    <w:pPr>
      <w:spacing w:after="120"/>
    </w:pPr>
  </w:style>
  <w:style w:type="character" w:customStyle="1" w:styleId="BodyTextChar">
    <w:name w:val="Body Text Char"/>
    <w:basedOn w:val="DefaultParagraphFont"/>
    <w:link w:val="BodyText"/>
    <w:semiHidden/>
    <w:rsid w:val="00301202"/>
  </w:style>
  <w:style w:type="paragraph" w:styleId="BodyText2">
    <w:name w:val="Body Text 2"/>
    <w:basedOn w:val="Normal"/>
    <w:link w:val="BodyText2Char"/>
    <w:semiHidden/>
    <w:unhideWhenUsed/>
    <w:rsid w:val="00301202"/>
    <w:pPr>
      <w:spacing w:after="120" w:line="480" w:lineRule="auto"/>
    </w:pPr>
  </w:style>
  <w:style w:type="character" w:customStyle="1" w:styleId="BodyText2Char">
    <w:name w:val="Body Text 2 Char"/>
    <w:basedOn w:val="DefaultParagraphFont"/>
    <w:link w:val="BodyText2"/>
    <w:semiHidden/>
    <w:rsid w:val="00301202"/>
  </w:style>
  <w:style w:type="paragraph" w:styleId="BodyText3">
    <w:name w:val="Body Text 3"/>
    <w:basedOn w:val="Normal"/>
    <w:link w:val="BodyText3Char"/>
    <w:semiHidden/>
    <w:unhideWhenUsed/>
    <w:rsid w:val="00301202"/>
    <w:pPr>
      <w:spacing w:after="120"/>
    </w:pPr>
    <w:rPr>
      <w:sz w:val="16"/>
      <w:szCs w:val="16"/>
    </w:rPr>
  </w:style>
  <w:style w:type="character" w:customStyle="1" w:styleId="BodyText3Char">
    <w:name w:val="Body Text 3 Char"/>
    <w:link w:val="BodyText3"/>
    <w:semiHidden/>
    <w:rsid w:val="00301202"/>
    <w:rPr>
      <w:sz w:val="16"/>
      <w:szCs w:val="16"/>
    </w:rPr>
  </w:style>
  <w:style w:type="paragraph" w:styleId="BodyTextFirstIndent">
    <w:name w:val="Body Text First Indent"/>
    <w:basedOn w:val="BodyText"/>
    <w:link w:val="BodyTextFirstIndentChar"/>
    <w:semiHidden/>
    <w:unhideWhenUsed/>
    <w:rsid w:val="00301202"/>
    <w:pPr>
      <w:ind w:firstLine="210"/>
    </w:pPr>
  </w:style>
  <w:style w:type="character" w:customStyle="1" w:styleId="BodyTextFirstIndentChar">
    <w:name w:val="Body Text First Indent Char"/>
    <w:basedOn w:val="BodyTextChar"/>
    <w:link w:val="BodyTextFirstIndent"/>
    <w:semiHidden/>
    <w:rsid w:val="00301202"/>
  </w:style>
  <w:style w:type="paragraph" w:styleId="BodyTextIndent">
    <w:name w:val="Body Text Indent"/>
    <w:basedOn w:val="Normal"/>
    <w:link w:val="BodyTextIndentChar"/>
    <w:semiHidden/>
    <w:unhideWhenUsed/>
    <w:rsid w:val="00301202"/>
    <w:pPr>
      <w:spacing w:after="120"/>
      <w:ind w:left="283"/>
    </w:pPr>
  </w:style>
  <w:style w:type="character" w:customStyle="1" w:styleId="BodyTextIndentChar">
    <w:name w:val="Body Text Indent Char"/>
    <w:basedOn w:val="DefaultParagraphFont"/>
    <w:link w:val="BodyTextIndent"/>
    <w:semiHidden/>
    <w:rsid w:val="00301202"/>
  </w:style>
  <w:style w:type="paragraph" w:styleId="BodyTextFirstIndent2">
    <w:name w:val="Body Text First Indent 2"/>
    <w:basedOn w:val="BodyTextIndent"/>
    <w:link w:val="BodyTextFirstIndent2Char"/>
    <w:semiHidden/>
    <w:unhideWhenUsed/>
    <w:rsid w:val="00301202"/>
    <w:pPr>
      <w:ind w:firstLine="210"/>
    </w:pPr>
  </w:style>
  <w:style w:type="character" w:customStyle="1" w:styleId="BodyTextFirstIndent2Char">
    <w:name w:val="Body Text First Indent 2 Char"/>
    <w:basedOn w:val="BodyTextIndentChar"/>
    <w:link w:val="BodyTextFirstIndent2"/>
    <w:semiHidden/>
    <w:rsid w:val="00301202"/>
  </w:style>
  <w:style w:type="paragraph" w:styleId="BodyTextIndent2">
    <w:name w:val="Body Text Indent 2"/>
    <w:basedOn w:val="Normal"/>
    <w:link w:val="BodyTextIndent2Char"/>
    <w:semiHidden/>
    <w:unhideWhenUsed/>
    <w:rsid w:val="00301202"/>
    <w:pPr>
      <w:spacing w:after="120" w:line="480" w:lineRule="auto"/>
      <w:ind w:left="283"/>
    </w:pPr>
  </w:style>
  <w:style w:type="character" w:customStyle="1" w:styleId="BodyTextIndent2Char">
    <w:name w:val="Body Text Indent 2 Char"/>
    <w:basedOn w:val="DefaultParagraphFont"/>
    <w:link w:val="BodyTextIndent2"/>
    <w:semiHidden/>
    <w:rsid w:val="00301202"/>
  </w:style>
  <w:style w:type="paragraph" w:styleId="BodyTextIndent3">
    <w:name w:val="Body Text Indent 3"/>
    <w:basedOn w:val="Normal"/>
    <w:link w:val="BodyTextIndent3Char"/>
    <w:semiHidden/>
    <w:unhideWhenUsed/>
    <w:rsid w:val="00301202"/>
    <w:pPr>
      <w:spacing w:after="120"/>
      <w:ind w:left="283"/>
    </w:pPr>
    <w:rPr>
      <w:sz w:val="16"/>
      <w:szCs w:val="16"/>
    </w:rPr>
  </w:style>
  <w:style w:type="character" w:customStyle="1" w:styleId="BodyTextIndent3Char">
    <w:name w:val="Body Text Indent 3 Char"/>
    <w:link w:val="BodyTextIndent3"/>
    <w:semiHidden/>
    <w:rsid w:val="00301202"/>
    <w:rPr>
      <w:sz w:val="16"/>
      <w:szCs w:val="16"/>
    </w:rPr>
  </w:style>
  <w:style w:type="character" w:styleId="BookTitle">
    <w:name w:val="Book Title"/>
    <w:uiPriority w:val="33"/>
    <w:qFormat/>
    <w:rsid w:val="00301202"/>
    <w:rPr>
      <w:b/>
      <w:bCs/>
      <w:i/>
      <w:iCs/>
      <w:spacing w:val="5"/>
    </w:rPr>
  </w:style>
  <w:style w:type="paragraph" w:styleId="Caption">
    <w:name w:val="caption"/>
    <w:basedOn w:val="Normal"/>
    <w:next w:val="Normal"/>
    <w:semiHidden/>
    <w:unhideWhenUsed/>
    <w:qFormat/>
    <w:rsid w:val="00301202"/>
    <w:rPr>
      <w:b/>
      <w:bCs/>
    </w:rPr>
  </w:style>
  <w:style w:type="paragraph" w:styleId="Closing">
    <w:name w:val="Closing"/>
    <w:basedOn w:val="Normal"/>
    <w:link w:val="ClosingChar"/>
    <w:semiHidden/>
    <w:unhideWhenUsed/>
    <w:rsid w:val="00301202"/>
    <w:pPr>
      <w:ind w:left="4252"/>
    </w:pPr>
  </w:style>
  <w:style w:type="character" w:customStyle="1" w:styleId="ClosingChar">
    <w:name w:val="Closing Char"/>
    <w:basedOn w:val="DefaultParagraphFont"/>
    <w:link w:val="Closing"/>
    <w:semiHidden/>
    <w:rsid w:val="00301202"/>
  </w:style>
  <w:style w:type="table" w:styleId="ColorfulGrid">
    <w:name w:val="Colorful Grid"/>
    <w:basedOn w:val="TableNormal"/>
    <w:uiPriority w:val="73"/>
    <w:semiHidden/>
    <w:unhideWhenUsed/>
    <w:rsid w:val="0030120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301202"/>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301202"/>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301202"/>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301202"/>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301202"/>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301202"/>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30120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301202"/>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301202"/>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301202"/>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301202"/>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301202"/>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301202"/>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301202"/>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301202"/>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301202"/>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301202"/>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301202"/>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301202"/>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301202"/>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styleId="DarkList">
    <w:name w:val="Dark List"/>
    <w:basedOn w:val="TableNormal"/>
    <w:uiPriority w:val="70"/>
    <w:semiHidden/>
    <w:unhideWhenUsed/>
    <w:rsid w:val="0030120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301202"/>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301202"/>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301202"/>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301202"/>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301202"/>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301202"/>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301202"/>
  </w:style>
  <w:style w:type="character" w:customStyle="1" w:styleId="DateChar">
    <w:name w:val="Date Char"/>
    <w:basedOn w:val="DefaultParagraphFont"/>
    <w:link w:val="Date"/>
    <w:semiHidden/>
    <w:rsid w:val="00301202"/>
  </w:style>
  <w:style w:type="paragraph" w:styleId="DocumentMap">
    <w:name w:val="Document Map"/>
    <w:basedOn w:val="Normal"/>
    <w:link w:val="DocumentMapChar"/>
    <w:semiHidden/>
    <w:unhideWhenUsed/>
    <w:rsid w:val="00301202"/>
    <w:rPr>
      <w:rFonts w:ascii="Segoe UI" w:hAnsi="Segoe UI" w:cs="Segoe UI"/>
      <w:sz w:val="16"/>
      <w:szCs w:val="16"/>
    </w:rPr>
  </w:style>
  <w:style w:type="character" w:customStyle="1" w:styleId="DocumentMapChar">
    <w:name w:val="Document Map Char"/>
    <w:link w:val="DocumentMap"/>
    <w:semiHidden/>
    <w:rsid w:val="00301202"/>
    <w:rPr>
      <w:rFonts w:ascii="Segoe UI" w:hAnsi="Segoe UI" w:cs="Segoe UI"/>
      <w:sz w:val="16"/>
      <w:szCs w:val="16"/>
    </w:rPr>
  </w:style>
  <w:style w:type="paragraph" w:styleId="E-mailSignature">
    <w:name w:val="E-mail Signature"/>
    <w:basedOn w:val="Normal"/>
    <w:link w:val="E-mailSignatureChar"/>
    <w:semiHidden/>
    <w:unhideWhenUsed/>
    <w:rsid w:val="00301202"/>
  </w:style>
  <w:style w:type="character" w:customStyle="1" w:styleId="E-mailSignatureChar">
    <w:name w:val="E-mail Signature Char"/>
    <w:basedOn w:val="DefaultParagraphFont"/>
    <w:link w:val="E-mailSignature"/>
    <w:semiHidden/>
    <w:rsid w:val="00301202"/>
  </w:style>
  <w:style w:type="character" w:styleId="Emphasis">
    <w:name w:val="Emphasis"/>
    <w:qFormat/>
    <w:rsid w:val="00301202"/>
    <w:rPr>
      <w:i/>
      <w:iCs/>
    </w:rPr>
  </w:style>
  <w:style w:type="character" w:styleId="EndnoteReference">
    <w:name w:val="endnote reference"/>
    <w:semiHidden/>
    <w:unhideWhenUsed/>
    <w:rsid w:val="00301202"/>
    <w:rPr>
      <w:vertAlign w:val="superscript"/>
    </w:rPr>
  </w:style>
  <w:style w:type="paragraph" w:styleId="EndnoteText">
    <w:name w:val="endnote text"/>
    <w:basedOn w:val="Normal"/>
    <w:link w:val="EndnoteTextChar"/>
    <w:semiHidden/>
    <w:unhideWhenUsed/>
    <w:rsid w:val="00301202"/>
  </w:style>
  <w:style w:type="character" w:customStyle="1" w:styleId="EndnoteTextChar">
    <w:name w:val="Endnote Text Char"/>
    <w:basedOn w:val="DefaultParagraphFont"/>
    <w:link w:val="EndnoteText"/>
    <w:semiHidden/>
    <w:rsid w:val="00301202"/>
  </w:style>
  <w:style w:type="paragraph" w:styleId="EnvelopeAddress">
    <w:name w:val="envelope address"/>
    <w:basedOn w:val="Normal"/>
    <w:semiHidden/>
    <w:unhideWhenUsed/>
    <w:rsid w:val="00301202"/>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301202"/>
    <w:rPr>
      <w:rFonts w:ascii="Calibri Light" w:hAnsi="Calibri Light"/>
    </w:rPr>
  </w:style>
  <w:style w:type="character" w:styleId="FollowedHyperlink">
    <w:name w:val="FollowedHyperlink"/>
    <w:semiHidden/>
    <w:unhideWhenUsed/>
    <w:rsid w:val="00301202"/>
    <w:rPr>
      <w:color w:val="954F72"/>
      <w:u w:val="single"/>
    </w:rPr>
  </w:style>
  <w:style w:type="table" w:styleId="GridTable1Light">
    <w:name w:val="Grid Table 1 Light"/>
    <w:basedOn w:val="TableNormal"/>
    <w:uiPriority w:val="46"/>
    <w:rsid w:val="00301202"/>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01202"/>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01202"/>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01202"/>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01202"/>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01202"/>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01202"/>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301202"/>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301202"/>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301202"/>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301202"/>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301202"/>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301202"/>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301202"/>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30120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30120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301202"/>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301202"/>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301202"/>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301202"/>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301202"/>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30120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30120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301202"/>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301202"/>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301202"/>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301202"/>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301202"/>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30120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30120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30120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30120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30120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30120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30120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301202"/>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301202"/>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301202"/>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301202"/>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301202"/>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301202"/>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301202"/>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301202"/>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301202"/>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301202"/>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301202"/>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301202"/>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301202"/>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301202"/>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301202"/>
    <w:rPr>
      <w:color w:val="2B579A"/>
      <w:shd w:val="clear" w:color="auto" w:fill="E1DFDD"/>
    </w:rPr>
  </w:style>
  <w:style w:type="character" w:styleId="HTMLAcronym">
    <w:name w:val="HTML Acronym"/>
    <w:basedOn w:val="DefaultParagraphFont"/>
    <w:semiHidden/>
    <w:unhideWhenUsed/>
    <w:rsid w:val="00301202"/>
  </w:style>
  <w:style w:type="paragraph" w:styleId="HTMLAddress">
    <w:name w:val="HTML Address"/>
    <w:basedOn w:val="Normal"/>
    <w:link w:val="HTMLAddressChar"/>
    <w:semiHidden/>
    <w:unhideWhenUsed/>
    <w:rsid w:val="00301202"/>
    <w:rPr>
      <w:i/>
      <w:iCs/>
    </w:rPr>
  </w:style>
  <w:style w:type="character" w:customStyle="1" w:styleId="HTMLAddressChar">
    <w:name w:val="HTML Address Char"/>
    <w:link w:val="HTMLAddress"/>
    <w:semiHidden/>
    <w:rsid w:val="00301202"/>
    <w:rPr>
      <w:i/>
      <w:iCs/>
    </w:rPr>
  </w:style>
  <w:style w:type="character" w:styleId="HTMLCite">
    <w:name w:val="HTML Cite"/>
    <w:semiHidden/>
    <w:unhideWhenUsed/>
    <w:rsid w:val="00301202"/>
    <w:rPr>
      <w:i/>
      <w:iCs/>
    </w:rPr>
  </w:style>
  <w:style w:type="character" w:styleId="HTMLCode">
    <w:name w:val="HTML Code"/>
    <w:semiHidden/>
    <w:unhideWhenUsed/>
    <w:rsid w:val="00301202"/>
    <w:rPr>
      <w:rFonts w:ascii="Courier New" w:hAnsi="Courier New" w:cs="Courier New"/>
      <w:sz w:val="20"/>
      <w:szCs w:val="20"/>
    </w:rPr>
  </w:style>
  <w:style w:type="character" w:styleId="HTMLDefinition">
    <w:name w:val="HTML Definition"/>
    <w:semiHidden/>
    <w:unhideWhenUsed/>
    <w:rsid w:val="00301202"/>
    <w:rPr>
      <w:i/>
      <w:iCs/>
    </w:rPr>
  </w:style>
  <w:style w:type="character" w:styleId="HTMLKeyboard">
    <w:name w:val="HTML Keyboard"/>
    <w:semiHidden/>
    <w:unhideWhenUsed/>
    <w:rsid w:val="00301202"/>
    <w:rPr>
      <w:rFonts w:ascii="Courier New" w:hAnsi="Courier New" w:cs="Courier New"/>
      <w:sz w:val="20"/>
      <w:szCs w:val="20"/>
    </w:rPr>
  </w:style>
  <w:style w:type="paragraph" w:styleId="HTMLPreformatted">
    <w:name w:val="HTML Preformatted"/>
    <w:basedOn w:val="Normal"/>
    <w:link w:val="HTMLPreformattedChar"/>
    <w:semiHidden/>
    <w:unhideWhenUsed/>
    <w:rsid w:val="00301202"/>
    <w:rPr>
      <w:rFonts w:ascii="Courier New" w:hAnsi="Courier New" w:cs="Courier New"/>
    </w:rPr>
  </w:style>
  <w:style w:type="character" w:customStyle="1" w:styleId="HTMLPreformattedChar">
    <w:name w:val="HTML Preformatted Char"/>
    <w:link w:val="HTMLPreformatted"/>
    <w:semiHidden/>
    <w:rsid w:val="00301202"/>
    <w:rPr>
      <w:rFonts w:ascii="Courier New" w:hAnsi="Courier New" w:cs="Courier New"/>
    </w:rPr>
  </w:style>
  <w:style w:type="character" w:styleId="HTMLSample">
    <w:name w:val="HTML Sample"/>
    <w:semiHidden/>
    <w:unhideWhenUsed/>
    <w:rsid w:val="00301202"/>
    <w:rPr>
      <w:rFonts w:ascii="Courier New" w:hAnsi="Courier New" w:cs="Courier New"/>
    </w:rPr>
  </w:style>
  <w:style w:type="character" w:styleId="HTMLTypewriter">
    <w:name w:val="HTML Typewriter"/>
    <w:semiHidden/>
    <w:unhideWhenUsed/>
    <w:rsid w:val="00301202"/>
    <w:rPr>
      <w:rFonts w:ascii="Courier New" w:hAnsi="Courier New" w:cs="Courier New"/>
      <w:sz w:val="20"/>
      <w:szCs w:val="20"/>
    </w:rPr>
  </w:style>
  <w:style w:type="character" w:styleId="HTMLVariable">
    <w:name w:val="HTML Variable"/>
    <w:semiHidden/>
    <w:unhideWhenUsed/>
    <w:rsid w:val="00301202"/>
    <w:rPr>
      <w:i/>
      <w:iCs/>
    </w:rPr>
  </w:style>
  <w:style w:type="paragraph" w:styleId="Index1">
    <w:name w:val="index 1"/>
    <w:basedOn w:val="Normal"/>
    <w:next w:val="Normal"/>
    <w:autoRedefine/>
    <w:semiHidden/>
    <w:unhideWhenUsed/>
    <w:rsid w:val="00301202"/>
    <w:pPr>
      <w:ind w:left="200" w:hanging="200"/>
    </w:pPr>
  </w:style>
  <w:style w:type="paragraph" w:styleId="Index2">
    <w:name w:val="index 2"/>
    <w:basedOn w:val="Normal"/>
    <w:next w:val="Normal"/>
    <w:autoRedefine/>
    <w:semiHidden/>
    <w:unhideWhenUsed/>
    <w:rsid w:val="00301202"/>
    <w:pPr>
      <w:ind w:left="400" w:hanging="200"/>
    </w:pPr>
  </w:style>
  <w:style w:type="paragraph" w:styleId="Index3">
    <w:name w:val="index 3"/>
    <w:basedOn w:val="Normal"/>
    <w:next w:val="Normal"/>
    <w:autoRedefine/>
    <w:semiHidden/>
    <w:unhideWhenUsed/>
    <w:rsid w:val="00301202"/>
    <w:pPr>
      <w:ind w:left="600" w:hanging="200"/>
    </w:pPr>
  </w:style>
  <w:style w:type="paragraph" w:styleId="Index4">
    <w:name w:val="index 4"/>
    <w:basedOn w:val="Normal"/>
    <w:next w:val="Normal"/>
    <w:autoRedefine/>
    <w:semiHidden/>
    <w:unhideWhenUsed/>
    <w:rsid w:val="00301202"/>
    <w:pPr>
      <w:ind w:left="800" w:hanging="200"/>
    </w:pPr>
  </w:style>
  <w:style w:type="paragraph" w:styleId="Index5">
    <w:name w:val="index 5"/>
    <w:basedOn w:val="Normal"/>
    <w:next w:val="Normal"/>
    <w:autoRedefine/>
    <w:semiHidden/>
    <w:unhideWhenUsed/>
    <w:rsid w:val="00301202"/>
    <w:pPr>
      <w:ind w:left="1000" w:hanging="200"/>
    </w:pPr>
  </w:style>
  <w:style w:type="paragraph" w:styleId="Index6">
    <w:name w:val="index 6"/>
    <w:basedOn w:val="Normal"/>
    <w:next w:val="Normal"/>
    <w:autoRedefine/>
    <w:semiHidden/>
    <w:unhideWhenUsed/>
    <w:rsid w:val="00301202"/>
    <w:pPr>
      <w:ind w:left="1200" w:hanging="200"/>
    </w:pPr>
  </w:style>
  <w:style w:type="paragraph" w:styleId="Index7">
    <w:name w:val="index 7"/>
    <w:basedOn w:val="Normal"/>
    <w:next w:val="Normal"/>
    <w:autoRedefine/>
    <w:semiHidden/>
    <w:unhideWhenUsed/>
    <w:rsid w:val="00301202"/>
    <w:pPr>
      <w:ind w:left="1400" w:hanging="200"/>
    </w:pPr>
  </w:style>
  <w:style w:type="paragraph" w:styleId="Index8">
    <w:name w:val="index 8"/>
    <w:basedOn w:val="Normal"/>
    <w:next w:val="Normal"/>
    <w:autoRedefine/>
    <w:semiHidden/>
    <w:unhideWhenUsed/>
    <w:rsid w:val="00301202"/>
    <w:pPr>
      <w:ind w:left="1600" w:hanging="200"/>
    </w:pPr>
  </w:style>
  <w:style w:type="paragraph" w:styleId="Index9">
    <w:name w:val="index 9"/>
    <w:basedOn w:val="Normal"/>
    <w:next w:val="Normal"/>
    <w:autoRedefine/>
    <w:semiHidden/>
    <w:unhideWhenUsed/>
    <w:rsid w:val="00301202"/>
    <w:pPr>
      <w:ind w:left="1800" w:hanging="200"/>
    </w:pPr>
  </w:style>
  <w:style w:type="paragraph" w:styleId="IndexHeading">
    <w:name w:val="index heading"/>
    <w:basedOn w:val="Normal"/>
    <w:next w:val="Index1"/>
    <w:semiHidden/>
    <w:unhideWhenUsed/>
    <w:rsid w:val="00301202"/>
    <w:rPr>
      <w:rFonts w:ascii="Calibri Light" w:hAnsi="Calibri Light"/>
      <w:b/>
      <w:bCs/>
    </w:rPr>
  </w:style>
  <w:style w:type="character" w:styleId="IntenseEmphasis">
    <w:name w:val="Intense Emphasis"/>
    <w:uiPriority w:val="21"/>
    <w:qFormat/>
    <w:rsid w:val="00301202"/>
    <w:rPr>
      <w:i/>
      <w:iCs/>
      <w:color w:val="4472C4"/>
    </w:rPr>
  </w:style>
  <w:style w:type="paragraph" w:styleId="IntenseQuote">
    <w:name w:val="Intense Quote"/>
    <w:basedOn w:val="Normal"/>
    <w:next w:val="Normal"/>
    <w:link w:val="IntenseQuoteChar"/>
    <w:uiPriority w:val="30"/>
    <w:qFormat/>
    <w:rsid w:val="00301202"/>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301202"/>
    <w:rPr>
      <w:i/>
      <w:iCs/>
      <w:color w:val="4472C4"/>
    </w:rPr>
  </w:style>
  <w:style w:type="character" w:styleId="IntenseReference">
    <w:name w:val="Intense Reference"/>
    <w:uiPriority w:val="32"/>
    <w:qFormat/>
    <w:rsid w:val="00301202"/>
    <w:rPr>
      <w:b/>
      <w:bCs/>
      <w:smallCaps/>
      <w:color w:val="4472C4"/>
      <w:spacing w:val="5"/>
    </w:rPr>
  </w:style>
  <w:style w:type="table" w:styleId="LightGrid">
    <w:name w:val="Light Grid"/>
    <w:basedOn w:val="TableNormal"/>
    <w:uiPriority w:val="62"/>
    <w:semiHidden/>
    <w:unhideWhenUsed/>
    <w:rsid w:val="0030120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301202"/>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301202"/>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301202"/>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301202"/>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301202"/>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301202"/>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30120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301202"/>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301202"/>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301202"/>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301202"/>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301202"/>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301202"/>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30120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301202"/>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301202"/>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301202"/>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301202"/>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301202"/>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301202"/>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301202"/>
  </w:style>
  <w:style w:type="paragraph" w:styleId="List">
    <w:name w:val="List"/>
    <w:basedOn w:val="Normal"/>
    <w:rsid w:val="00301202"/>
    <w:pPr>
      <w:ind w:left="283" w:hanging="283"/>
      <w:contextualSpacing/>
    </w:pPr>
  </w:style>
  <w:style w:type="paragraph" w:styleId="List2">
    <w:name w:val="List 2"/>
    <w:basedOn w:val="Normal"/>
    <w:semiHidden/>
    <w:unhideWhenUsed/>
    <w:rsid w:val="00301202"/>
    <w:pPr>
      <w:ind w:left="566" w:hanging="283"/>
      <w:contextualSpacing/>
    </w:pPr>
  </w:style>
  <w:style w:type="paragraph" w:styleId="List3">
    <w:name w:val="List 3"/>
    <w:basedOn w:val="Normal"/>
    <w:semiHidden/>
    <w:unhideWhenUsed/>
    <w:rsid w:val="00301202"/>
    <w:pPr>
      <w:ind w:left="849" w:hanging="283"/>
      <w:contextualSpacing/>
    </w:pPr>
  </w:style>
  <w:style w:type="paragraph" w:styleId="List4">
    <w:name w:val="List 4"/>
    <w:basedOn w:val="Normal"/>
    <w:semiHidden/>
    <w:unhideWhenUsed/>
    <w:rsid w:val="00301202"/>
    <w:pPr>
      <w:ind w:left="1132" w:hanging="283"/>
      <w:contextualSpacing/>
    </w:pPr>
  </w:style>
  <w:style w:type="paragraph" w:styleId="List5">
    <w:name w:val="List 5"/>
    <w:basedOn w:val="Normal"/>
    <w:semiHidden/>
    <w:unhideWhenUsed/>
    <w:rsid w:val="00301202"/>
    <w:pPr>
      <w:ind w:left="1415" w:hanging="283"/>
      <w:contextualSpacing/>
    </w:pPr>
  </w:style>
  <w:style w:type="paragraph" w:styleId="ListBullet">
    <w:name w:val="List Bullet"/>
    <w:basedOn w:val="Normal"/>
    <w:rsid w:val="00301202"/>
    <w:pPr>
      <w:numPr>
        <w:numId w:val="1"/>
      </w:numPr>
      <w:contextualSpacing/>
    </w:pPr>
  </w:style>
  <w:style w:type="paragraph" w:styleId="ListBullet2">
    <w:name w:val="List Bullet 2"/>
    <w:basedOn w:val="Normal"/>
    <w:semiHidden/>
    <w:unhideWhenUsed/>
    <w:rsid w:val="00301202"/>
    <w:pPr>
      <w:numPr>
        <w:numId w:val="2"/>
      </w:numPr>
      <w:contextualSpacing/>
    </w:pPr>
  </w:style>
  <w:style w:type="paragraph" w:styleId="ListBullet3">
    <w:name w:val="List Bullet 3"/>
    <w:basedOn w:val="Normal"/>
    <w:semiHidden/>
    <w:unhideWhenUsed/>
    <w:rsid w:val="00301202"/>
    <w:pPr>
      <w:numPr>
        <w:numId w:val="3"/>
      </w:numPr>
      <w:contextualSpacing/>
    </w:pPr>
  </w:style>
  <w:style w:type="paragraph" w:styleId="ListBullet4">
    <w:name w:val="List Bullet 4"/>
    <w:basedOn w:val="Normal"/>
    <w:semiHidden/>
    <w:unhideWhenUsed/>
    <w:rsid w:val="00301202"/>
    <w:pPr>
      <w:numPr>
        <w:numId w:val="4"/>
      </w:numPr>
      <w:contextualSpacing/>
    </w:pPr>
  </w:style>
  <w:style w:type="paragraph" w:styleId="ListBullet5">
    <w:name w:val="List Bullet 5"/>
    <w:basedOn w:val="Normal"/>
    <w:semiHidden/>
    <w:unhideWhenUsed/>
    <w:rsid w:val="00301202"/>
    <w:pPr>
      <w:numPr>
        <w:numId w:val="5"/>
      </w:numPr>
      <w:contextualSpacing/>
    </w:pPr>
  </w:style>
  <w:style w:type="paragraph" w:styleId="ListContinue">
    <w:name w:val="List Continue"/>
    <w:basedOn w:val="Normal"/>
    <w:semiHidden/>
    <w:unhideWhenUsed/>
    <w:rsid w:val="00301202"/>
    <w:pPr>
      <w:spacing w:after="120"/>
      <w:ind w:left="283"/>
      <w:contextualSpacing/>
    </w:pPr>
  </w:style>
  <w:style w:type="paragraph" w:styleId="ListContinue2">
    <w:name w:val="List Continue 2"/>
    <w:basedOn w:val="Normal"/>
    <w:rsid w:val="00301202"/>
    <w:pPr>
      <w:spacing w:after="120"/>
      <w:ind w:left="566"/>
      <w:contextualSpacing/>
    </w:pPr>
  </w:style>
  <w:style w:type="paragraph" w:styleId="ListContinue3">
    <w:name w:val="List Continue 3"/>
    <w:basedOn w:val="Normal"/>
    <w:rsid w:val="00301202"/>
    <w:pPr>
      <w:spacing w:after="120"/>
      <w:ind w:left="849"/>
      <w:contextualSpacing/>
    </w:pPr>
  </w:style>
  <w:style w:type="paragraph" w:styleId="ListContinue4">
    <w:name w:val="List Continue 4"/>
    <w:basedOn w:val="Normal"/>
    <w:rsid w:val="00301202"/>
    <w:pPr>
      <w:spacing w:after="120"/>
      <w:ind w:left="1132"/>
      <w:contextualSpacing/>
    </w:pPr>
  </w:style>
  <w:style w:type="paragraph" w:styleId="ListContinue5">
    <w:name w:val="List Continue 5"/>
    <w:basedOn w:val="Normal"/>
    <w:rsid w:val="00301202"/>
    <w:pPr>
      <w:spacing w:after="120"/>
      <w:ind w:left="1415"/>
      <w:contextualSpacing/>
    </w:pPr>
  </w:style>
  <w:style w:type="paragraph" w:styleId="ListNumber">
    <w:name w:val="List Number"/>
    <w:basedOn w:val="Normal"/>
    <w:semiHidden/>
    <w:unhideWhenUsed/>
    <w:rsid w:val="00301202"/>
    <w:pPr>
      <w:tabs>
        <w:tab w:val="num" w:pos="360"/>
      </w:tabs>
      <w:ind w:left="360" w:hanging="360"/>
      <w:contextualSpacing/>
    </w:pPr>
  </w:style>
  <w:style w:type="paragraph" w:styleId="ListNumber2">
    <w:name w:val="List Number 2"/>
    <w:basedOn w:val="Normal"/>
    <w:semiHidden/>
    <w:unhideWhenUsed/>
    <w:rsid w:val="00301202"/>
    <w:pPr>
      <w:tabs>
        <w:tab w:val="num" w:pos="720"/>
      </w:tabs>
      <w:ind w:left="720" w:hanging="360"/>
      <w:contextualSpacing/>
    </w:pPr>
  </w:style>
  <w:style w:type="paragraph" w:styleId="ListNumber3">
    <w:name w:val="List Number 3"/>
    <w:basedOn w:val="Normal"/>
    <w:semiHidden/>
    <w:unhideWhenUsed/>
    <w:rsid w:val="00301202"/>
    <w:pPr>
      <w:numPr>
        <w:numId w:val="8"/>
      </w:numPr>
      <w:contextualSpacing/>
    </w:pPr>
  </w:style>
  <w:style w:type="paragraph" w:styleId="ListNumber4">
    <w:name w:val="List Number 4"/>
    <w:basedOn w:val="Normal"/>
    <w:semiHidden/>
    <w:unhideWhenUsed/>
    <w:rsid w:val="00301202"/>
    <w:pPr>
      <w:tabs>
        <w:tab w:val="num" w:pos="1440"/>
      </w:tabs>
      <w:ind w:left="1440" w:hanging="360"/>
      <w:contextualSpacing/>
    </w:pPr>
  </w:style>
  <w:style w:type="paragraph" w:styleId="ListNumber5">
    <w:name w:val="List Number 5"/>
    <w:basedOn w:val="Normal"/>
    <w:semiHidden/>
    <w:unhideWhenUsed/>
    <w:rsid w:val="00301202"/>
    <w:pPr>
      <w:numPr>
        <w:numId w:val="10"/>
      </w:numPr>
      <w:contextualSpacing/>
    </w:pPr>
  </w:style>
  <w:style w:type="paragraph" w:styleId="ListParagraph">
    <w:name w:val="List Paragraph"/>
    <w:basedOn w:val="Normal"/>
    <w:uiPriority w:val="34"/>
    <w:qFormat/>
    <w:rsid w:val="00301202"/>
    <w:pPr>
      <w:ind w:left="720"/>
    </w:pPr>
  </w:style>
  <w:style w:type="table" w:styleId="ListTable1Light">
    <w:name w:val="List Table 1 Light"/>
    <w:basedOn w:val="TableNormal"/>
    <w:uiPriority w:val="46"/>
    <w:rsid w:val="00301202"/>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301202"/>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301202"/>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301202"/>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301202"/>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301202"/>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301202"/>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301202"/>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301202"/>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301202"/>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301202"/>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301202"/>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301202"/>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301202"/>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301202"/>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301202"/>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301202"/>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301202"/>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301202"/>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301202"/>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301202"/>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30120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30120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301202"/>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301202"/>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301202"/>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301202"/>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301202"/>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301202"/>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01202"/>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01202"/>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01202"/>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01202"/>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01202"/>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01202"/>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01202"/>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301202"/>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301202"/>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301202"/>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301202"/>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301202"/>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301202"/>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301202"/>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01202"/>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01202"/>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01202"/>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01202"/>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01202"/>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01202"/>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30120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301202"/>
    <w:rPr>
      <w:rFonts w:ascii="Courier New" w:hAnsi="Courier New" w:cs="Courier New"/>
    </w:rPr>
  </w:style>
  <w:style w:type="table" w:styleId="MediumGrid1">
    <w:name w:val="Medium Grid 1"/>
    <w:basedOn w:val="TableNormal"/>
    <w:uiPriority w:val="67"/>
    <w:semiHidden/>
    <w:unhideWhenUsed/>
    <w:rsid w:val="0030120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301202"/>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301202"/>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301202"/>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301202"/>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301202"/>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301202"/>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301202"/>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301202"/>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301202"/>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301202"/>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301202"/>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301202"/>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301202"/>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30120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30120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30120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30120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30120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30120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30120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301202"/>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301202"/>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301202"/>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301202"/>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301202"/>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301202"/>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301202"/>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301202"/>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301202"/>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301202"/>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301202"/>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301202"/>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301202"/>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301202"/>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30120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01202"/>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01202"/>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01202"/>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01202"/>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01202"/>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01202"/>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0120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0120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0120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0120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0120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0120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0120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301202"/>
    <w:rPr>
      <w:color w:val="2B579A"/>
      <w:shd w:val="clear" w:color="auto" w:fill="E1DFDD"/>
    </w:rPr>
  </w:style>
  <w:style w:type="paragraph" w:styleId="MessageHeader">
    <w:name w:val="Message Header"/>
    <w:basedOn w:val="Normal"/>
    <w:link w:val="MessageHeaderChar"/>
    <w:semiHidden/>
    <w:unhideWhenUsed/>
    <w:rsid w:val="00301202"/>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semiHidden/>
    <w:rsid w:val="00301202"/>
    <w:rPr>
      <w:rFonts w:ascii="Calibri Light" w:eastAsia="Times New Roman" w:hAnsi="Calibri Light" w:cs="Times New Roman"/>
      <w:sz w:val="24"/>
      <w:szCs w:val="24"/>
      <w:shd w:val="pct20" w:color="auto" w:fill="auto"/>
    </w:rPr>
  </w:style>
  <w:style w:type="paragraph" w:styleId="NoSpacing">
    <w:name w:val="No Spacing"/>
    <w:uiPriority w:val="1"/>
    <w:qFormat/>
    <w:rsid w:val="00301202"/>
  </w:style>
  <w:style w:type="paragraph" w:styleId="NormalWeb">
    <w:name w:val="Normal (Web)"/>
    <w:basedOn w:val="Normal"/>
    <w:semiHidden/>
    <w:unhideWhenUsed/>
    <w:rsid w:val="00301202"/>
    <w:rPr>
      <w:sz w:val="24"/>
      <w:szCs w:val="24"/>
    </w:rPr>
  </w:style>
  <w:style w:type="paragraph" w:styleId="NormalIndent">
    <w:name w:val="Normal Indent"/>
    <w:basedOn w:val="Normal"/>
    <w:semiHidden/>
    <w:unhideWhenUsed/>
    <w:rsid w:val="00301202"/>
    <w:pPr>
      <w:ind w:left="720"/>
    </w:pPr>
  </w:style>
  <w:style w:type="paragraph" w:styleId="NoteHeading">
    <w:name w:val="Note Heading"/>
    <w:basedOn w:val="Normal"/>
    <w:next w:val="Normal"/>
    <w:link w:val="NoteHeadingChar"/>
    <w:semiHidden/>
    <w:unhideWhenUsed/>
    <w:rsid w:val="00301202"/>
  </w:style>
  <w:style w:type="character" w:customStyle="1" w:styleId="NoteHeadingChar">
    <w:name w:val="Note Heading Char"/>
    <w:basedOn w:val="DefaultParagraphFont"/>
    <w:link w:val="NoteHeading"/>
    <w:semiHidden/>
    <w:rsid w:val="00301202"/>
  </w:style>
  <w:style w:type="character" w:styleId="PlaceholderText">
    <w:name w:val="Placeholder Text"/>
    <w:uiPriority w:val="99"/>
    <w:semiHidden/>
    <w:rsid w:val="00301202"/>
    <w:rPr>
      <w:color w:val="808080"/>
    </w:rPr>
  </w:style>
  <w:style w:type="table" w:styleId="PlainTable1">
    <w:name w:val="Plain Table 1"/>
    <w:basedOn w:val="TableNormal"/>
    <w:uiPriority w:val="41"/>
    <w:rsid w:val="0030120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30120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301202"/>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0120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301202"/>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301202"/>
    <w:rPr>
      <w:rFonts w:ascii="Courier New" w:hAnsi="Courier New" w:cs="Courier New"/>
    </w:rPr>
  </w:style>
  <w:style w:type="character" w:customStyle="1" w:styleId="PlainTextChar">
    <w:name w:val="Plain Text Char"/>
    <w:link w:val="PlainText"/>
    <w:semiHidden/>
    <w:rsid w:val="00301202"/>
    <w:rPr>
      <w:rFonts w:ascii="Courier New" w:hAnsi="Courier New" w:cs="Courier New"/>
    </w:rPr>
  </w:style>
  <w:style w:type="paragraph" w:styleId="Quote">
    <w:name w:val="Quote"/>
    <w:basedOn w:val="Normal"/>
    <w:next w:val="Normal"/>
    <w:link w:val="QuoteChar"/>
    <w:uiPriority w:val="29"/>
    <w:qFormat/>
    <w:rsid w:val="00301202"/>
    <w:pPr>
      <w:spacing w:before="200" w:after="160"/>
      <w:ind w:left="864" w:right="864"/>
      <w:jc w:val="center"/>
    </w:pPr>
    <w:rPr>
      <w:i/>
      <w:iCs/>
      <w:color w:val="404040"/>
    </w:rPr>
  </w:style>
  <w:style w:type="character" w:customStyle="1" w:styleId="QuoteChar">
    <w:name w:val="Quote Char"/>
    <w:link w:val="Quote"/>
    <w:uiPriority w:val="29"/>
    <w:rsid w:val="00301202"/>
    <w:rPr>
      <w:i/>
      <w:iCs/>
      <w:color w:val="404040"/>
    </w:rPr>
  </w:style>
  <w:style w:type="paragraph" w:styleId="Salutation">
    <w:name w:val="Salutation"/>
    <w:basedOn w:val="Normal"/>
    <w:next w:val="Normal"/>
    <w:link w:val="SalutationChar"/>
    <w:semiHidden/>
    <w:unhideWhenUsed/>
    <w:rsid w:val="00301202"/>
  </w:style>
  <w:style w:type="character" w:customStyle="1" w:styleId="SalutationChar">
    <w:name w:val="Salutation Char"/>
    <w:basedOn w:val="DefaultParagraphFont"/>
    <w:link w:val="Salutation"/>
    <w:semiHidden/>
    <w:rsid w:val="00301202"/>
  </w:style>
  <w:style w:type="paragraph" w:styleId="Signature">
    <w:name w:val="Signature"/>
    <w:basedOn w:val="Normal"/>
    <w:link w:val="SignatureChar"/>
    <w:semiHidden/>
    <w:unhideWhenUsed/>
    <w:rsid w:val="00301202"/>
    <w:pPr>
      <w:ind w:left="4252"/>
    </w:pPr>
  </w:style>
  <w:style w:type="character" w:customStyle="1" w:styleId="SignatureChar">
    <w:name w:val="Signature Char"/>
    <w:basedOn w:val="DefaultParagraphFont"/>
    <w:link w:val="Signature"/>
    <w:semiHidden/>
    <w:rsid w:val="00301202"/>
  </w:style>
  <w:style w:type="character" w:styleId="SmartHyperlink">
    <w:name w:val="Smart Hyperlink"/>
    <w:uiPriority w:val="99"/>
    <w:semiHidden/>
    <w:unhideWhenUsed/>
    <w:rsid w:val="00301202"/>
    <w:rPr>
      <w:u w:val="dotted"/>
    </w:rPr>
  </w:style>
  <w:style w:type="character" w:styleId="SmartLink">
    <w:name w:val="Smart Link"/>
    <w:uiPriority w:val="99"/>
    <w:semiHidden/>
    <w:unhideWhenUsed/>
    <w:rsid w:val="00301202"/>
    <w:rPr>
      <w:color w:val="0000FF"/>
      <w:u w:val="single"/>
      <w:shd w:val="clear" w:color="auto" w:fill="F3F2F1"/>
    </w:rPr>
  </w:style>
  <w:style w:type="paragraph" w:styleId="Subtitle">
    <w:name w:val="Subtitle"/>
    <w:basedOn w:val="Normal"/>
    <w:next w:val="Normal"/>
    <w:link w:val="SubtitleChar"/>
    <w:qFormat/>
    <w:rsid w:val="00301202"/>
    <w:pPr>
      <w:spacing w:after="60"/>
      <w:jc w:val="center"/>
      <w:outlineLvl w:val="1"/>
    </w:pPr>
    <w:rPr>
      <w:rFonts w:ascii="Calibri Light" w:hAnsi="Calibri Light"/>
      <w:sz w:val="24"/>
      <w:szCs w:val="24"/>
    </w:rPr>
  </w:style>
  <w:style w:type="character" w:customStyle="1" w:styleId="SubtitleChar">
    <w:name w:val="Subtitle Char"/>
    <w:link w:val="Subtitle"/>
    <w:rsid w:val="00301202"/>
    <w:rPr>
      <w:rFonts w:ascii="Calibri Light" w:eastAsia="Times New Roman" w:hAnsi="Calibri Light" w:cs="Times New Roman"/>
      <w:sz w:val="24"/>
      <w:szCs w:val="24"/>
    </w:rPr>
  </w:style>
  <w:style w:type="character" w:styleId="SubtleEmphasis">
    <w:name w:val="Subtle Emphasis"/>
    <w:uiPriority w:val="19"/>
    <w:qFormat/>
    <w:rsid w:val="00301202"/>
    <w:rPr>
      <w:i/>
      <w:iCs/>
      <w:color w:val="404040"/>
    </w:rPr>
  </w:style>
  <w:style w:type="character" w:styleId="SubtleReference">
    <w:name w:val="Subtle Reference"/>
    <w:uiPriority w:val="31"/>
    <w:qFormat/>
    <w:rsid w:val="00301202"/>
    <w:rPr>
      <w:smallCaps/>
      <w:color w:val="5A5A5A"/>
    </w:rPr>
  </w:style>
  <w:style w:type="table" w:styleId="Table3Deffects1">
    <w:name w:val="Table 3D effects 1"/>
    <w:basedOn w:val="TableNormal"/>
    <w:semiHidden/>
    <w:unhideWhenUsed/>
    <w:rsid w:val="0030120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30120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30120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30120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30120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30120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30120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30120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30120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30120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30120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30120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30120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30120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30120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30120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30120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30120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30120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30120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30120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30120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30120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30120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30120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0120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30120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30120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30120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30120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30120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30120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30120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30120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301202"/>
    <w:pPr>
      <w:ind w:left="200" w:hanging="200"/>
    </w:pPr>
  </w:style>
  <w:style w:type="paragraph" w:styleId="TableofFigures">
    <w:name w:val="table of figures"/>
    <w:basedOn w:val="Normal"/>
    <w:next w:val="Normal"/>
    <w:semiHidden/>
    <w:unhideWhenUsed/>
    <w:rsid w:val="00301202"/>
  </w:style>
  <w:style w:type="table" w:styleId="TableProfessional">
    <w:name w:val="Table Professional"/>
    <w:basedOn w:val="TableNormal"/>
    <w:semiHidden/>
    <w:unhideWhenUsed/>
    <w:rsid w:val="0030120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30120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30120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30120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30120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30120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301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30120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30120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30120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301202"/>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301202"/>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301202"/>
    <w:pPr>
      <w:spacing w:before="120"/>
    </w:pPr>
    <w:rPr>
      <w:rFonts w:ascii="Calibri Light" w:hAnsi="Calibri Light"/>
      <w:b/>
      <w:bCs/>
      <w:sz w:val="24"/>
      <w:szCs w:val="24"/>
    </w:rPr>
  </w:style>
  <w:style w:type="paragraph" w:styleId="TOC1">
    <w:name w:val="toc 1"/>
    <w:basedOn w:val="Normal"/>
    <w:next w:val="Normal"/>
    <w:autoRedefine/>
    <w:semiHidden/>
    <w:unhideWhenUsed/>
    <w:rsid w:val="00301202"/>
  </w:style>
  <w:style w:type="paragraph" w:styleId="TOC2">
    <w:name w:val="toc 2"/>
    <w:basedOn w:val="Normal"/>
    <w:next w:val="Normal"/>
    <w:autoRedefine/>
    <w:semiHidden/>
    <w:unhideWhenUsed/>
    <w:rsid w:val="00301202"/>
    <w:pPr>
      <w:ind w:left="200"/>
    </w:pPr>
  </w:style>
  <w:style w:type="paragraph" w:styleId="TOC3">
    <w:name w:val="toc 3"/>
    <w:basedOn w:val="Normal"/>
    <w:next w:val="Normal"/>
    <w:autoRedefine/>
    <w:semiHidden/>
    <w:unhideWhenUsed/>
    <w:rsid w:val="00301202"/>
    <w:pPr>
      <w:ind w:left="400"/>
    </w:pPr>
  </w:style>
  <w:style w:type="paragraph" w:styleId="TOC4">
    <w:name w:val="toc 4"/>
    <w:basedOn w:val="Normal"/>
    <w:next w:val="Normal"/>
    <w:autoRedefine/>
    <w:semiHidden/>
    <w:unhideWhenUsed/>
    <w:rsid w:val="00301202"/>
    <w:pPr>
      <w:ind w:left="600"/>
    </w:pPr>
  </w:style>
  <w:style w:type="paragraph" w:styleId="TOC5">
    <w:name w:val="toc 5"/>
    <w:basedOn w:val="Normal"/>
    <w:next w:val="Normal"/>
    <w:autoRedefine/>
    <w:semiHidden/>
    <w:unhideWhenUsed/>
    <w:rsid w:val="00301202"/>
    <w:pPr>
      <w:ind w:left="800"/>
    </w:pPr>
  </w:style>
  <w:style w:type="paragraph" w:styleId="TOC6">
    <w:name w:val="toc 6"/>
    <w:basedOn w:val="Normal"/>
    <w:next w:val="Normal"/>
    <w:autoRedefine/>
    <w:semiHidden/>
    <w:unhideWhenUsed/>
    <w:rsid w:val="00301202"/>
    <w:pPr>
      <w:ind w:left="1000"/>
    </w:pPr>
  </w:style>
  <w:style w:type="paragraph" w:styleId="TOC7">
    <w:name w:val="toc 7"/>
    <w:basedOn w:val="Normal"/>
    <w:next w:val="Normal"/>
    <w:autoRedefine/>
    <w:semiHidden/>
    <w:unhideWhenUsed/>
    <w:rsid w:val="00301202"/>
    <w:pPr>
      <w:ind w:left="1200"/>
    </w:pPr>
  </w:style>
  <w:style w:type="paragraph" w:styleId="TOC8">
    <w:name w:val="toc 8"/>
    <w:basedOn w:val="Normal"/>
    <w:next w:val="Normal"/>
    <w:autoRedefine/>
    <w:semiHidden/>
    <w:unhideWhenUsed/>
    <w:rsid w:val="00301202"/>
    <w:pPr>
      <w:ind w:left="1400"/>
    </w:pPr>
  </w:style>
  <w:style w:type="paragraph" w:styleId="TOC9">
    <w:name w:val="toc 9"/>
    <w:basedOn w:val="Normal"/>
    <w:next w:val="Normal"/>
    <w:autoRedefine/>
    <w:semiHidden/>
    <w:unhideWhenUsed/>
    <w:rsid w:val="00301202"/>
    <w:pPr>
      <w:ind w:left="1600"/>
    </w:pPr>
  </w:style>
  <w:style w:type="paragraph" w:styleId="TOCHeading">
    <w:name w:val="TOC Heading"/>
    <w:basedOn w:val="Heading1"/>
    <w:next w:val="Normal"/>
    <w:uiPriority w:val="39"/>
    <w:semiHidden/>
    <w:unhideWhenUsed/>
    <w:qFormat/>
    <w:rsid w:val="00301202"/>
    <w:pPr>
      <w:numPr>
        <w:numId w:val="0"/>
      </w:numPr>
      <w:outlineLvl w:val="9"/>
    </w:pPr>
    <w:rPr>
      <w:rFonts w:ascii="Calibri Light" w:hAnsi="Calibri Light"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laws/regulation/r23392"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ntario.ca/fr/lois/reglement/23039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tario.ca/laws/regulation/R2438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ontario.ca/laws/regulation/R24381" TargetMode="External"/><Relationship Id="rId4" Type="http://schemas.openxmlformats.org/officeDocument/2006/relationships/settings" Target="settings.xml"/><Relationship Id="rId9" Type="http://schemas.openxmlformats.org/officeDocument/2006/relationships/hyperlink" Target="http://www.e-laws.gov.on.ca/navigation?file=currencyDates&amp;lang=e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5DB48-1077-40D9-A967-635880130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10pt_catalog</Template>
  <TotalTime>0</TotalTime>
  <Pages>16</Pages>
  <Words>8013</Words>
  <Characters>45676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Community Safety and Policing Act, 2019 - O. Reg. 392/23</vt:lpstr>
    </vt:vector>
  </TitlesOfParts>
  <Manager/>
  <Company/>
  <LinksUpToDate>false</LinksUpToDate>
  <CharactersWithSpaces>53582</CharactersWithSpaces>
  <SharedDoc>false</SharedDoc>
  <HLinks>
    <vt:vector size="246" baseType="variant">
      <vt:variant>
        <vt:i4>7274612</vt:i4>
      </vt:variant>
      <vt:variant>
        <vt:i4>120</vt:i4>
      </vt:variant>
      <vt:variant>
        <vt:i4>0</vt:i4>
      </vt:variant>
      <vt:variant>
        <vt:i4>5</vt:i4>
      </vt:variant>
      <vt:variant>
        <vt:lpwstr/>
      </vt:variant>
      <vt:variant>
        <vt:lpwstr>Top</vt:lpwstr>
      </vt:variant>
      <vt:variant>
        <vt:i4>3014774</vt:i4>
      </vt:variant>
      <vt:variant>
        <vt:i4>117</vt:i4>
      </vt:variant>
      <vt:variant>
        <vt:i4>0</vt:i4>
      </vt:variant>
      <vt:variant>
        <vt:i4>5</vt:i4>
      </vt:variant>
      <vt:variant>
        <vt:lpwstr>http://www.ontario.ca/fr/lois/reglement/230392</vt:lpwstr>
      </vt:variant>
      <vt:variant>
        <vt:lpwstr/>
      </vt:variant>
      <vt:variant>
        <vt:i4>5767249</vt:i4>
      </vt:variant>
      <vt:variant>
        <vt:i4>114</vt:i4>
      </vt:variant>
      <vt:variant>
        <vt:i4>0</vt:i4>
      </vt:variant>
      <vt:variant>
        <vt:i4>5</vt:i4>
      </vt:variant>
      <vt:variant>
        <vt:lpwstr/>
      </vt:variant>
      <vt:variant>
        <vt:lpwstr>BK33</vt:lpwstr>
      </vt:variant>
      <vt:variant>
        <vt:i4>5832785</vt:i4>
      </vt:variant>
      <vt:variant>
        <vt:i4>111</vt:i4>
      </vt:variant>
      <vt:variant>
        <vt:i4>0</vt:i4>
      </vt:variant>
      <vt:variant>
        <vt:i4>5</vt:i4>
      </vt:variant>
      <vt:variant>
        <vt:lpwstr/>
      </vt:variant>
      <vt:variant>
        <vt:lpwstr>BK32</vt:lpwstr>
      </vt:variant>
      <vt:variant>
        <vt:i4>5898321</vt:i4>
      </vt:variant>
      <vt:variant>
        <vt:i4>108</vt:i4>
      </vt:variant>
      <vt:variant>
        <vt:i4>0</vt:i4>
      </vt:variant>
      <vt:variant>
        <vt:i4>5</vt:i4>
      </vt:variant>
      <vt:variant>
        <vt:lpwstr/>
      </vt:variant>
      <vt:variant>
        <vt:lpwstr>BK31</vt:lpwstr>
      </vt:variant>
      <vt:variant>
        <vt:i4>5963857</vt:i4>
      </vt:variant>
      <vt:variant>
        <vt:i4>105</vt:i4>
      </vt:variant>
      <vt:variant>
        <vt:i4>0</vt:i4>
      </vt:variant>
      <vt:variant>
        <vt:i4>5</vt:i4>
      </vt:variant>
      <vt:variant>
        <vt:lpwstr/>
      </vt:variant>
      <vt:variant>
        <vt:lpwstr>BK30</vt:lpwstr>
      </vt:variant>
      <vt:variant>
        <vt:i4>5374032</vt:i4>
      </vt:variant>
      <vt:variant>
        <vt:i4>102</vt:i4>
      </vt:variant>
      <vt:variant>
        <vt:i4>0</vt:i4>
      </vt:variant>
      <vt:variant>
        <vt:i4>5</vt:i4>
      </vt:variant>
      <vt:variant>
        <vt:lpwstr/>
      </vt:variant>
      <vt:variant>
        <vt:lpwstr>BK29</vt:lpwstr>
      </vt:variant>
      <vt:variant>
        <vt:i4>5439568</vt:i4>
      </vt:variant>
      <vt:variant>
        <vt:i4>99</vt:i4>
      </vt:variant>
      <vt:variant>
        <vt:i4>0</vt:i4>
      </vt:variant>
      <vt:variant>
        <vt:i4>5</vt:i4>
      </vt:variant>
      <vt:variant>
        <vt:lpwstr/>
      </vt:variant>
      <vt:variant>
        <vt:lpwstr>BK28</vt:lpwstr>
      </vt:variant>
      <vt:variant>
        <vt:i4>6029392</vt:i4>
      </vt:variant>
      <vt:variant>
        <vt:i4>96</vt:i4>
      </vt:variant>
      <vt:variant>
        <vt:i4>0</vt:i4>
      </vt:variant>
      <vt:variant>
        <vt:i4>5</vt:i4>
      </vt:variant>
      <vt:variant>
        <vt:lpwstr/>
      </vt:variant>
      <vt:variant>
        <vt:lpwstr>BK27</vt:lpwstr>
      </vt:variant>
      <vt:variant>
        <vt:i4>6094928</vt:i4>
      </vt:variant>
      <vt:variant>
        <vt:i4>93</vt:i4>
      </vt:variant>
      <vt:variant>
        <vt:i4>0</vt:i4>
      </vt:variant>
      <vt:variant>
        <vt:i4>5</vt:i4>
      </vt:variant>
      <vt:variant>
        <vt:lpwstr/>
      </vt:variant>
      <vt:variant>
        <vt:lpwstr>BK26</vt:lpwstr>
      </vt:variant>
      <vt:variant>
        <vt:i4>6160464</vt:i4>
      </vt:variant>
      <vt:variant>
        <vt:i4>90</vt:i4>
      </vt:variant>
      <vt:variant>
        <vt:i4>0</vt:i4>
      </vt:variant>
      <vt:variant>
        <vt:i4>5</vt:i4>
      </vt:variant>
      <vt:variant>
        <vt:lpwstr/>
      </vt:variant>
      <vt:variant>
        <vt:lpwstr>BK25</vt:lpwstr>
      </vt:variant>
      <vt:variant>
        <vt:i4>6226000</vt:i4>
      </vt:variant>
      <vt:variant>
        <vt:i4>87</vt:i4>
      </vt:variant>
      <vt:variant>
        <vt:i4>0</vt:i4>
      </vt:variant>
      <vt:variant>
        <vt:i4>5</vt:i4>
      </vt:variant>
      <vt:variant>
        <vt:lpwstr/>
      </vt:variant>
      <vt:variant>
        <vt:lpwstr>BK24</vt:lpwstr>
      </vt:variant>
      <vt:variant>
        <vt:i4>5767248</vt:i4>
      </vt:variant>
      <vt:variant>
        <vt:i4>84</vt:i4>
      </vt:variant>
      <vt:variant>
        <vt:i4>0</vt:i4>
      </vt:variant>
      <vt:variant>
        <vt:i4>5</vt:i4>
      </vt:variant>
      <vt:variant>
        <vt:lpwstr/>
      </vt:variant>
      <vt:variant>
        <vt:lpwstr>BK23</vt:lpwstr>
      </vt:variant>
      <vt:variant>
        <vt:i4>5832784</vt:i4>
      </vt:variant>
      <vt:variant>
        <vt:i4>81</vt:i4>
      </vt:variant>
      <vt:variant>
        <vt:i4>0</vt:i4>
      </vt:variant>
      <vt:variant>
        <vt:i4>5</vt:i4>
      </vt:variant>
      <vt:variant>
        <vt:lpwstr/>
      </vt:variant>
      <vt:variant>
        <vt:lpwstr>BK22</vt:lpwstr>
      </vt:variant>
      <vt:variant>
        <vt:i4>5898320</vt:i4>
      </vt:variant>
      <vt:variant>
        <vt:i4>78</vt:i4>
      </vt:variant>
      <vt:variant>
        <vt:i4>0</vt:i4>
      </vt:variant>
      <vt:variant>
        <vt:i4>5</vt:i4>
      </vt:variant>
      <vt:variant>
        <vt:lpwstr/>
      </vt:variant>
      <vt:variant>
        <vt:lpwstr>BK21</vt:lpwstr>
      </vt:variant>
      <vt:variant>
        <vt:i4>5963856</vt:i4>
      </vt:variant>
      <vt:variant>
        <vt:i4>75</vt:i4>
      </vt:variant>
      <vt:variant>
        <vt:i4>0</vt:i4>
      </vt:variant>
      <vt:variant>
        <vt:i4>5</vt:i4>
      </vt:variant>
      <vt:variant>
        <vt:lpwstr/>
      </vt:variant>
      <vt:variant>
        <vt:lpwstr>BK20</vt:lpwstr>
      </vt:variant>
      <vt:variant>
        <vt:i4>5374035</vt:i4>
      </vt:variant>
      <vt:variant>
        <vt:i4>72</vt:i4>
      </vt:variant>
      <vt:variant>
        <vt:i4>0</vt:i4>
      </vt:variant>
      <vt:variant>
        <vt:i4>5</vt:i4>
      </vt:variant>
      <vt:variant>
        <vt:lpwstr/>
      </vt:variant>
      <vt:variant>
        <vt:lpwstr>BK19</vt:lpwstr>
      </vt:variant>
      <vt:variant>
        <vt:i4>5439571</vt:i4>
      </vt:variant>
      <vt:variant>
        <vt:i4>69</vt:i4>
      </vt:variant>
      <vt:variant>
        <vt:i4>0</vt:i4>
      </vt:variant>
      <vt:variant>
        <vt:i4>5</vt:i4>
      </vt:variant>
      <vt:variant>
        <vt:lpwstr/>
      </vt:variant>
      <vt:variant>
        <vt:lpwstr>BK18</vt:lpwstr>
      </vt:variant>
      <vt:variant>
        <vt:i4>6029395</vt:i4>
      </vt:variant>
      <vt:variant>
        <vt:i4>66</vt:i4>
      </vt:variant>
      <vt:variant>
        <vt:i4>0</vt:i4>
      </vt:variant>
      <vt:variant>
        <vt:i4>5</vt:i4>
      </vt:variant>
      <vt:variant>
        <vt:lpwstr/>
      </vt:variant>
      <vt:variant>
        <vt:lpwstr>BK17</vt:lpwstr>
      </vt:variant>
      <vt:variant>
        <vt:i4>6094931</vt:i4>
      </vt:variant>
      <vt:variant>
        <vt:i4>63</vt:i4>
      </vt:variant>
      <vt:variant>
        <vt:i4>0</vt:i4>
      </vt:variant>
      <vt:variant>
        <vt:i4>5</vt:i4>
      </vt:variant>
      <vt:variant>
        <vt:lpwstr/>
      </vt:variant>
      <vt:variant>
        <vt:lpwstr>BK16</vt:lpwstr>
      </vt:variant>
      <vt:variant>
        <vt:i4>6160467</vt:i4>
      </vt:variant>
      <vt:variant>
        <vt:i4>60</vt:i4>
      </vt:variant>
      <vt:variant>
        <vt:i4>0</vt:i4>
      </vt:variant>
      <vt:variant>
        <vt:i4>5</vt:i4>
      </vt:variant>
      <vt:variant>
        <vt:lpwstr/>
      </vt:variant>
      <vt:variant>
        <vt:lpwstr>BK15</vt:lpwstr>
      </vt:variant>
      <vt:variant>
        <vt:i4>6226003</vt:i4>
      </vt:variant>
      <vt:variant>
        <vt:i4>57</vt:i4>
      </vt:variant>
      <vt:variant>
        <vt:i4>0</vt:i4>
      </vt:variant>
      <vt:variant>
        <vt:i4>5</vt:i4>
      </vt:variant>
      <vt:variant>
        <vt:lpwstr/>
      </vt:variant>
      <vt:variant>
        <vt:lpwstr>BK14</vt:lpwstr>
      </vt:variant>
      <vt:variant>
        <vt:i4>5767251</vt:i4>
      </vt:variant>
      <vt:variant>
        <vt:i4>54</vt:i4>
      </vt:variant>
      <vt:variant>
        <vt:i4>0</vt:i4>
      </vt:variant>
      <vt:variant>
        <vt:i4>5</vt:i4>
      </vt:variant>
      <vt:variant>
        <vt:lpwstr/>
      </vt:variant>
      <vt:variant>
        <vt:lpwstr>BK13</vt:lpwstr>
      </vt:variant>
      <vt:variant>
        <vt:i4>5832787</vt:i4>
      </vt:variant>
      <vt:variant>
        <vt:i4>51</vt:i4>
      </vt:variant>
      <vt:variant>
        <vt:i4>0</vt:i4>
      </vt:variant>
      <vt:variant>
        <vt:i4>5</vt:i4>
      </vt:variant>
      <vt:variant>
        <vt:lpwstr/>
      </vt:variant>
      <vt:variant>
        <vt:lpwstr>BK12</vt:lpwstr>
      </vt:variant>
      <vt:variant>
        <vt:i4>5898323</vt:i4>
      </vt:variant>
      <vt:variant>
        <vt:i4>48</vt:i4>
      </vt:variant>
      <vt:variant>
        <vt:i4>0</vt:i4>
      </vt:variant>
      <vt:variant>
        <vt:i4>5</vt:i4>
      </vt:variant>
      <vt:variant>
        <vt:lpwstr/>
      </vt:variant>
      <vt:variant>
        <vt:lpwstr>BK11</vt:lpwstr>
      </vt:variant>
      <vt:variant>
        <vt:i4>5963859</vt:i4>
      </vt:variant>
      <vt:variant>
        <vt:i4>45</vt:i4>
      </vt:variant>
      <vt:variant>
        <vt:i4>0</vt:i4>
      </vt:variant>
      <vt:variant>
        <vt:i4>5</vt:i4>
      </vt:variant>
      <vt:variant>
        <vt:lpwstr/>
      </vt:variant>
      <vt:variant>
        <vt:lpwstr>BK10</vt:lpwstr>
      </vt:variant>
      <vt:variant>
        <vt:i4>7012450</vt:i4>
      </vt:variant>
      <vt:variant>
        <vt:i4>42</vt:i4>
      </vt:variant>
      <vt:variant>
        <vt:i4>0</vt:i4>
      </vt:variant>
      <vt:variant>
        <vt:i4>5</vt:i4>
      </vt:variant>
      <vt:variant>
        <vt:lpwstr/>
      </vt:variant>
      <vt:variant>
        <vt:lpwstr>BK9</vt:lpwstr>
      </vt:variant>
      <vt:variant>
        <vt:i4>7012450</vt:i4>
      </vt:variant>
      <vt:variant>
        <vt:i4>39</vt:i4>
      </vt:variant>
      <vt:variant>
        <vt:i4>0</vt:i4>
      </vt:variant>
      <vt:variant>
        <vt:i4>5</vt:i4>
      </vt:variant>
      <vt:variant>
        <vt:lpwstr/>
      </vt:variant>
      <vt:variant>
        <vt:lpwstr>BK8</vt:lpwstr>
      </vt:variant>
      <vt:variant>
        <vt:i4>7012450</vt:i4>
      </vt:variant>
      <vt:variant>
        <vt:i4>36</vt:i4>
      </vt:variant>
      <vt:variant>
        <vt:i4>0</vt:i4>
      </vt:variant>
      <vt:variant>
        <vt:i4>5</vt:i4>
      </vt:variant>
      <vt:variant>
        <vt:lpwstr/>
      </vt:variant>
      <vt:variant>
        <vt:lpwstr>BK7</vt:lpwstr>
      </vt:variant>
      <vt:variant>
        <vt:i4>7012450</vt:i4>
      </vt:variant>
      <vt:variant>
        <vt:i4>33</vt:i4>
      </vt:variant>
      <vt:variant>
        <vt:i4>0</vt:i4>
      </vt:variant>
      <vt:variant>
        <vt:i4>5</vt:i4>
      </vt:variant>
      <vt:variant>
        <vt:lpwstr/>
      </vt:variant>
      <vt:variant>
        <vt:lpwstr>BK6</vt:lpwstr>
      </vt:variant>
      <vt:variant>
        <vt:i4>7012450</vt:i4>
      </vt:variant>
      <vt:variant>
        <vt:i4>30</vt:i4>
      </vt:variant>
      <vt:variant>
        <vt:i4>0</vt:i4>
      </vt:variant>
      <vt:variant>
        <vt:i4>5</vt:i4>
      </vt:variant>
      <vt:variant>
        <vt:lpwstr/>
      </vt:variant>
      <vt:variant>
        <vt:lpwstr>BK5</vt:lpwstr>
      </vt:variant>
      <vt:variant>
        <vt:i4>7012450</vt:i4>
      </vt:variant>
      <vt:variant>
        <vt:i4>27</vt:i4>
      </vt:variant>
      <vt:variant>
        <vt:i4>0</vt:i4>
      </vt:variant>
      <vt:variant>
        <vt:i4>5</vt:i4>
      </vt:variant>
      <vt:variant>
        <vt:lpwstr/>
      </vt:variant>
      <vt:variant>
        <vt:lpwstr>BK4</vt:lpwstr>
      </vt:variant>
      <vt:variant>
        <vt:i4>7012450</vt:i4>
      </vt:variant>
      <vt:variant>
        <vt:i4>24</vt:i4>
      </vt:variant>
      <vt:variant>
        <vt:i4>0</vt:i4>
      </vt:variant>
      <vt:variant>
        <vt:i4>5</vt:i4>
      </vt:variant>
      <vt:variant>
        <vt:lpwstr/>
      </vt:variant>
      <vt:variant>
        <vt:lpwstr>BK3</vt:lpwstr>
      </vt:variant>
      <vt:variant>
        <vt:i4>7012450</vt:i4>
      </vt:variant>
      <vt:variant>
        <vt:i4>21</vt:i4>
      </vt:variant>
      <vt:variant>
        <vt:i4>0</vt:i4>
      </vt:variant>
      <vt:variant>
        <vt:i4>5</vt:i4>
      </vt:variant>
      <vt:variant>
        <vt:lpwstr/>
      </vt:variant>
      <vt:variant>
        <vt:lpwstr>BK2</vt:lpwstr>
      </vt:variant>
      <vt:variant>
        <vt:i4>7012450</vt:i4>
      </vt:variant>
      <vt:variant>
        <vt:i4>18</vt:i4>
      </vt:variant>
      <vt:variant>
        <vt:i4>0</vt:i4>
      </vt:variant>
      <vt:variant>
        <vt:i4>5</vt:i4>
      </vt:variant>
      <vt:variant>
        <vt:lpwstr/>
      </vt:variant>
      <vt:variant>
        <vt:lpwstr>BK1</vt:lpwstr>
      </vt:variant>
      <vt:variant>
        <vt:i4>7012450</vt:i4>
      </vt:variant>
      <vt:variant>
        <vt:i4>15</vt:i4>
      </vt:variant>
      <vt:variant>
        <vt:i4>0</vt:i4>
      </vt:variant>
      <vt:variant>
        <vt:i4>5</vt:i4>
      </vt:variant>
      <vt:variant>
        <vt:lpwstr/>
      </vt:variant>
      <vt:variant>
        <vt:lpwstr>BK0</vt:lpwstr>
      </vt:variant>
      <vt:variant>
        <vt:i4>6094932</vt:i4>
      </vt:variant>
      <vt:variant>
        <vt:i4>12</vt:i4>
      </vt:variant>
      <vt:variant>
        <vt:i4>0</vt:i4>
      </vt:variant>
      <vt:variant>
        <vt:i4>5</vt:i4>
      </vt:variant>
      <vt:variant>
        <vt:lpwstr>https://www.ontario.ca/laws/regulation/R24381</vt:lpwstr>
      </vt:variant>
      <vt:variant>
        <vt:lpwstr/>
      </vt:variant>
      <vt:variant>
        <vt:i4>6094932</vt:i4>
      </vt:variant>
      <vt:variant>
        <vt:i4>9</vt:i4>
      </vt:variant>
      <vt:variant>
        <vt:i4>0</vt:i4>
      </vt:variant>
      <vt:variant>
        <vt:i4>5</vt:i4>
      </vt:variant>
      <vt:variant>
        <vt:lpwstr>https://www.ontario.ca/laws/regulation/R24381</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5963860</vt:i4>
      </vt:variant>
      <vt:variant>
        <vt:i4>3</vt:i4>
      </vt:variant>
      <vt:variant>
        <vt:i4>0</vt:i4>
      </vt:variant>
      <vt:variant>
        <vt:i4>5</vt:i4>
      </vt:variant>
      <vt:variant>
        <vt:lpwstr>https://www.ontario.ca/laws/regulation/r23392</vt:lpwstr>
      </vt:variant>
      <vt:variant>
        <vt:lpwstr/>
      </vt:variant>
      <vt:variant>
        <vt:i4>3014774</vt:i4>
      </vt:variant>
      <vt:variant>
        <vt:i4>0</vt:i4>
      </vt:variant>
      <vt:variant>
        <vt:i4>0</vt:i4>
      </vt:variant>
      <vt:variant>
        <vt:i4>5</vt:i4>
      </vt:variant>
      <vt:variant>
        <vt:lpwstr>http://www.ontario.ca/fr/lois/reglement/230392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392/23</dc:title>
  <dc:subject>ADEQUATE AND EFFECTIVE POLICING (GENERAL)</dc:subject>
  <dc:creator/>
  <cp:keywords/>
  <cp:lastModifiedBy/>
  <cp:revision>1</cp:revision>
  <dcterms:created xsi:type="dcterms:W3CDTF">2026-04-01T04:39:00Z</dcterms:created>
  <dcterms:modified xsi:type="dcterms:W3CDTF">2026-04-01T04:39:00Z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20250401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2023-12-19T16:41:44Z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0790ccf5-9c8b-468c-879b-8d17b4418eed</vt:lpwstr>
  </property>
  <property fmtid="{D5CDD505-2E9C-101B-9397-08002B2CF9AE}" pid="10" name="MSIP_Label_034a106e-6316-442c-ad35-738afd673d2b_ContentBits">
    <vt:lpwstr>0</vt:lpwstr>
  </property>
</Properties>
</file>