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6FB3D574" w14:textId="77777777" w:rsidR="009233E6" w:rsidRDefault="009233E6" w:rsidP="009233E6">
      <w:r>
        <w:fldChar w:fldCharType="begin"/>
      </w:r>
      <w:r>
        <w:instrText>HYPERLINK "http://www.ontario.ca/fr/lois/reglement/230396"</w:instrText>
      </w:r>
      <w:r>
        <w:fldChar w:fldCharType="separate"/>
      </w:r>
      <w:r>
        <w:rPr>
          <w:rStyle w:val="Hyperlink"/>
        </w:rPr>
        <w:t>Français</w:t>
      </w:r>
      <w:r>
        <w:fldChar w:fldCharType="end"/>
      </w:r>
    </w:p>
    <w:p w14:paraId="6110C909" w14:textId="77777777" w:rsidR="000277A9" w:rsidRDefault="00796D60">
      <w:pPr>
        <w:pStyle w:val="shorttitle-e"/>
      </w:pPr>
      <w:r>
        <w:t>C</w:t>
      </w:r>
      <w:r w:rsidR="002E4211">
        <w:t>ommunity Safety and Policing Act, 2019</w:t>
      </w:r>
    </w:p>
    <w:p w14:paraId="5BFD4EE3" w14:textId="77777777" w:rsidR="000277A9" w:rsidRDefault="005F3555">
      <w:pPr>
        <w:pStyle w:val="regnumber-e"/>
      </w:pPr>
      <w:hyperlink r:id="rId7" w:history="1">
        <w:r w:rsidR="002E4211" w:rsidRPr="005F3555">
          <w:rPr>
            <w:rStyle w:val="Hyperlink"/>
          </w:rPr>
          <w:t>ONTARIO REGULATION 396/23</w:t>
        </w:r>
      </w:hyperlink>
    </w:p>
    <w:p w14:paraId="1FC83488" w14:textId="77777777" w:rsidR="000277A9" w:rsidRPr="00CF05B2" w:rsidRDefault="002E4211" w:rsidP="00CF05B2">
      <w:pPr>
        <w:pStyle w:val="regtitle-e"/>
      </w:pPr>
      <w:r w:rsidRPr="00CF05B2">
        <w:t>MATTERS RESPECTING THE APPOINTMENT AND FUNCTIONS OF SPECIAL CONSTABLES AND THE AUTHORIZATION OF SPECIAL CONSTABLE EMPLOYERS</w:t>
      </w:r>
    </w:p>
    <w:p w14:paraId="5E94059E" w14:textId="77777777" w:rsidR="00796D60" w:rsidRDefault="00796D60" w:rsidP="007264C3">
      <w:pPr>
        <w:pStyle w:val="ConsolidationPeriod-e"/>
      </w:pPr>
      <w:r>
        <w:rPr>
          <w:b/>
          <w:bCs w:val="0"/>
        </w:rPr>
        <w:t>Consolidation Period:</w:t>
      </w:r>
      <w:r>
        <w:t xml:space="preserve">  From May 30, 2025 to the </w:t>
      </w:r>
      <w:hyperlink r:id="rId8" w:history="1">
        <w:r>
          <w:rPr>
            <w:bCs w:val="0"/>
            <w:snapToGrid w:val="0"/>
            <w:color w:val="0000FF"/>
            <w:u w:val="single" w:color="0000FF"/>
            <w:lang w:val="en-GB"/>
          </w:rPr>
          <w:t>e-Laws currency date</w:t>
        </w:r>
      </w:hyperlink>
      <w:r>
        <w:t>.</w:t>
      </w:r>
    </w:p>
    <w:p w14:paraId="6FA871C9" w14:textId="77777777" w:rsidR="00EA5D22" w:rsidRPr="00A77CFF" w:rsidRDefault="00EA5D22" w:rsidP="00EA5D22">
      <w:pPr>
        <w:pStyle w:val="comment-e"/>
        <w:rPr>
          <w:lang w:val="en-CA"/>
        </w:rPr>
      </w:pPr>
      <w:r w:rsidRPr="00A77CFF">
        <w:rPr>
          <w:lang w:val="en-CA"/>
        </w:rPr>
        <w:t>Last amendment</w:t>
      </w:r>
      <w:r>
        <w:rPr>
          <w:lang w:val="en-CA"/>
        </w:rPr>
        <w:t>:</w:t>
      </w:r>
      <w:r w:rsidR="000B711F">
        <w:rPr>
          <w:lang w:val="en-CA"/>
        </w:rPr>
        <w:t xml:space="preserve"> </w:t>
      </w:r>
      <w:hyperlink r:id="rId9" w:history="1">
        <w:r w:rsidR="001165F4" w:rsidRPr="001165F4">
          <w:rPr>
            <w:rStyle w:val="Hyperlink"/>
          </w:rPr>
          <w:t>81/25</w:t>
        </w:r>
      </w:hyperlink>
      <w:r w:rsidRPr="00EA5D22">
        <w:rPr>
          <w:lang w:val="en-CA"/>
        </w:rPr>
        <w:t>.</w:t>
      </w:r>
    </w:p>
    <w:p w14:paraId="2C2221BC" w14:textId="77777777" w:rsidR="000277A9" w:rsidRPr="001165F4" w:rsidRDefault="00EA5D22" w:rsidP="00EA5D22">
      <w:pPr>
        <w:pStyle w:val="footnoteLeft-e"/>
      </w:pPr>
      <w:r w:rsidRPr="00A77CFF">
        <w:t>Legislative History</w:t>
      </w:r>
      <w:r>
        <w:t xml:space="preserve">: </w:t>
      </w:r>
      <w:hyperlink r:id="rId10" w:history="1">
        <w:r w:rsidRPr="00EA5D22">
          <w:rPr>
            <w:rStyle w:val="Hyperlink"/>
          </w:rPr>
          <w:t>124/24</w:t>
        </w:r>
      </w:hyperlink>
      <w:r w:rsidR="00A2481C">
        <w:t xml:space="preserve">, </w:t>
      </w:r>
      <w:hyperlink r:id="rId11" w:history="1">
        <w:r w:rsidR="003E5CEF">
          <w:rPr>
            <w:rStyle w:val="Hyperlink"/>
          </w:rPr>
          <w:t>CTR 26 JL 24 - 2</w:t>
        </w:r>
      </w:hyperlink>
      <w:r w:rsidR="000B711F">
        <w:t xml:space="preserve">, </w:t>
      </w:r>
      <w:hyperlink r:id="rId12" w:history="1">
        <w:r w:rsidR="008B3FC2" w:rsidRPr="000B711F">
          <w:rPr>
            <w:rStyle w:val="Hyperlink"/>
          </w:rPr>
          <w:t>319/24</w:t>
        </w:r>
      </w:hyperlink>
      <w:r w:rsidR="001165F4">
        <w:t xml:space="preserve">, </w:t>
      </w:r>
      <w:hyperlink r:id="rId13" w:history="1">
        <w:r w:rsidR="001165F4" w:rsidRPr="001165F4">
          <w:rPr>
            <w:rStyle w:val="Hyperlink"/>
          </w:rPr>
          <w:t>81/25</w:t>
        </w:r>
      </w:hyperlink>
      <w:r w:rsidR="001165F4">
        <w:t>.</w:t>
      </w:r>
    </w:p>
    <w:p w14:paraId="3474EA8F" w14:textId="77777777" w:rsidR="00CF31DB" w:rsidRPr="005F3555" w:rsidRDefault="002E4211" w:rsidP="005F3555">
      <w:pPr>
        <w:pStyle w:val="version-e"/>
        <w:rPr>
          <w:b w:val="0"/>
          <w:i w:val="0"/>
        </w:rPr>
      </w:pPr>
      <w:r>
        <w:t>This is the English version of a bilingual regulation.</w:t>
      </w:r>
    </w:p>
    <w:p w14:paraId="045751CF" w14:textId="77777777" w:rsidR="00CF31DB" w:rsidRDefault="002C594D" w:rsidP="00CA72CD">
      <w:pPr>
        <w:pStyle w:val="toc-e"/>
      </w:pPr>
      <w:r>
        <w:t>CONTENTS</w:t>
      </w:r>
    </w:p>
    <w:tbl>
      <w:tblPr>
        <w:tblW w:w="10296" w:type="dxa"/>
        <w:jc w:val="center"/>
        <w:tblLayout w:type="fixed"/>
        <w:tblCellMar>
          <w:left w:w="0" w:type="dxa"/>
          <w:right w:w="0" w:type="dxa"/>
        </w:tblCellMar>
        <w:tblLook w:val="0000" w:firstRow="0" w:lastRow="0" w:firstColumn="0" w:lastColumn="0" w:noHBand="0" w:noVBand="0"/>
      </w:tblPr>
      <w:tblGrid>
        <w:gridCol w:w="1668"/>
        <w:gridCol w:w="8628"/>
      </w:tblGrid>
      <w:tr w:rsidR="002C594D" w14:paraId="46FBE0C7" w14:textId="77777777" w:rsidTr="002C594D">
        <w:tblPrEx>
          <w:tblCellMar>
            <w:top w:w="0" w:type="dxa"/>
            <w:bottom w:w="0" w:type="dxa"/>
          </w:tblCellMar>
        </w:tblPrEx>
        <w:trPr>
          <w:jc w:val="center"/>
        </w:trPr>
        <w:tc>
          <w:tcPr>
            <w:tcW w:w="10296" w:type="dxa"/>
            <w:gridSpan w:val="2"/>
          </w:tcPr>
          <w:p w14:paraId="24EA2E38" w14:textId="77777777" w:rsidR="002C594D" w:rsidRPr="002C594D" w:rsidRDefault="002C594D" w:rsidP="00CA72CD">
            <w:pPr>
              <w:pStyle w:val="TOCheadCenter-e"/>
            </w:pPr>
            <w:hyperlink w:anchor="BK0" w:tooltip="Interpretation" w:history="1">
              <w:r w:rsidRPr="002C594D">
                <w:t>Interpretation</w:t>
              </w:r>
            </w:hyperlink>
          </w:p>
        </w:tc>
      </w:tr>
      <w:tr w:rsidR="002C594D" w14:paraId="30659401" w14:textId="77777777" w:rsidTr="00BE10C7">
        <w:tblPrEx>
          <w:tblCellMar>
            <w:top w:w="0" w:type="dxa"/>
            <w:bottom w:w="0" w:type="dxa"/>
          </w:tblCellMar>
        </w:tblPrEx>
        <w:trPr>
          <w:jc w:val="center"/>
        </w:trPr>
        <w:tc>
          <w:tcPr>
            <w:tcW w:w="1668" w:type="dxa"/>
          </w:tcPr>
          <w:p w14:paraId="47EB023E" w14:textId="77777777" w:rsidR="002C594D" w:rsidRPr="002C594D" w:rsidRDefault="002C594D" w:rsidP="00CA72CD">
            <w:pPr>
              <w:pStyle w:val="TOCid-e"/>
            </w:pPr>
            <w:hyperlink w:anchor="BK1" w:tooltip="Section 1." w:history="1">
              <w:r w:rsidRPr="002C594D">
                <w:t>1.</w:t>
              </w:r>
            </w:hyperlink>
          </w:p>
        </w:tc>
        <w:tc>
          <w:tcPr>
            <w:tcW w:w="8628" w:type="dxa"/>
          </w:tcPr>
          <w:p w14:paraId="1DC1D719" w14:textId="77777777" w:rsidR="002C594D" w:rsidRPr="002C594D" w:rsidRDefault="002C594D" w:rsidP="00CA72CD">
            <w:pPr>
              <w:pStyle w:val="table-e"/>
            </w:pPr>
            <w:r>
              <w:t>Interpretation</w:t>
            </w:r>
          </w:p>
        </w:tc>
      </w:tr>
      <w:tr w:rsidR="002C594D" w14:paraId="436BD7C0" w14:textId="77777777" w:rsidTr="005E31D0">
        <w:tblPrEx>
          <w:tblCellMar>
            <w:top w:w="0" w:type="dxa"/>
            <w:bottom w:w="0" w:type="dxa"/>
          </w:tblCellMar>
        </w:tblPrEx>
        <w:trPr>
          <w:jc w:val="center"/>
        </w:trPr>
        <w:tc>
          <w:tcPr>
            <w:tcW w:w="10296" w:type="dxa"/>
            <w:gridSpan w:val="2"/>
          </w:tcPr>
          <w:p w14:paraId="43EBAD80" w14:textId="77777777" w:rsidR="002C594D" w:rsidRPr="002C594D" w:rsidRDefault="002C594D" w:rsidP="00CA72CD">
            <w:pPr>
              <w:pStyle w:val="TOCheadCenter-e"/>
            </w:pPr>
            <w:hyperlink w:anchor="BK2" w:tooltip="Certificates of Appointment, Weapons and Equipment" w:history="1">
              <w:r w:rsidRPr="002C594D">
                <w:t>Certificates of Appointment, Weapons and Equipment</w:t>
              </w:r>
            </w:hyperlink>
          </w:p>
        </w:tc>
      </w:tr>
      <w:tr w:rsidR="002C594D" w14:paraId="17E18059" w14:textId="77777777" w:rsidTr="00BE10C7">
        <w:tblPrEx>
          <w:tblCellMar>
            <w:top w:w="0" w:type="dxa"/>
            <w:bottom w:w="0" w:type="dxa"/>
          </w:tblCellMar>
        </w:tblPrEx>
        <w:trPr>
          <w:jc w:val="center"/>
        </w:trPr>
        <w:tc>
          <w:tcPr>
            <w:tcW w:w="1668" w:type="dxa"/>
          </w:tcPr>
          <w:p w14:paraId="1B40A8D5" w14:textId="77777777" w:rsidR="002C594D" w:rsidRPr="002C594D" w:rsidRDefault="002C594D" w:rsidP="00CA72CD">
            <w:pPr>
              <w:pStyle w:val="TOCid-e"/>
            </w:pPr>
            <w:hyperlink w:anchor="BK3" w:tooltip="Section 2." w:history="1">
              <w:r w:rsidRPr="002C594D">
                <w:t>2.</w:t>
              </w:r>
            </w:hyperlink>
          </w:p>
        </w:tc>
        <w:tc>
          <w:tcPr>
            <w:tcW w:w="8628" w:type="dxa"/>
          </w:tcPr>
          <w:p w14:paraId="1A99C32E" w14:textId="77777777" w:rsidR="002C594D" w:rsidRPr="002C594D" w:rsidRDefault="002C594D" w:rsidP="00CA72CD">
            <w:pPr>
              <w:pStyle w:val="table-e"/>
            </w:pPr>
            <w:r>
              <w:t>Obligation of issuer of certificate of appointment</w:t>
            </w:r>
          </w:p>
        </w:tc>
      </w:tr>
      <w:tr w:rsidR="002C594D" w14:paraId="4445A5F9" w14:textId="77777777" w:rsidTr="00BE10C7">
        <w:tblPrEx>
          <w:tblCellMar>
            <w:top w:w="0" w:type="dxa"/>
            <w:bottom w:w="0" w:type="dxa"/>
          </w:tblCellMar>
        </w:tblPrEx>
        <w:trPr>
          <w:jc w:val="center"/>
        </w:trPr>
        <w:tc>
          <w:tcPr>
            <w:tcW w:w="1668" w:type="dxa"/>
          </w:tcPr>
          <w:p w14:paraId="4105987E" w14:textId="77777777" w:rsidR="002C594D" w:rsidRPr="002C594D" w:rsidRDefault="002C594D" w:rsidP="00CA72CD">
            <w:pPr>
              <w:pStyle w:val="TOCid-e"/>
            </w:pPr>
            <w:hyperlink w:anchor="BK4" w:tooltip="Section 3." w:history="1">
              <w:r w:rsidRPr="002C594D">
                <w:t>3.</w:t>
              </w:r>
            </w:hyperlink>
          </w:p>
        </w:tc>
        <w:tc>
          <w:tcPr>
            <w:tcW w:w="8628" w:type="dxa"/>
          </w:tcPr>
          <w:p w14:paraId="0EB80287" w14:textId="77777777" w:rsidR="002C594D" w:rsidRDefault="002C594D" w:rsidP="00CA72CD">
            <w:pPr>
              <w:pStyle w:val="table-e"/>
            </w:pPr>
            <w:r>
              <w:t>Certificate of appointment, purposes and powers</w:t>
            </w:r>
          </w:p>
        </w:tc>
      </w:tr>
      <w:tr w:rsidR="002C594D" w14:paraId="48ADC74E" w14:textId="77777777" w:rsidTr="00BE10C7">
        <w:tblPrEx>
          <w:tblCellMar>
            <w:top w:w="0" w:type="dxa"/>
            <w:bottom w:w="0" w:type="dxa"/>
          </w:tblCellMar>
        </w:tblPrEx>
        <w:trPr>
          <w:jc w:val="center"/>
        </w:trPr>
        <w:tc>
          <w:tcPr>
            <w:tcW w:w="1668" w:type="dxa"/>
          </w:tcPr>
          <w:p w14:paraId="3EFD0C63" w14:textId="77777777" w:rsidR="002C594D" w:rsidRPr="002C594D" w:rsidRDefault="002C594D" w:rsidP="00CA72CD">
            <w:pPr>
              <w:pStyle w:val="TOCid-e"/>
            </w:pPr>
            <w:hyperlink w:anchor="BK5" w:tooltip="Section 4." w:history="1">
              <w:r w:rsidRPr="002C594D">
                <w:t>4.</w:t>
              </w:r>
            </w:hyperlink>
          </w:p>
        </w:tc>
        <w:tc>
          <w:tcPr>
            <w:tcW w:w="8628" w:type="dxa"/>
          </w:tcPr>
          <w:p w14:paraId="0CD0FE05" w14:textId="77777777" w:rsidR="002C594D" w:rsidRDefault="002C594D" w:rsidP="00CA72CD">
            <w:pPr>
              <w:pStyle w:val="table-e"/>
            </w:pPr>
            <w:r>
              <w:t>Permitted weapons</w:t>
            </w:r>
          </w:p>
        </w:tc>
      </w:tr>
      <w:tr w:rsidR="002C594D" w14:paraId="1FE407FC" w14:textId="77777777" w:rsidTr="00BE10C7">
        <w:tblPrEx>
          <w:tblCellMar>
            <w:top w:w="0" w:type="dxa"/>
            <w:bottom w:w="0" w:type="dxa"/>
          </w:tblCellMar>
        </w:tblPrEx>
        <w:trPr>
          <w:jc w:val="center"/>
        </w:trPr>
        <w:tc>
          <w:tcPr>
            <w:tcW w:w="1668" w:type="dxa"/>
          </w:tcPr>
          <w:p w14:paraId="4DC3CBBC" w14:textId="77777777" w:rsidR="002C594D" w:rsidRPr="002C594D" w:rsidRDefault="002C594D" w:rsidP="00CA72CD">
            <w:pPr>
              <w:pStyle w:val="TOCid-e"/>
            </w:pPr>
            <w:hyperlink w:anchor="BK6" w:tooltip="Section 5." w:history="1">
              <w:r w:rsidRPr="002C594D">
                <w:t>5.</w:t>
              </w:r>
            </w:hyperlink>
          </w:p>
        </w:tc>
        <w:tc>
          <w:tcPr>
            <w:tcW w:w="8628" w:type="dxa"/>
          </w:tcPr>
          <w:p w14:paraId="6B6BC150" w14:textId="77777777" w:rsidR="002C594D" w:rsidRDefault="002C594D" w:rsidP="00CA72CD">
            <w:pPr>
              <w:pStyle w:val="table-e"/>
            </w:pPr>
            <w:r>
              <w:t>Prohibition on motor vehicle pursuits</w:t>
            </w:r>
          </w:p>
        </w:tc>
      </w:tr>
      <w:tr w:rsidR="002C594D" w14:paraId="49BCD758" w14:textId="77777777" w:rsidTr="00BE10C7">
        <w:tblPrEx>
          <w:tblCellMar>
            <w:top w:w="0" w:type="dxa"/>
            <w:bottom w:w="0" w:type="dxa"/>
          </w:tblCellMar>
        </w:tblPrEx>
        <w:trPr>
          <w:jc w:val="center"/>
        </w:trPr>
        <w:tc>
          <w:tcPr>
            <w:tcW w:w="1668" w:type="dxa"/>
          </w:tcPr>
          <w:p w14:paraId="0A131402" w14:textId="77777777" w:rsidR="002C594D" w:rsidRPr="002C594D" w:rsidRDefault="002C594D" w:rsidP="00CA72CD">
            <w:pPr>
              <w:pStyle w:val="TOCid-e"/>
            </w:pPr>
            <w:hyperlink w:anchor="BK7" w:tooltip="Section 6." w:history="1">
              <w:r w:rsidRPr="002C594D">
                <w:t>6.</w:t>
              </w:r>
            </w:hyperlink>
          </w:p>
        </w:tc>
        <w:tc>
          <w:tcPr>
            <w:tcW w:w="8628" w:type="dxa"/>
          </w:tcPr>
          <w:p w14:paraId="18F352D1" w14:textId="77777777" w:rsidR="002C594D" w:rsidRDefault="002C594D" w:rsidP="00CA72CD">
            <w:pPr>
              <w:pStyle w:val="table-e"/>
            </w:pPr>
            <w:r>
              <w:t>Patrol vehicles</w:t>
            </w:r>
          </w:p>
        </w:tc>
      </w:tr>
      <w:tr w:rsidR="002C594D" w14:paraId="0A334829" w14:textId="77777777" w:rsidTr="005E31D0">
        <w:tblPrEx>
          <w:tblCellMar>
            <w:top w:w="0" w:type="dxa"/>
            <w:bottom w:w="0" w:type="dxa"/>
          </w:tblCellMar>
        </w:tblPrEx>
        <w:trPr>
          <w:jc w:val="center"/>
        </w:trPr>
        <w:tc>
          <w:tcPr>
            <w:tcW w:w="10296" w:type="dxa"/>
            <w:gridSpan w:val="2"/>
          </w:tcPr>
          <w:p w14:paraId="6C9E2661" w14:textId="77777777" w:rsidR="002C594D" w:rsidRPr="002C594D" w:rsidRDefault="002C594D" w:rsidP="00CA72CD">
            <w:pPr>
              <w:pStyle w:val="TOCheadCenter-e"/>
            </w:pPr>
            <w:hyperlink w:anchor="BK8" w:tooltip="Special Constable Employer Applications" w:history="1">
              <w:r w:rsidRPr="002C594D">
                <w:t>Special Constable Employer Applications</w:t>
              </w:r>
            </w:hyperlink>
          </w:p>
        </w:tc>
      </w:tr>
      <w:tr w:rsidR="002C594D" w14:paraId="5117B97C" w14:textId="77777777" w:rsidTr="00BE10C7">
        <w:tblPrEx>
          <w:tblCellMar>
            <w:top w:w="0" w:type="dxa"/>
            <w:bottom w:w="0" w:type="dxa"/>
          </w:tblCellMar>
        </w:tblPrEx>
        <w:trPr>
          <w:jc w:val="center"/>
        </w:trPr>
        <w:tc>
          <w:tcPr>
            <w:tcW w:w="1668" w:type="dxa"/>
          </w:tcPr>
          <w:p w14:paraId="6C63F62D" w14:textId="77777777" w:rsidR="002C594D" w:rsidRPr="002C594D" w:rsidRDefault="002C594D" w:rsidP="00CA72CD">
            <w:pPr>
              <w:pStyle w:val="TOCid-e"/>
            </w:pPr>
            <w:hyperlink w:anchor="BK9" w:tooltip="Section 7." w:history="1">
              <w:r w:rsidRPr="002C594D">
                <w:t>7.</w:t>
              </w:r>
            </w:hyperlink>
          </w:p>
        </w:tc>
        <w:tc>
          <w:tcPr>
            <w:tcW w:w="8628" w:type="dxa"/>
          </w:tcPr>
          <w:p w14:paraId="51E81FC5" w14:textId="77777777" w:rsidR="002C594D" w:rsidRPr="002C594D" w:rsidRDefault="002C594D" w:rsidP="00CA72CD">
            <w:pPr>
              <w:pStyle w:val="table-e"/>
            </w:pPr>
            <w:r>
              <w:t>Requirements to be a special constable employer</w:t>
            </w:r>
          </w:p>
        </w:tc>
      </w:tr>
      <w:tr w:rsidR="002C594D" w14:paraId="160D2616" w14:textId="77777777" w:rsidTr="00BE10C7">
        <w:tblPrEx>
          <w:tblCellMar>
            <w:top w:w="0" w:type="dxa"/>
            <w:bottom w:w="0" w:type="dxa"/>
          </w:tblCellMar>
        </w:tblPrEx>
        <w:trPr>
          <w:jc w:val="center"/>
        </w:trPr>
        <w:tc>
          <w:tcPr>
            <w:tcW w:w="1668" w:type="dxa"/>
          </w:tcPr>
          <w:p w14:paraId="163399A0" w14:textId="77777777" w:rsidR="002C594D" w:rsidRPr="002C594D" w:rsidRDefault="002C594D" w:rsidP="00CA72CD">
            <w:pPr>
              <w:pStyle w:val="TOCid-e"/>
            </w:pPr>
            <w:hyperlink w:anchor="BK10" w:tooltip="Section 8." w:history="1">
              <w:r w:rsidRPr="002C594D">
                <w:t>8.</w:t>
              </w:r>
            </w:hyperlink>
          </w:p>
        </w:tc>
        <w:tc>
          <w:tcPr>
            <w:tcW w:w="8628" w:type="dxa"/>
          </w:tcPr>
          <w:p w14:paraId="54993EDA" w14:textId="77777777" w:rsidR="002C594D" w:rsidRDefault="002C594D" w:rsidP="00CA72CD">
            <w:pPr>
              <w:pStyle w:val="table-e"/>
            </w:pPr>
            <w:r>
              <w:t>Information to be included in application</w:t>
            </w:r>
          </w:p>
        </w:tc>
      </w:tr>
      <w:tr w:rsidR="002C594D" w14:paraId="201593FA" w14:textId="77777777" w:rsidTr="00BE10C7">
        <w:tblPrEx>
          <w:tblCellMar>
            <w:top w:w="0" w:type="dxa"/>
            <w:bottom w:w="0" w:type="dxa"/>
          </w:tblCellMar>
        </w:tblPrEx>
        <w:trPr>
          <w:jc w:val="center"/>
        </w:trPr>
        <w:tc>
          <w:tcPr>
            <w:tcW w:w="1668" w:type="dxa"/>
          </w:tcPr>
          <w:p w14:paraId="117ADB42" w14:textId="77777777" w:rsidR="002C594D" w:rsidRPr="002C594D" w:rsidRDefault="002C594D" w:rsidP="00CA72CD">
            <w:pPr>
              <w:pStyle w:val="TOCid-e"/>
            </w:pPr>
            <w:hyperlink w:anchor="BK11" w:tooltip="Section 9." w:history="1">
              <w:r w:rsidRPr="002C594D">
                <w:t>9.</w:t>
              </w:r>
            </w:hyperlink>
          </w:p>
        </w:tc>
        <w:tc>
          <w:tcPr>
            <w:tcW w:w="8628" w:type="dxa"/>
          </w:tcPr>
          <w:p w14:paraId="313A2E79" w14:textId="77777777" w:rsidR="002C594D" w:rsidRDefault="002C594D" w:rsidP="00CA72CD">
            <w:pPr>
              <w:pStyle w:val="table-e"/>
            </w:pPr>
            <w:r>
              <w:t>Factors to be considered</w:t>
            </w:r>
          </w:p>
        </w:tc>
      </w:tr>
      <w:tr w:rsidR="002C594D" w14:paraId="640063F5" w14:textId="77777777" w:rsidTr="00BE10C7">
        <w:tblPrEx>
          <w:tblCellMar>
            <w:top w:w="0" w:type="dxa"/>
            <w:bottom w:w="0" w:type="dxa"/>
          </w:tblCellMar>
        </w:tblPrEx>
        <w:trPr>
          <w:jc w:val="center"/>
        </w:trPr>
        <w:tc>
          <w:tcPr>
            <w:tcW w:w="1668" w:type="dxa"/>
          </w:tcPr>
          <w:p w14:paraId="76DAA440" w14:textId="77777777" w:rsidR="002C594D" w:rsidRPr="002C594D" w:rsidRDefault="002C594D" w:rsidP="00CA72CD">
            <w:pPr>
              <w:pStyle w:val="TOCid-e"/>
            </w:pPr>
            <w:hyperlink w:anchor="BK12" w:tooltip="Section Schedule" w:history="1">
              <w:r w:rsidRPr="002C594D">
                <w:t>Schedule</w:t>
              </w:r>
            </w:hyperlink>
          </w:p>
        </w:tc>
        <w:tc>
          <w:tcPr>
            <w:tcW w:w="8628" w:type="dxa"/>
          </w:tcPr>
          <w:p w14:paraId="3CDC2190" w14:textId="77777777" w:rsidR="002C594D" w:rsidRDefault="002C594D" w:rsidP="00CA72CD">
            <w:pPr>
              <w:pStyle w:val="table-e"/>
            </w:pPr>
            <w:r>
              <w:t>Purposes and powers for certificates of appointment and permitted weapons</w:t>
            </w:r>
          </w:p>
        </w:tc>
      </w:tr>
    </w:tbl>
    <w:p w14:paraId="7E079540" w14:textId="77777777" w:rsidR="002C594D" w:rsidRPr="002C594D" w:rsidRDefault="002C594D" w:rsidP="002C594D"/>
    <w:p w14:paraId="03F5C3FF" w14:textId="77777777" w:rsidR="00CF31DB" w:rsidRPr="00E9631A" w:rsidRDefault="00CF31DB" w:rsidP="00CA72CD">
      <w:pPr>
        <w:pStyle w:val="heading1-e"/>
      </w:pPr>
      <w:bookmarkStart w:id="1" w:name="BK0"/>
      <w:bookmarkEnd w:id="1"/>
      <w:r w:rsidRPr="00E9631A">
        <w:t>Interpretation</w:t>
      </w:r>
    </w:p>
    <w:p w14:paraId="066CB7FA" w14:textId="77777777" w:rsidR="00CF31DB" w:rsidRPr="00E9631A" w:rsidRDefault="00CF31DB" w:rsidP="00CA72CD">
      <w:pPr>
        <w:pStyle w:val="headnote-e"/>
      </w:pPr>
      <w:r w:rsidRPr="00E9631A">
        <w:t>Interpretation</w:t>
      </w:r>
    </w:p>
    <w:p w14:paraId="13DA96FD" w14:textId="77777777" w:rsidR="00CF31DB" w:rsidRDefault="00CF31DB" w:rsidP="00CA72CD">
      <w:pPr>
        <w:pStyle w:val="section-e"/>
      </w:pPr>
      <w:r w:rsidRPr="00E9631A">
        <w:tab/>
      </w:r>
      <w:bookmarkStart w:id="2" w:name="BK1"/>
      <w:bookmarkEnd w:id="2"/>
      <w:r w:rsidRPr="00E9631A">
        <w:rPr>
          <w:b/>
          <w:bCs/>
        </w:rPr>
        <w:t>1.</w:t>
      </w:r>
      <w:r>
        <w:rPr>
          <w:b/>
          <w:bCs/>
        </w:rPr>
        <w:t>  </w:t>
      </w:r>
      <w:r w:rsidRPr="00E9631A">
        <w:t>(1)</w:t>
      </w:r>
      <w:r>
        <w:t>  </w:t>
      </w:r>
      <w:r w:rsidRPr="00E9631A">
        <w:t>In this Regulation,</w:t>
      </w:r>
    </w:p>
    <w:p w14:paraId="43DF1EFC" w14:textId="77777777" w:rsidR="00CF31DB" w:rsidRDefault="00CF31DB" w:rsidP="00CA72CD">
      <w:pPr>
        <w:pStyle w:val="definition-e"/>
      </w:pPr>
      <w:r w:rsidRPr="00E9631A">
        <w:t xml:space="preserve">“conducted energy weapon” means a firearm listed in section 1 of Part 1 of the Schedule to the </w:t>
      </w:r>
      <w:r w:rsidRPr="00B3507C">
        <w:rPr>
          <w:rStyle w:val="ovitalic"/>
        </w:rPr>
        <w:t>Regulations Prescribing Certain Firearms and Other Weapons, Components and Parts of Weapons, Accessories, Cartridge Magazines, Ammunition and Projectiles as Prohibited or Restricted</w:t>
      </w:r>
      <w:r w:rsidRPr="00574A87">
        <w:t xml:space="preserve"> </w:t>
      </w:r>
      <w:r w:rsidRPr="00E9631A">
        <w:t xml:space="preserve">(SOR/98-462), made under the </w:t>
      </w:r>
      <w:r w:rsidRPr="00B3507C">
        <w:rPr>
          <w:rStyle w:val="ovitalic"/>
        </w:rPr>
        <w:t>Criminal Code</w:t>
      </w:r>
      <w:r w:rsidRPr="00574A87">
        <w:t xml:space="preserve"> </w:t>
      </w:r>
      <w:r w:rsidRPr="00E9631A">
        <w:t>(Canada); (“</w:t>
      </w:r>
      <w:r w:rsidRPr="006F0B3B">
        <w:t>arme à impulsions</w:t>
      </w:r>
      <w:r w:rsidRPr="00E9631A">
        <w:t>”)</w:t>
      </w:r>
    </w:p>
    <w:p w14:paraId="61B4706D" w14:textId="77777777" w:rsidR="00CF31DB" w:rsidRDefault="00CF31DB" w:rsidP="00CA72CD">
      <w:pPr>
        <w:pStyle w:val="definition-e"/>
      </w:pPr>
      <w:r w:rsidRPr="00E9631A">
        <w:t xml:space="preserve">“firearm” means a firearm as defined in section 2 of the </w:t>
      </w:r>
      <w:r w:rsidRPr="00B3507C">
        <w:rPr>
          <w:rStyle w:val="ovitalic"/>
        </w:rPr>
        <w:t>Criminal Code</w:t>
      </w:r>
      <w:r w:rsidRPr="00E9631A">
        <w:t xml:space="preserve"> (Canada), with the exception of a conducted energy weapon; (“arme à feu”)</w:t>
      </w:r>
    </w:p>
    <w:p w14:paraId="6249FF5B" w14:textId="77777777" w:rsidR="00CF31DB" w:rsidRDefault="00CF31DB" w:rsidP="00CA72CD">
      <w:pPr>
        <w:pStyle w:val="definition-e"/>
      </w:pPr>
      <w:r w:rsidRPr="00E9631A">
        <w:t>“specialized investigation” means an investigation into any of the following:</w:t>
      </w:r>
    </w:p>
    <w:p w14:paraId="4BD62644" w14:textId="77777777" w:rsidR="00CF31DB" w:rsidRDefault="00CF31DB" w:rsidP="00CA72CD">
      <w:pPr>
        <w:pStyle w:val="defclause-e"/>
      </w:pPr>
      <w:r w:rsidRPr="00E9631A">
        <w:tab/>
        <w:t>1.</w:t>
      </w:r>
      <w:r w:rsidRPr="00E9631A">
        <w:tab/>
        <w:t xml:space="preserve">Major cases within the meaning of Ontario Regulation </w:t>
      </w:r>
      <w:r>
        <w:rPr>
          <w:noProof/>
        </w:rPr>
        <w:t>394/23</w:t>
      </w:r>
      <w:r w:rsidRPr="00E9631A">
        <w:t xml:space="preserve"> (Major Case Management</w:t>
      </w:r>
      <w:r>
        <w:t xml:space="preserve"> and Approved Software Requirements</w:t>
      </w:r>
      <w:r w:rsidRPr="00E9631A">
        <w:t>) made under the Act.</w:t>
      </w:r>
    </w:p>
    <w:p w14:paraId="7186E13B" w14:textId="77777777" w:rsidR="00CF31DB" w:rsidRDefault="00CF31DB" w:rsidP="00CA72CD">
      <w:pPr>
        <w:pStyle w:val="defclause-e"/>
      </w:pPr>
      <w:r w:rsidRPr="00E9631A">
        <w:tab/>
        <w:t>2.</w:t>
      </w:r>
      <w:r w:rsidRPr="00E9631A">
        <w:tab/>
        <w:t xml:space="preserve">A criminal organization offence, as defined in section 2 of the </w:t>
      </w:r>
      <w:r w:rsidRPr="00536230">
        <w:rPr>
          <w:i/>
        </w:rPr>
        <w:t>Criminal Code</w:t>
      </w:r>
      <w:r w:rsidRPr="00E9631A">
        <w:t xml:space="preserve"> (Canada).</w:t>
      </w:r>
    </w:p>
    <w:p w14:paraId="5E7B8F2A" w14:textId="77777777" w:rsidR="00CF31DB" w:rsidRDefault="00CF31DB" w:rsidP="00CA72CD">
      <w:pPr>
        <w:pStyle w:val="defclause-e"/>
      </w:pPr>
      <w:r>
        <w:tab/>
        <w:t>3.</w:t>
      </w:r>
      <w:r>
        <w:tab/>
        <w:t xml:space="preserve">A terrorism offence, as defined in section 2 of the </w:t>
      </w:r>
      <w:r w:rsidRPr="00536230">
        <w:rPr>
          <w:i/>
        </w:rPr>
        <w:t>Criminal Code</w:t>
      </w:r>
      <w:r>
        <w:t xml:space="preserve"> (Canada).</w:t>
      </w:r>
    </w:p>
    <w:p w14:paraId="45302C7A" w14:textId="77777777" w:rsidR="00CF31DB" w:rsidRDefault="00CF31DB" w:rsidP="00CA72CD">
      <w:pPr>
        <w:pStyle w:val="defclause-e"/>
      </w:pPr>
      <w:r>
        <w:tab/>
        <w:t>4.</w:t>
      </w:r>
      <w:r>
        <w:tab/>
        <w:t>Any incident resulting in the death of a person. (“enquête spécialisée”)</w:t>
      </w:r>
    </w:p>
    <w:p w14:paraId="64272593" w14:textId="77777777" w:rsidR="00CF31DB" w:rsidRDefault="00CF31DB" w:rsidP="00CA72CD">
      <w:pPr>
        <w:pStyle w:val="subsection-e"/>
      </w:pPr>
      <w:r>
        <w:tab/>
        <w:t>(2)  For the purposes of this Regulation, in addition to land and structures, a reference to a premises may include,</w:t>
      </w:r>
    </w:p>
    <w:p w14:paraId="4CD96FC3" w14:textId="77777777" w:rsidR="00CF31DB" w:rsidRDefault="00CF31DB" w:rsidP="00CA72CD">
      <w:pPr>
        <w:pStyle w:val="clause-e"/>
      </w:pPr>
      <w:r>
        <w:tab/>
        <w:t>(a)</w:t>
      </w:r>
      <w:r>
        <w:tab/>
        <w:t>water;</w:t>
      </w:r>
    </w:p>
    <w:p w14:paraId="4CA1733E" w14:textId="77777777" w:rsidR="00CF31DB" w:rsidRDefault="00CF31DB" w:rsidP="00CA72CD">
      <w:pPr>
        <w:pStyle w:val="clause-e"/>
      </w:pPr>
      <w:r>
        <w:tab/>
        <w:t>(b)</w:t>
      </w:r>
      <w:r>
        <w:tab/>
        <w:t>ships and vessels;</w:t>
      </w:r>
    </w:p>
    <w:p w14:paraId="68CEDE79" w14:textId="77777777" w:rsidR="00CF31DB" w:rsidRDefault="00CF31DB" w:rsidP="00CA72CD">
      <w:pPr>
        <w:pStyle w:val="clause-e"/>
      </w:pPr>
      <w:r>
        <w:tab/>
        <w:t>(c)</w:t>
      </w:r>
      <w:r>
        <w:tab/>
        <w:t>trailers and portable structures designed or used for residence, business or shelter; or</w:t>
      </w:r>
    </w:p>
    <w:p w14:paraId="6339B6B3" w14:textId="77777777" w:rsidR="00CF31DB" w:rsidRDefault="00CF31DB" w:rsidP="00CA72CD">
      <w:pPr>
        <w:pStyle w:val="clause-e"/>
      </w:pPr>
      <w:r>
        <w:tab/>
        <w:t>(d)</w:t>
      </w:r>
      <w:r>
        <w:tab/>
        <w:t>trains, railway cars, vehicles and aircraft, whether or</w:t>
      </w:r>
      <w:r w:rsidRPr="003F3DCB">
        <w:t xml:space="preserve"> not in operation</w:t>
      </w:r>
      <w:r>
        <w:t>.</w:t>
      </w:r>
    </w:p>
    <w:p w14:paraId="3822DCB3" w14:textId="77777777" w:rsidR="00CF31DB" w:rsidRDefault="00CF31DB" w:rsidP="00CA72CD">
      <w:pPr>
        <w:pStyle w:val="subsection-e"/>
      </w:pPr>
      <w:r>
        <w:tab/>
        <w:t>(3)  For the purposes of this Regulation, an action may be taken under the direction of a police officer or a First Nation Officer even if the d</w:t>
      </w:r>
      <w:r w:rsidRPr="00D84017">
        <w:t>irection</w:t>
      </w:r>
      <w:r>
        <w:t xml:space="preserve"> is</w:t>
      </w:r>
      <w:r w:rsidRPr="00D84017">
        <w:t xml:space="preserve"> provided remotely, whether orally or in writing</w:t>
      </w:r>
      <w:r>
        <w:t>.</w:t>
      </w:r>
    </w:p>
    <w:p w14:paraId="2C79998B" w14:textId="77777777" w:rsidR="00CF31DB" w:rsidRDefault="00CF31DB" w:rsidP="00CA72CD">
      <w:pPr>
        <w:pStyle w:val="heading1-e"/>
      </w:pPr>
      <w:bookmarkStart w:id="3" w:name="BK2"/>
      <w:bookmarkEnd w:id="3"/>
      <w:r>
        <w:lastRenderedPageBreak/>
        <w:t>Certificates of Appointment, Weapons and Equipment</w:t>
      </w:r>
    </w:p>
    <w:p w14:paraId="50042D28" w14:textId="77777777" w:rsidR="00CF31DB" w:rsidRDefault="00CF31DB" w:rsidP="00CA72CD">
      <w:pPr>
        <w:pStyle w:val="headnote-e"/>
      </w:pPr>
      <w:r>
        <w:t>Obligation of issuer of certificate of appointment</w:t>
      </w:r>
    </w:p>
    <w:p w14:paraId="4B453232" w14:textId="77777777" w:rsidR="00CF31DB" w:rsidRPr="00F5304C" w:rsidRDefault="00CF31DB" w:rsidP="00CA72CD">
      <w:pPr>
        <w:pStyle w:val="section-e"/>
        <w:rPr>
          <w:lang w:val="en-US"/>
        </w:rPr>
      </w:pPr>
      <w:r>
        <w:tab/>
      </w:r>
      <w:bookmarkStart w:id="4" w:name="BK3"/>
      <w:bookmarkEnd w:id="4"/>
      <w:r w:rsidRPr="00317868">
        <w:rPr>
          <w:b/>
          <w:bCs/>
        </w:rPr>
        <w:t>2</w:t>
      </w:r>
      <w:r>
        <w:rPr>
          <w:b/>
          <w:bCs/>
        </w:rPr>
        <w:t>.  </w:t>
      </w:r>
      <w:r w:rsidRPr="00317868">
        <w:t xml:space="preserve">Where a police service board or the Commissioner specifies in a certificate of appointment a purpose that </w:t>
      </w:r>
      <w:r>
        <w:t>contemplates</w:t>
      </w:r>
      <w:r w:rsidRPr="00317868">
        <w:t xml:space="preserve"> a person acting as a special constable in relation to a particular </w:t>
      </w:r>
      <w:r>
        <w:t>premises</w:t>
      </w:r>
      <w:r w:rsidRPr="00317868">
        <w:t xml:space="preserve">, the board or the Commissioner shall specify whether the person is authorized to act as a special constable in relation to matters that originate in that </w:t>
      </w:r>
      <w:r>
        <w:t>premises</w:t>
      </w:r>
      <w:r w:rsidRPr="00317868">
        <w:t xml:space="preserve"> and continue outside of that </w:t>
      </w:r>
      <w:r>
        <w:t>premises.</w:t>
      </w:r>
      <w:r w:rsidR="00CA592C">
        <w:t xml:space="preserve"> </w:t>
      </w:r>
      <w:r w:rsidR="00E70EE1">
        <w:t xml:space="preserve">O. Reg. 396/23, s. 2; </w:t>
      </w:r>
      <w:r w:rsidR="00CA592C">
        <w:t>O. Reg. 319/24, s. 2.</w:t>
      </w:r>
    </w:p>
    <w:p w14:paraId="38A379C3" w14:textId="77777777" w:rsidR="00CF31DB" w:rsidRDefault="00CF31DB" w:rsidP="00CA72CD">
      <w:pPr>
        <w:pStyle w:val="headnote-e"/>
      </w:pPr>
      <w:r>
        <w:t>Certificate of appointment, purposes and powers</w:t>
      </w:r>
    </w:p>
    <w:p w14:paraId="72830042" w14:textId="77777777" w:rsidR="00CF31DB" w:rsidRDefault="00CF31DB" w:rsidP="00CA72CD">
      <w:pPr>
        <w:pStyle w:val="section-e"/>
      </w:pPr>
      <w:r>
        <w:tab/>
      </w:r>
      <w:bookmarkStart w:id="5" w:name="BK4"/>
      <w:bookmarkEnd w:id="5"/>
      <w:r>
        <w:rPr>
          <w:b/>
          <w:bCs/>
        </w:rPr>
        <w:t>3</w:t>
      </w:r>
      <w:r w:rsidRPr="002969FE">
        <w:rPr>
          <w:b/>
          <w:bCs/>
        </w:rPr>
        <w:t>.</w:t>
      </w:r>
      <w:r>
        <w:rPr>
          <w:b/>
          <w:bCs/>
        </w:rPr>
        <w:t>  </w:t>
      </w:r>
      <w:r>
        <w:t>For the purposes of clauses 92 (7) (c) and (d) of the Act, the certificate of appointment of a type of special constable described in Column 1 of the Schedule to this Regulation may specify,</w:t>
      </w:r>
    </w:p>
    <w:p w14:paraId="26ADDCB0" w14:textId="77777777" w:rsidR="00CF31DB" w:rsidRDefault="00CF31DB" w:rsidP="00CA72CD">
      <w:pPr>
        <w:pStyle w:val="clause-e"/>
      </w:pPr>
      <w:r>
        <w:tab/>
        <w:t>(a)</w:t>
      </w:r>
      <w:r>
        <w:tab/>
        <w:t>any of the purposes for which a person may act as a special constable that are set out opposite in Column 2 of the Schedule; and</w:t>
      </w:r>
    </w:p>
    <w:p w14:paraId="76F81763" w14:textId="77777777" w:rsidR="00CF31DB" w:rsidRDefault="00CF31DB" w:rsidP="00CA72CD">
      <w:pPr>
        <w:pStyle w:val="clause-e"/>
      </w:pPr>
      <w:r>
        <w:tab/>
        <w:t>(b)</w:t>
      </w:r>
      <w:r>
        <w:tab/>
        <w:t xml:space="preserve">any powers of a police officer under a statute listed or described opposite in Column 3 of the Schedule, </w:t>
      </w:r>
      <w:r w:rsidRPr="00433EBD">
        <w:t xml:space="preserve">subject to any conditions </w:t>
      </w:r>
      <w:r>
        <w:t xml:space="preserve">or restrictions </w:t>
      </w:r>
      <w:r w:rsidRPr="00433EBD">
        <w:t>set out in Column 3</w:t>
      </w:r>
      <w:r>
        <w:t>.</w:t>
      </w:r>
    </w:p>
    <w:p w14:paraId="26A62DCC" w14:textId="77777777" w:rsidR="00CF31DB" w:rsidRDefault="00CF31DB" w:rsidP="00CA72CD">
      <w:pPr>
        <w:pStyle w:val="headnote-e"/>
      </w:pPr>
      <w:r>
        <w:t>Permitted weapons</w:t>
      </w:r>
    </w:p>
    <w:p w14:paraId="5037B643" w14:textId="77777777" w:rsidR="00CF31DB" w:rsidRDefault="00CF31DB" w:rsidP="00CA72CD">
      <w:pPr>
        <w:pStyle w:val="section-e"/>
      </w:pPr>
      <w:r>
        <w:tab/>
      </w:r>
      <w:bookmarkStart w:id="6" w:name="BK5"/>
      <w:bookmarkEnd w:id="6"/>
      <w:r w:rsidRPr="007D360D">
        <w:rPr>
          <w:b/>
          <w:bCs/>
        </w:rPr>
        <w:t>4.</w:t>
      </w:r>
      <w:r>
        <w:rPr>
          <w:b/>
          <w:bCs/>
        </w:rPr>
        <w:t>  </w:t>
      </w:r>
      <w:r>
        <w:t xml:space="preserve">(1)  Subject to subsection (3), a special constable may </w:t>
      </w:r>
      <w:r w:rsidRPr="004617D7">
        <w:t>only</w:t>
      </w:r>
      <w:r>
        <w:t xml:space="preserve"> carry or use a weapon as permitted by subsection (2) and provided that, pursuant to clause 95 (6) (a) of the Act, the special constable’s certificate of appointment authorizes the special constable to carry or use the weapon.</w:t>
      </w:r>
    </w:p>
    <w:p w14:paraId="0458094D" w14:textId="77777777" w:rsidR="00CF31DB" w:rsidRDefault="00CF31DB" w:rsidP="00CA72CD">
      <w:pPr>
        <w:pStyle w:val="subsection-e"/>
      </w:pPr>
      <w:r>
        <w:tab/>
        <w:t>(2)  A special constable of a type described in Column 1 of the Schedule to this Regulation may carry or use a weapon listed opposite in Column 4 of the Schedule, subject to any conditions or restrictions set out in Column 4.</w:t>
      </w:r>
    </w:p>
    <w:p w14:paraId="40698419" w14:textId="77777777" w:rsidR="00CF31DB" w:rsidRDefault="00CF31DB" w:rsidP="00CA72CD">
      <w:pPr>
        <w:pStyle w:val="subsection-e"/>
      </w:pPr>
      <w:r>
        <w:tab/>
        <w:t>(3)  The restrictions set out in this section do not apply to the possession or use of a weapon by a special constable who is authorized under a law of Canada to provide policing in Ontario and to possess or use the weapon in the course of his or her duties.</w:t>
      </w:r>
    </w:p>
    <w:p w14:paraId="2AFD849B" w14:textId="77777777" w:rsidR="00CF31DB" w:rsidRDefault="00CF31DB" w:rsidP="00CA72CD">
      <w:pPr>
        <w:pStyle w:val="headnote-e"/>
      </w:pPr>
      <w:r>
        <w:t>Prohibition on motor vehicle pursuits</w:t>
      </w:r>
    </w:p>
    <w:p w14:paraId="5AD4F9C3" w14:textId="77777777" w:rsidR="00CF31DB" w:rsidRDefault="00CF31DB" w:rsidP="00CA72CD">
      <w:pPr>
        <w:pStyle w:val="section-e"/>
      </w:pPr>
      <w:r>
        <w:tab/>
      </w:r>
      <w:bookmarkStart w:id="7" w:name="BK6"/>
      <w:bookmarkEnd w:id="7"/>
      <w:r w:rsidRPr="00F0701A">
        <w:rPr>
          <w:b/>
          <w:bCs/>
        </w:rPr>
        <w:t>5.</w:t>
      </w:r>
      <w:r>
        <w:rPr>
          <w:b/>
          <w:bCs/>
        </w:rPr>
        <w:t>  </w:t>
      </w:r>
      <w:r w:rsidRPr="007712CF">
        <w:t>(1)</w:t>
      </w:r>
      <w:r>
        <w:t>  </w:t>
      </w:r>
      <w:r w:rsidRPr="007712CF">
        <w:t xml:space="preserve">Subject to subsection (2), </w:t>
      </w:r>
      <w:r>
        <w:t>a special constable may not, by means of a motor vehicle, pursue a fleeing motor vehicle.</w:t>
      </w:r>
    </w:p>
    <w:p w14:paraId="377E844F" w14:textId="77777777" w:rsidR="00CF31DB" w:rsidRDefault="00CF31DB" w:rsidP="00CA72CD">
      <w:pPr>
        <w:pStyle w:val="subsection-e"/>
      </w:pPr>
      <w:r>
        <w:tab/>
        <w:t>(2)  Subsection (1) does not apply to a special constable who,</w:t>
      </w:r>
    </w:p>
    <w:p w14:paraId="0BA695B5" w14:textId="77777777" w:rsidR="00CF31DB" w:rsidRDefault="00CF31DB" w:rsidP="00CA72CD">
      <w:pPr>
        <w:pStyle w:val="clause-e"/>
      </w:pPr>
      <w:r>
        <w:tab/>
        <w:t>(a)</w:t>
      </w:r>
      <w:r>
        <w:tab/>
        <w:t xml:space="preserve">is an officer within the meaning of the </w:t>
      </w:r>
      <w:r w:rsidRPr="00B3507C">
        <w:rPr>
          <w:rStyle w:val="ovitalic"/>
        </w:rPr>
        <w:t>Royal Canadian Mounted Police Act</w:t>
      </w:r>
      <w:r>
        <w:t xml:space="preserve"> (Canada); or</w:t>
      </w:r>
    </w:p>
    <w:p w14:paraId="10C9ED6A" w14:textId="77777777" w:rsidR="00CF31DB" w:rsidRDefault="00CF31DB" w:rsidP="00CA72CD">
      <w:pPr>
        <w:pStyle w:val="clause-e"/>
      </w:pPr>
      <w:r>
        <w:tab/>
        <w:t>(b)</w:t>
      </w:r>
      <w:r>
        <w:tab/>
        <w:t>is employed by the Niagara Parks Commission.</w:t>
      </w:r>
    </w:p>
    <w:p w14:paraId="2DA5B8E0" w14:textId="77777777" w:rsidR="00CF31DB" w:rsidRDefault="00CF31DB" w:rsidP="00CA72CD">
      <w:pPr>
        <w:pStyle w:val="headnote-e"/>
      </w:pPr>
      <w:r>
        <w:t>Patrol vehicles</w:t>
      </w:r>
    </w:p>
    <w:p w14:paraId="49B23A26" w14:textId="77777777" w:rsidR="00CF31DB" w:rsidRDefault="00CF31DB" w:rsidP="00CA72CD">
      <w:pPr>
        <w:pStyle w:val="section-e"/>
      </w:pPr>
      <w:r>
        <w:tab/>
      </w:r>
      <w:bookmarkStart w:id="8" w:name="BK7"/>
      <w:bookmarkEnd w:id="8"/>
      <w:r>
        <w:rPr>
          <w:b/>
          <w:bCs/>
        </w:rPr>
        <w:t>6</w:t>
      </w:r>
      <w:r w:rsidRPr="00FD2716">
        <w:rPr>
          <w:b/>
          <w:bCs/>
        </w:rPr>
        <w:t>.</w:t>
      </w:r>
      <w:r>
        <w:rPr>
          <w:b/>
          <w:bCs/>
        </w:rPr>
        <w:t>  </w:t>
      </w:r>
      <w:r>
        <w:t xml:space="preserve">The Niagara Parks Commission and any special constable employer that employs special constables of a type referred to in Column 1 of item 5 of the Schedule to this Regulation shall ensure that any patrol vehicle used by their special constables meets the following </w:t>
      </w:r>
      <w:r w:rsidRPr="002640E9">
        <w:t>specifications</w:t>
      </w:r>
      <w:r>
        <w:t>:</w:t>
      </w:r>
    </w:p>
    <w:p w14:paraId="556D964D" w14:textId="77777777" w:rsidR="00CF31DB" w:rsidRDefault="00CF31DB" w:rsidP="00CA72CD">
      <w:pPr>
        <w:pStyle w:val="paragraph-e"/>
      </w:pPr>
      <w:r>
        <w:tab/>
        <w:t>1.</w:t>
      </w:r>
      <w:r>
        <w:tab/>
        <w:t>In the case of a patrol vehicle used by special constables whose special constable employer is the Niagara Parks Commission, it must have inscribed on it, on each side, “Niagara Parks Commission”, “NIAGARA PARKS COMMISSION”, “Niagara Parks Police Service” or “NIAGARA PARKS POLICE SERVICE”.</w:t>
      </w:r>
    </w:p>
    <w:p w14:paraId="682BE149" w14:textId="77777777" w:rsidR="00CF31DB" w:rsidRDefault="00CF31DB" w:rsidP="00CA72CD">
      <w:pPr>
        <w:pStyle w:val="paragraph-e"/>
      </w:pPr>
      <w:r>
        <w:tab/>
        <w:t>2.</w:t>
      </w:r>
      <w:r>
        <w:tab/>
        <w:t>In the case of a patrol vehicle used by special constables of a type referred to in Column 1 of item 5 of the Schedule to this Regulation, it must have inscribed on it,</w:t>
      </w:r>
    </w:p>
    <w:p w14:paraId="766E9B23" w14:textId="77777777" w:rsidR="00CF31DB" w:rsidRDefault="00CF31DB" w:rsidP="00CA72CD">
      <w:pPr>
        <w:pStyle w:val="subpara-e"/>
      </w:pPr>
      <w:r>
        <w:tab/>
        <w:t>i.</w:t>
      </w:r>
      <w:r>
        <w:tab/>
        <w:t>the name of the special constable employer on each side, and</w:t>
      </w:r>
    </w:p>
    <w:p w14:paraId="0C4283F5" w14:textId="77777777" w:rsidR="003D2B11" w:rsidRDefault="003D2B11" w:rsidP="00CA72CD">
      <w:pPr>
        <w:pStyle w:val="subpara-e"/>
      </w:pPr>
      <w:r>
        <w:tab/>
        <w:t>ii.</w:t>
      </w:r>
      <w:r>
        <w:tab/>
        <w:t>t</w:t>
      </w:r>
      <w:r w:rsidRPr="0051386B">
        <w:t>he phrase “Special Constable”, “SPECIAL CONSTABLE”, “Constable spécial”</w:t>
      </w:r>
      <w:r>
        <w:t xml:space="preserve"> or </w:t>
      </w:r>
      <w:r w:rsidRPr="0051386B">
        <w:t xml:space="preserve">“CONSTABLE SPÉCIAL” </w:t>
      </w:r>
      <w:r>
        <w:t>on each side, the hood and the trunk.</w:t>
      </w:r>
    </w:p>
    <w:p w14:paraId="6ECCF364" w14:textId="77777777" w:rsidR="00CF31DB" w:rsidRDefault="00CF31DB" w:rsidP="00CA72CD">
      <w:pPr>
        <w:pStyle w:val="paragraph-e"/>
      </w:pPr>
      <w:r>
        <w:tab/>
        <w:t>3.</w:t>
      </w:r>
      <w:r>
        <w:tab/>
        <w:t>The words required to be inscribed on the vehicle under paragraph 2 or 3 must be inscribed with a reflective material.</w:t>
      </w:r>
      <w:r w:rsidR="00847187">
        <w:t xml:space="preserve"> O. Reg. 396/23, s. 6</w:t>
      </w:r>
      <w:r w:rsidR="00FA49A3">
        <w:t xml:space="preserve">; </w:t>
      </w:r>
      <w:r w:rsidR="00FA49A3">
        <w:rPr>
          <w:lang w:val="en-CA"/>
        </w:rPr>
        <w:t>O. Reg. 124/24, s. 2</w:t>
      </w:r>
      <w:r w:rsidR="00847187">
        <w:t>.</w:t>
      </w:r>
    </w:p>
    <w:p w14:paraId="47A235AB" w14:textId="77777777" w:rsidR="00CF31DB" w:rsidRDefault="00CF31DB" w:rsidP="00CA72CD">
      <w:pPr>
        <w:pStyle w:val="heading1-e"/>
      </w:pPr>
      <w:bookmarkStart w:id="9" w:name="BK8"/>
      <w:bookmarkEnd w:id="9"/>
      <w:r>
        <w:t>Special Constable Employer Applications</w:t>
      </w:r>
    </w:p>
    <w:p w14:paraId="34F1C227" w14:textId="77777777" w:rsidR="00CF31DB" w:rsidRDefault="00CF31DB" w:rsidP="00CA72CD">
      <w:pPr>
        <w:pStyle w:val="headnote-e"/>
      </w:pPr>
      <w:r>
        <w:t>Requirements to be a special constable employer</w:t>
      </w:r>
    </w:p>
    <w:p w14:paraId="39B234A0" w14:textId="77777777" w:rsidR="00CF31DB" w:rsidRDefault="00CF31DB" w:rsidP="00CA72CD">
      <w:pPr>
        <w:pStyle w:val="section-e"/>
      </w:pPr>
      <w:r>
        <w:tab/>
      </w:r>
      <w:bookmarkStart w:id="10" w:name="BK9"/>
      <w:bookmarkEnd w:id="10"/>
      <w:r>
        <w:rPr>
          <w:b/>
          <w:bCs/>
        </w:rPr>
        <w:t>7</w:t>
      </w:r>
      <w:r w:rsidRPr="009A3A21">
        <w:rPr>
          <w:b/>
          <w:bCs/>
        </w:rPr>
        <w:t>.</w:t>
      </w:r>
      <w:r>
        <w:rPr>
          <w:b/>
          <w:bCs/>
        </w:rPr>
        <w:t>  </w:t>
      </w:r>
      <w:r>
        <w:t>For the purposes of subsection 97 (3) of the Act, the following are prescribed as requirements that an applicant must meet to be issued an authorization to employ special constables:</w:t>
      </w:r>
    </w:p>
    <w:p w14:paraId="0499AB88" w14:textId="77777777" w:rsidR="00CF31DB" w:rsidRDefault="00CF31DB" w:rsidP="00CA72CD">
      <w:pPr>
        <w:pStyle w:val="paragraph-e"/>
      </w:pPr>
      <w:r>
        <w:tab/>
        <w:t>1.</w:t>
      </w:r>
      <w:r>
        <w:tab/>
        <w:t>The applicant must be one of the following:</w:t>
      </w:r>
    </w:p>
    <w:p w14:paraId="165625E0" w14:textId="77777777" w:rsidR="00CF31DB" w:rsidRDefault="00CF31DB" w:rsidP="00CA72CD">
      <w:pPr>
        <w:pStyle w:val="subpara-e"/>
      </w:pPr>
      <w:r>
        <w:tab/>
        <w:t>i.</w:t>
      </w:r>
      <w:r>
        <w:tab/>
        <w:t>A Ministry, commission, board or other administrative unit of the Government of Ontario, including any agency thereof.</w:t>
      </w:r>
    </w:p>
    <w:p w14:paraId="01F7AEF6" w14:textId="77777777" w:rsidR="00CF31DB" w:rsidRDefault="00CF31DB" w:rsidP="00CA72CD">
      <w:pPr>
        <w:pStyle w:val="subpara-e"/>
      </w:pPr>
      <w:r>
        <w:tab/>
        <w:t>ii.</w:t>
      </w:r>
      <w:r>
        <w:tab/>
        <w:t>A municipality.</w:t>
      </w:r>
    </w:p>
    <w:p w14:paraId="15FFC9C5" w14:textId="77777777" w:rsidR="00CF31DB" w:rsidRDefault="00CF31DB" w:rsidP="00CA72CD">
      <w:pPr>
        <w:pStyle w:val="subpara-e"/>
      </w:pPr>
      <w:r>
        <w:lastRenderedPageBreak/>
        <w:tab/>
        <w:t>iii.</w:t>
      </w:r>
      <w:r>
        <w:tab/>
        <w:t xml:space="preserve">A local board as defined in subsection 1 (1) of the </w:t>
      </w:r>
      <w:r w:rsidRPr="00B3507C">
        <w:rPr>
          <w:rStyle w:val="ovitalic"/>
        </w:rPr>
        <w:t>Municipal Act, 2001</w:t>
      </w:r>
      <w:r>
        <w:t xml:space="preserve"> or subsection 3 (1) of the </w:t>
      </w:r>
      <w:r w:rsidRPr="00B3507C">
        <w:rPr>
          <w:rStyle w:val="ovitalic"/>
        </w:rPr>
        <w:t>City of Toronto Act, 2006</w:t>
      </w:r>
      <w:r>
        <w:t>.</w:t>
      </w:r>
    </w:p>
    <w:p w14:paraId="10EC391A" w14:textId="77777777" w:rsidR="00CF31DB" w:rsidRDefault="00CF31DB" w:rsidP="00CA72CD">
      <w:pPr>
        <w:pStyle w:val="subpara-e"/>
      </w:pPr>
      <w:r>
        <w:tab/>
        <w:t>iv.</w:t>
      </w:r>
      <w:r>
        <w:tab/>
        <w:t xml:space="preserve">A municipally-controlled corporation as defined in section 223.1 of the </w:t>
      </w:r>
      <w:r w:rsidRPr="00B3507C">
        <w:rPr>
          <w:rStyle w:val="ovitalic"/>
        </w:rPr>
        <w:t>Municipal Act, 2001</w:t>
      </w:r>
      <w:r>
        <w:t>.</w:t>
      </w:r>
    </w:p>
    <w:p w14:paraId="51575D35" w14:textId="77777777" w:rsidR="00CF31DB" w:rsidRDefault="00CF31DB" w:rsidP="00CA72CD">
      <w:pPr>
        <w:pStyle w:val="subpara-e"/>
      </w:pPr>
      <w:r>
        <w:tab/>
        <w:t>v.</w:t>
      </w:r>
      <w:r>
        <w:tab/>
        <w:t xml:space="preserve">A city-controlled corporation as defined in section 156 of the </w:t>
      </w:r>
      <w:r w:rsidRPr="00B3507C">
        <w:rPr>
          <w:rStyle w:val="ovitalic"/>
        </w:rPr>
        <w:t>City of Toronto Act, 2006</w:t>
      </w:r>
      <w:r>
        <w:t>.</w:t>
      </w:r>
    </w:p>
    <w:p w14:paraId="1F9F8E07" w14:textId="77777777" w:rsidR="00CF31DB" w:rsidRDefault="00CF31DB" w:rsidP="00CA72CD">
      <w:pPr>
        <w:pStyle w:val="subpara-e"/>
      </w:pPr>
      <w:r>
        <w:tab/>
        <w:t>vi.</w:t>
      </w:r>
      <w:r>
        <w:tab/>
        <w:t>A university.</w:t>
      </w:r>
    </w:p>
    <w:p w14:paraId="471858DE" w14:textId="77777777" w:rsidR="00CF31DB" w:rsidRDefault="00CF31DB" w:rsidP="00CA72CD">
      <w:pPr>
        <w:pStyle w:val="subpara-e"/>
      </w:pPr>
      <w:r>
        <w:tab/>
        <w:t>vii.</w:t>
      </w:r>
      <w:r>
        <w:tab/>
        <w:t>An entity that employs police officers or peace officers in another jurisdiction.</w:t>
      </w:r>
    </w:p>
    <w:p w14:paraId="0C160A94" w14:textId="77777777" w:rsidR="00CF31DB" w:rsidRDefault="00CF31DB" w:rsidP="00CA72CD">
      <w:pPr>
        <w:pStyle w:val="subpara-e"/>
      </w:pPr>
      <w:r>
        <w:tab/>
        <w:t>viii.</w:t>
      </w:r>
      <w:r>
        <w:tab/>
        <w:t>An entity that employs First Nation Officers.</w:t>
      </w:r>
    </w:p>
    <w:p w14:paraId="44A07FA5" w14:textId="77777777" w:rsidR="00CF31DB" w:rsidRDefault="00CF31DB" w:rsidP="00CA72CD">
      <w:pPr>
        <w:pStyle w:val="paragraph-e"/>
      </w:pPr>
      <w:r>
        <w:tab/>
        <w:t>2.</w:t>
      </w:r>
      <w:r>
        <w:tab/>
        <w:t>If the applicant would be a special constable employer mentioned in Column 1 of item 2, 3 or 5 of the Schedule to this Regulation if the authorization were issued, the applicant must have the following in place:</w:t>
      </w:r>
    </w:p>
    <w:p w14:paraId="5C4DB967" w14:textId="77777777" w:rsidR="00CF31DB" w:rsidRDefault="00CF31DB" w:rsidP="00CA72CD">
      <w:pPr>
        <w:pStyle w:val="subpara-e"/>
      </w:pPr>
      <w:r>
        <w:tab/>
        <w:t>i.</w:t>
      </w:r>
      <w:r>
        <w:tab/>
        <w:t>A records management system that provides for the storage, retrieval, retention, manipulation and archiving of information pertaining to the activities of special constables performed for the applicant.</w:t>
      </w:r>
    </w:p>
    <w:p w14:paraId="2CCE83CE" w14:textId="77777777" w:rsidR="00CF31DB" w:rsidRDefault="00CF31DB" w:rsidP="00CA72CD">
      <w:pPr>
        <w:pStyle w:val="subpara-e"/>
      </w:pPr>
      <w:r>
        <w:tab/>
        <w:t>ii.</w:t>
      </w:r>
      <w:r>
        <w:tab/>
        <w:t>Procedures governing the performance of the duties of special constables employed by the applicant.</w:t>
      </w:r>
    </w:p>
    <w:p w14:paraId="09A33215" w14:textId="77777777" w:rsidR="00CF31DB" w:rsidRDefault="00CF31DB" w:rsidP="00CA72CD">
      <w:pPr>
        <w:pStyle w:val="subpara-e"/>
      </w:pPr>
      <w:r>
        <w:tab/>
        <w:t>iii.</w:t>
      </w:r>
      <w:r>
        <w:tab/>
        <w:t>Procedures for obtaining assistance in an emergency from police services that provide policing in any area where the special constables are likely to act as special constables, that must have been approved by the relevant chiefs of police.</w:t>
      </w:r>
    </w:p>
    <w:p w14:paraId="54C5049A" w14:textId="77777777" w:rsidR="00CF31DB" w:rsidRDefault="00CF31DB" w:rsidP="00CA72CD">
      <w:pPr>
        <w:pStyle w:val="paragraph-e"/>
      </w:pPr>
      <w:r>
        <w:tab/>
        <w:t>3.</w:t>
      </w:r>
      <w:r>
        <w:tab/>
        <w:t xml:space="preserve">If an applicant would be a special constable employer referred to in Column 1 of item 3 or 5 of the Schedule to this Regulation if the authorization were issued, the applicant must have entered into the following </w:t>
      </w:r>
      <w:r w:rsidRPr="005F17A3">
        <w:t>agreements</w:t>
      </w:r>
      <w:r>
        <w:t xml:space="preserve"> with whoever is expected to appoint the applicant’s special constables, that being either the relevant police service board or the Commissioner:</w:t>
      </w:r>
    </w:p>
    <w:p w14:paraId="254E71E5" w14:textId="77777777" w:rsidR="00CF31DB" w:rsidRDefault="00CF31DB" w:rsidP="00CA72CD">
      <w:pPr>
        <w:pStyle w:val="subpara-e"/>
      </w:pPr>
      <w:r>
        <w:tab/>
        <w:t>i.</w:t>
      </w:r>
      <w:r>
        <w:tab/>
        <w:t xml:space="preserve">An agreement as to any terms or conditions that </w:t>
      </w:r>
      <w:r>
        <w:rPr>
          <w:lang w:val="en-US"/>
        </w:rPr>
        <w:t>are expected to</w:t>
      </w:r>
      <w:r>
        <w:t xml:space="preserve"> be imposed on a special constable’s certificate of appointment regarding the types of incidents the special constables may respond to and any investigations they may undertake.</w:t>
      </w:r>
    </w:p>
    <w:p w14:paraId="4D7431E3" w14:textId="77777777" w:rsidR="00CF31DB" w:rsidRDefault="00CF31DB" w:rsidP="00CA72CD">
      <w:pPr>
        <w:pStyle w:val="subpara-e"/>
      </w:pPr>
      <w:r>
        <w:tab/>
        <w:t>ii.</w:t>
      </w:r>
      <w:r>
        <w:tab/>
        <w:t>An agreement respecting reporting by the special constable employer to the board or Commissioner, as the case may be, regarding the types of incidents that the special constables respond to and the types of investigations they undertake.</w:t>
      </w:r>
    </w:p>
    <w:p w14:paraId="7DAAA72E" w14:textId="77777777" w:rsidR="00CF31DB" w:rsidRDefault="00CF31DB" w:rsidP="00CA72CD">
      <w:pPr>
        <w:pStyle w:val="paragraph-e"/>
      </w:pPr>
      <w:r>
        <w:tab/>
        <w:t>4.</w:t>
      </w:r>
      <w:r>
        <w:tab/>
        <w:t>An applicant, other than an entity that employs First Nation Officers, must have in place procedures respecting reporting to chiefs of police for areas where special constables are likely to act as special constables regarding reporting to the chiefs of police any incidents responded to and investigations undertaken by the special constables.</w:t>
      </w:r>
    </w:p>
    <w:p w14:paraId="16DC8820" w14:textId="77777777" w:rsidR="0039344C" w:rsidRDefault="0039344C" w:rsidP="0039344C">
      <w:pPr>
        <w:pStyle w:val="paragraph-e"/>
      </w:pPr>
      <w:r>
        <w:tab/>
        <w:t>5.</w:t>
      </w:r>
      <w:r>
        <w:tab/>
      </w:r>
      <w:r w:rsidRPr="004A3F2A">
        <w:t>The applicant must have commercial general liability insurance of a minimum amount of five million dollars and must name the Crown in right of Ontario as an additional insured, unless the applicant is</w:t>
      </w:r>
      <w:r>
        <w:t>,</w:t>
      </w:r>
    </w:p>
    <w:p w14:paraId="255EE335" w14:textId="77777777" w:rsidR="0039344C" w:rsidRDefault="0039344C" w:rsidP="0039344C">
      <w:pPr>
        <w:pStyle w:val="subpara-e"/>
      </w:pPr>
      <w:r w:rsidRPr="007216D1">
        <w:tab/>
        <w:t>i.</w:t>
      </w:r>
      <w:r w:rsidRPr="007216D1">
        <w:tab/>
        <w:t>a ministry, commission, board or other administrative unit of the Government of Ontario, including any agency of the Government of Ontario</w:t>
      </w:r>
      <w:r>
        <w:t>,</w:t>
      </w:r>
      <w:r w:rsidRPr="007216D1">
        <w:t xml:space="preserve"> or</w:t>
      </w:r>
    </w:p>
    <w:p w14:paraId="443F28D8" w14:textId="77777777" w:rsidR="0039344C" w:rsidRDefault="0039344C" w:rsidP="0039344C">
      <w:pPr>
        <w:pStyle w:val="subpara-e"/>
      </w:pPr>
      <w:r w:rsidRPr="007216D1">
        <w:tab/>
        <w:t>ii.</w:t>
      </w:r>
      <w:r w:rsidRPr="007216D1">
        <w:tab/>
        <w:t>covered by a self-insurance program of the Government of Canada or the government of another province or territory in Canada.</w:t>
      </w:r>
      <w:r>
        <w:t xml:space="preserve"> O. Reg. 3</w:t>
      </w:r>
      <w:r w:rsidR="00832120">
        <w:t>96</w:t>
      </w:r>
      <w:r>
        <w:t>/2</w:t>
      </w:r>
      <w:r w:rsidR="00832120">
        <w:t>3</w:t>
      </w:r>
      <w:r>
        <w:t>, s. 7; O. Reg. 81/25, s. 1.</w:t>
      </w:r>
    </w:p>
    <w:p w14:paraId="460EAFF9" w14:textId="77777777" w:rsidR="00CF31DB" w:rsidRDefault="00CF31DB" w:rsidP="00CA72CD">
      <w:pPr>
        <w:pStyle w:val="headnote-e"/>
      </w:pPr>
      <w:r>
        <w:t>Information to be included in application</w:t>
      </w:r>
    </w:p>
    <w:p w14:paraId="3C81C491" w14:textId="77777777" w:rsidR="00CF31DB" w:rsidRDefault="00CF31DB" w:rsidP="00CA72CD">
      <w:pPr>
        <w:pStyle w:val="section-e"/>
      </w:pPr>
      <w:r>
        <w:tab/>
      </w:r>
      <w:bookmarkStart w:id="11" w:name="BK10"/>
      <w:bookmarkEnd w:id="11"/>
      <w:r>
        <w:rPr>
          <w:b/>
          <w:bCs/>
        </w:rPr>
        <w:t>8</w:t>
      </w:r>
      <w:r w:rsidRPr="00B36F30">
        <w:rPr>
          <w:b/>
          <w:bCs/>
        </w:rPr>
        <w:t>.</w:t>
      </w:r>
      <w:r>
        <w:rPr>
          <w:b/>
          <w:bCs/>
        </w:rPr>
        <w:t>  </w:t>
      </w:r>
      <w:r>
        <w:t>For the purposes of subsection 97 (2) of the Act, the following information shall be included in an application for an authorization to employ special constables:</w:t>
      </w:r>
    </w:p>
    <w:p w14:paraId="595EB1BC" w14:textId="77777777" w:rsidR="00CF31DB" w:rsidRDefault="00CF31DB" w:rsidP="00CA72CD">
      <w:pPr>
        <w:pStyle w:val="paragraph-e"/>
      </w:pPr>
      <w:r>
        <w:tab/>
        <w:t>1.</w:t>
      </w:r>
      <w:r>
        <w:tab/>
        <w:t>The applicant’s name.</w:t>
      </w:r>
    </w:p>
    <w:p w14:paraId="20D568F1" w14:textId="77777777" w:rsidR="00CF31DB" w:rsidRDefault="00CF31DB" w:rsidP="00CA72CD">
      <w:pPr>
        <w:pStyle w:val="paragraph-e"/>
      </w:pPr>
      <w:r>
        <w:tab/>
        <w:t>2.</w:t>
      </w:r>
      <w:r>
        <w:tab/>
        <w:t>An indication of which special constable employer the applicant would be</w:t>
      </w:r>
      <w:r w:rsidRPr="00237EC6">
        <w:t xml:space="preserve"> </w:t>
      </w:r>
      <w:r>
        <w:t>if the authorization were issued, from among those referred to in Column 1 of the Schedule to this Regulation, as well as,</w:t>
      </w:r>
    </w:p>
    <w:p w14:paraId="3627B1C1" w14:textId="77777777" w:rsidR="00CF31DB" w:rsidRDefault="00CF31DB" w:rsidP="00CA72CD">
      <w:pPr>
        <w:pStyle w:val="subpara-e"/>
      </w:pPr>
      <w:r>
        <w:tab/>
        <w:t>i.</w:t>
      </w:r>
      <w:r>
        <w:tab/>
        <w:t>the purposes for which a person may act as a special constable and the powers of a police officer that may be exercised by a special constable that the applicant wishes to see specified in certificates of appointment issued to persons employed by the applicant, and</w:t>
      </w:r>
    </w:p>
    <w:p w14:paraId="2BDB088A" w14:textId="77777777" w:rsidR="00CF31DB" w:rsidRDefault="00CF31DB" w:rsidP="00CA72CD">
      <w:pPr>
        <w:pStyle w:val="subpara-e"/>
      </w:pPr>
      <w:r>
        <w:tab/>
        <w:t>ii.</w:t>
      </w:r>
      <w:r>
        <w:tab/>
        <w:t>in the case of an applicant that would be a special constable employer referred to in Column 1 of item 2 of the Schedule to this Regulation, the provincial statutes that a person appointed as a special constable and employed by the applicant would be authorized to enforce in the course of their employment with the applicant.</w:t>
      </w:r>
    </w:p>
    <w:p w14:paraId="0CE35E4B" w14:textId="77777777" w:rsidR="00CF31DB" w:rsidRDefault="00CF31DB" w:rsidP="00CA72CD">
      <w:pPr>
        <w:pStyle w:val="paragraph-e"/>
      </w:pPr>
      <w:r>
        <w:tab/>
        <w:t>3.</w:t>
      </w:r>
      <w:r>
        <w:tab/>
        <w:t>A detailed description of the reasons for which the applicant requires the use of special constables in relation to its mandate, unless,</w:t>
      </w:r>
    </w:p>
    <w:p w14:paraId="09A513A7" w14:textId="77777777" w:rsidR="00CF31DB" w:rsidRDefault="00CF31DB" w:rsidP="00CA72CD">
      <w:pPr>
        <w:pStyle w:val="subpara-e"/>
      </w:pPr>
      <w:r>
        <w:tab/>
        <w:t>i.</w:t>
      </w:r>
      <w:r>
        <w:tab/>
        <w:t>the applicant would be a special constable employer mentioned in Column 1 of item 1, 3 or 4 of the Schedule to this Regulation if the authorization were issued, or</w:t>
      </w:r>
    </w:p>
    <w:p w14:paraId="1CEFAE2F" w14:textId="77777777" w:rsidR="00CF31DB" w:rsidRDefault="00CF31DB" w:rsidP="00CA72CD">
      <w:pPr>
        <w:pStyle w:val="subpara-e"/>
      </w:pPr>
      <w:r>
        <w:lastRenderedPageBreak/>
        <w:tab/>
        <w:t>ii.</w:t>
      </w:r>
      <w:r>
        <w:tab/>
        <w:t>the applicant employed special constables immediately before the day on which subsection 97 (1) of the Act came into force.</w:t>
      </w:r>
    </w:p>
    <w:p w14:paraId="31FA039D" w14:textId="77777777" w:rsidR="00CF31DB" w:rsidRDefault="00CF31DB" w:rsidP="00CA72CD">
      <w:pPr>
        <w:pStyle w:val="paragraph-e"/>
      </w:pPr>
      <w:r>
        <w:tab/>
        <w:t>4.</w:t>
      </w:r>
      <w:r>
        <w:tab/>
        <w:t>If the special constables that would be employed by the applicant would be acting as special constables in areas that are not contiguous, the arrangements that the applicant intends to put in place to support the activities of the special constables in such circumstances.</w:t>
      </w:r>
    </w:p>
    <w:p w14:paraId="5F695CE6" w14:textId="77777777" w:rsidR="00CF31DB" w:rsidRDefault="00CF31DB" w:rsidP="00CA72CD">
      <w:pPr>
        <w:pStyle w:val="paragraph-e"/>
      </w:pPr>
      <w:r>
        <w:tab/>
        <w:t>5.</w:t>
      </w:r>
      <w:r>
        <w:tab/>
        <w:t>The total number of special constables that the applicant intends to employ.</w:t>
      </w:r>
    </w:p>
    <w:p w14:paraId="681DCC9A" w14:textId="77777777" w:rsidR="00CF31DB" w:rsidRDefault="00CF31DB" w:rsidP="00CA72CD">
      <w:pPr>
        <w:pStyle w:val="paragraph-e"/>
      </w:pPr>
      <w:r>
        <w:tab/>
        <w:t>6.</w:t>
      </w:r>
      <w:r>
        <w:tab/>
        <w:t>Any information required to demonstrate that the applicant meets the requirements set out in section 7.</w:t>
      </w:r>
    </w:p>
    <w:p w14:paraId="5A3F231C" w14:textId="77777777" w:rsidR="00CF31DB" w:rsidRDefault="00CF31DB" w:rsidP="00CA72CD">
      <w:pPr>
        <w:pStyle w:val="headnote-e"/>
      </w:pPr>
      <w:r>
        <w:t>Factors to be considered</w:t>
      </w:r>
    </w:p>
    <w:p w14:paraId="4332C9FB" w14:textId="77777777" w:rsidR="00CF31DB" w:rsidRDefault="00CF31DB" w:rsidP="00CA72CD">
      <w:pPr>
        <w:pStyle w:val="section-e"/>
      </w:pPr>
      <w:r>
        <w:tab/>
      </w:r>
      <w:bookmarkStart w:id="12" w:name="BK11"/>
      <w:bookmarkEnd w:id="12"/>
      <w:r>
        <w:rPr>
          <w:b/>
          <w:bCs/>
        </w:rPr>
        <w:t>9</w:t>
      </w:r>
      <w:r w:rsidRPr="00FE5F55">
        <w:rPr>
          <w:b/>
          <w:bCs/>
        </w:rPr>
        <w:t>.</w:t>
      </w:r>
      <w:r>
        <w:rPr>
          <w:b/>
          <w:bCs/>
        </w:rPr>
        <w:t>  </w:t>
      </w:r>
      <w:r>
        <w:t>For the purposes of subsection 97 (4) of the Act, the following are prescribed as the factors that the Minister shall take into consideration in considering whether to issue an authorization to an applicant that meets the requirements set out in section 7:</w:t>
      </w:r>
    </w:p>
    <w:p w14:paraId="0E7B6FBD" w14:textId="77777777" w:rsidR="00CF31DB" w:rsidRDefault="00CF31DB" w:rsidP="00CA72CD">
      <w:pPr>
        <w:pStyle w:val="paragraph-e"/>
      </w:pPr>
      <w:r>
        <w:tab/>
        <w:t>1.</w:t>
      </w:r>
      <w:r>
        <w:tab/>
        <w:t>Whether the description referred to in paragraph 3 of section 8 demonstrates a need for special constables, given any alternatives that may be available to the applicant.</w:t>
      </w:r>
    </w:p>
    <w:p w14:paraId="307A5910" w14:textId="77777777" w:rsidR="00CF31DB" w:rsidRDefault="00CF31DB" w:rsidP="00CA72CD">
      <w:pPr>
        <w:pStyle w:val="paragraph-e"/>
      </w:pPr>
      <w:r>
        <w:tab/>
        <w:t>2.</w:t>
      </w:r>
      <w:r>
        <w:tab/>
        <w:t>Whether the arrangements referred to in paragraph 4 of section 8 are sufficient.</w:t>
      </w:r>
    </w:p>
    <w:p w14:paraId="60B78584" w14:textId="77777777" w:rsidR="00C21A5F" w:rsidRDefault="00CF05B2" w:rsidP="00C21A5F">
      <w:pPr>
        <w:pStyle w:val="section-e"/>
      </w:pPr>
      <w:r w:rsidRPr="00814268">
        <w:tab/>
      </w:r>
      <w:r w:rsidRPr="00814268">
        <w:rPr>
          <w:rStyle w:val="ovbold"/>
          <w:bCs/>
        </w:rPr>
        <w:t>10</w:t>
      </w:r>
      <w:r w:rsidRPr="00814268">
        <w:rPr>
          <w:rStyle w:val="ovbold"/>
          <w:b w:val="0"/>
        </w:rPr>
        <w:t>.</w:t>
      </w:r>
      <w:r w:rsidRPr="00814268">
        <w:t>  </w:t>
      </w:r>
      <w:bookmarkStart w:id="13" w:name="BK12"/>
      <w:bookmarkEnd w:id="13"/>
      <w:r w:rsidR="00C21A5F">
        <w:rPr>
          <w:rStyle w:val="ovsmallcap"/>
        </w:rPr>
        <w:t>Omitted</w:t>
      </w:r>
      <w:r w:rsidR="00C21A5F">
        <w:t xml:space="preserve"> (</w:t>
      </w:r>
      <w:r w:rsidR="00C21A5F">
        <w:rPr>
          <w:rStyle w:val="ovsmallcap"/>
        </w:rPr>
        <w:t>provides for coming into force of provisions of this Regulation</w:t>
      </w:r>
      <w:r w:rsidR="00C21A5F">
        <w:t>).</w:t>
      </w:r>
    </w:p>
    <w:p w14:paraId="7B89F676" w14:textId="77777777" w:rsidR="00CF31DB" w:rsidRPr="00EB1632" w:rsidRDefault="00CF31DB" w:rsidP="00CA72CD">
      <w:pPr>
        <w:pStyle w:val="schedule-e"/>
      </w:pPr>
      <w:r>
        <w:t>Schedule</w:t>
      </w:r>
      <w:r>
        <w:br/>
        <w:t>Purposes and powers for Certificates of Appointment</w:t>
      </w:r>
      <w:r>
        <w:br/>
        <w:t>and Permitted weapons</w:t>
      </w:r>
    </w:p>
    <w:p w14:paraId="76C10114" w14:textId="77777777" w:rsidR="00CF31DB" w:rsidRDefault="008D10F7" w:rsidP="002479C7">
      <w:pPr>
        <w:pStyle w:val="section-e"/>
        <w:numPr>
          <w:ilvl w:val="0"/>
          <w:numId w:val="16"/>
        </w:numPr>
      </w:pPr>
      <w:r w:rsidRPr="008D10F7">
        <w:rPr>
          <w:rStyle w:val="ovsmallcap"/>
        </w:rPr>
        <w:t>Revoked</w:t>
      </w:r>
      <w:r>
        <w:t xml:space="preserve">: </w:t>
      </w:r>
      <w:r>
        <w:rPr>
          <w:lang w:val="en-CA"/>
        </w:rPr>
        <w:t>O. Reg. 124/24, s. 1</w:t>
      </w:r>
      <w:r w:rsidR="00CF31DB" w:rsidRPr="00985931">
        <w:t>.</w:t>
      </w:r>
    </w:p>
    <w:p w14:paraId="655351FA" w14:textId="77777777" w:rsidR="002479C7" w:rsidRDefault="002479C7" w:rsidP="002479C7"/>
    <w:tbl>
      <w:tblPr>
        <w:tblW w:w="10080"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4A0" w:firstRow="1" w:lastRow="0" w:firstColumn="1" w:lastColumn="0" w:noHBand="0" w:noVBand="1"/>
      </w:tblPr>
      <w:tblGrid>
        <w:gridCol w:w="655"/>
        <w:gridCol w:w="2013"/>
        <w:gridCol w:w="3039"/>
        <w:gridCol w:w="2048"/>
        <w:gridCol w:w="2325"/>
      </w:tblGrid>
      <w:tr w:rsidR="002479C7" w14:paraId="5DC42723" w14:textId="77777777" w:rsidTr="00EA788A">
        <w:tc>
          <w:tcPr>
            <w:tcW w:w="655" w:type="dxa"/>
          </w:tcPr>
          <w:p w14:paraId="487CCB72" w14:textId="77777777" w:rsidR="002479C7" w:rsidRDefault="002479C7" w:rsidP="002479C7">
            <w:pPr>
              <w:pStyle w:val="table-e"/>
            </w:pPr>
            <w:r>
              <w:t>Item</w:t>
            </w:r>
          </w:p>
        </w:tc>
        <w:tc>
          <w:tcPr>
            <w:tcW w:w="2013" w:type="dxa"/>
          </w:tcPr>
          <w:p w14:paraId="7695B644" w14:textId="77777777" w:rsidR="002479C7" w:rsidRDefault="002479C7" w:rsidP="002479C7">
            <w:pPr>
              <w:pStyle w:val="table-e"/>
            </w:pPr>
            <w:r>
              <w:t>Column 1</w:t>
            </w:r>
            <w:r>
              <w:br/>
              <w:t xml:space="preserve">Type of special constable </w:t>
            </w:r>
          </w:p>
        </w:tc>
        <w:tc>
          <w:tcPr>
            <w:tcW w:w="3039" w:type="dxa"/>
          </w:tcPr>
          <w:p w14:paraId="687E5772" w14:textId="77777777" w:rsidR="002479C7" w:rsidRDefault="002479C7" w:rsidP="002479C7">
            <w:pPr>
              <w:pStyle w:val="table-e"/>
            </w:pPr>
            <w:r>
              <w:t xml:space="preserve">Column 2 </w:t>
            </w:r>
            <w:r>
              <w:br/>
              <w:t>Purposes for which a person may act as a special constable</w:t>
            </w:r>
          </w:p>
        </w:tc>
        <w:tc>
          <w:tcPr>
            <w:tcW w:w="2048" w:type="dxa"/>
          </w:tcPr>
          <w:p w14:paraId="51ED9D49" w14:textId="77777777" w:rsidR="002479C7" w:rsidRDefault="002479C7" w:rsidP="002479C7">
            <w:pPr>
              <w:pStyle w:val="table-e"/>
            </w:pPr>
            <w:r>
              <w:t xml:space="preserve">Column 3 </w:t>
            </w:r>
            <w:r>
              <w:br/>
              <w:t>Acts setting out powers of a police officer and applicable conditions or restrictions</w:t>
            </w:r>
          </w:p>
        </w:tc>
        <w:tc>
          <w:tcPr>
            <w:tcW w:w="2325" w:type="dxa"/>
          </w:tcPr>
          <w:p w14:paraId="23B7D070" w14:textId="77777777" w:rsidR="002479C7" w:rsidRDefault="002479C7" w:rsidP="002479C7">
            <w:pPr>
              <w:pStyle w:val="table-e"/>
            </w:pPr>
            <w:r>
              <w:t xml:space="preserve">Column 4 </w:t>
            </w:r>
            <w:r>
              <w:br/>
              <w:t>Permitted weapons and applicable conditions or restrictions</w:t>
            </w:r>
          </w:p>
        </w:tc>
      </w:tr>
      <w:tr w:rsidR="002479C7" w14:paraId="7CDD6FD2" w14:textId="77777777" w:rsidTr="00EA788A">
        <w:tc>
          <w:tcPr>
            <w:tcW w:w="655" w:type="dxa"/>
          </w:tcPr>
          <w:p w14:paraId="491E4A5F" w14:textId="77777777" w:rsidR="002479C7" w:rsidRDefault="002479C7" w:rsidP="002479C7">
            <w:pPr>
              <w:pStyle w:val="table-e"/>
            </w:pPr>
            <w:r>
              <w:t>1.</w:t>
            </w:r>
          </w:p>
        </w:tc>
        <w:tc>
          <w:tcPr>
            <w:tcW w:w="2013" w:type="dxa"/>
          </w:tcPr>
          <w:p w14:paraId="2A18047E" w14:textId="77777777" w:rsidR="002479C7" w:rsidRDefault="002479C7" w:rsidP="002479C7">
            <w:pPr>
              <w:pStyle w:val="table-e"/>
            </w:pPr>
            <w:r>
              <w:t>Special constables who are members of a police service or whose special constable employer is an entity that employs First Nation Officers</w:t>
            </w:r>
          </w:p>
        </w:tc>
        <w:tc>
          <w:tcPr>
            <w:tcW w:w="3039" w:type="dxa"/>
          </w:tcPr>
          <w:p w14:paraId="7671116A" w14:textId="77777777" w:rsidR="002479C7" w:rsidRDefault="002479C7" w:rsidP="002479C7">
            <w:pPr>
              <w:pStyle w:val="table-e"/>
            </w:pPr>
            <w:r>
              <w:t xml:space="preserve">1. </w:t>
            </w:r>
            <w:r w:rsidRPr="001F7CD0">
              <w:t xml:space="preserve">Providing security in relation to </w:t>
            </w:r>
            <w:r w:rsidRPr="00F4043B">
              <w:t>premises</w:t>
            </w:r>
            <w:r w:rsidRPr="001F7CD0">
              <w:t xml:space="preserve"> that, </w:t>
            </w:r>
            <w:r>
              <w:br/>
              <w:t xml:space="preserve">i. </w:t>
            </w:r>
            <w:r w:rsidRPr="001F7CD0">
              <w:t>are used for court proceedings,</w:t>
            </w:r>
            <w:r>
              <w:br/>
              <w:t xml:space="preserve">ii. </w:t>
            </w:r>
            <w:r w:rsidRPr="001F7CD0">
              <w:t xml:space="preserve">are used by a police service, the Government of Ontario, a </w:t>
            </w:r>
            <w:r w:rsidRPr="000A40B6">
              <w:t>municipal government</w:t>
            </w:r>
            <w:r w:rsidRPr="001F7CD0">
              <w:t xml:space="preserve"> or a </w:t>
            </w:r>
            <w:r>
              <w:t>band council, or</w:t>
            </w:r>
            <w:r>
              <w:br/>
              <w:t xml:space="preserve">iii. </w:t>
            </w:r>
            <w:r w:rsidRPr="000B2E1F">
              <w:t>the police service of which the special constable is a member has undertaken to patrol or maintain security on a time-limited basis due to a special event</w:t>
            </w:r>
            <w:r>
              <w:t>.</w:t>
            </w:r>
            <w:r>
              <w:br/>
              <w:t>2</w:t>
            </w:r>
            <w:r w:rsidRPr="001F7CD0">
              <w:t>.</w:t>
            </w:r>
            <w:r>
              <w:t xml:space="preserve"> </w:t>
            </w:r>
            <w:r w:rsidRPr="001F7CD0">
              <w:t>Assisting police officers or First Nation Officers with performing policing functions</w:t>
            </w:r>
            <w:r>
              <w:t>, such as assisting with investigations into criminal offences or missing persons.</w:t>
            </w:r>
            <w:r w:rsidRPr="001F7CD0">
              <w:t xml:space="preserve"> </w:t>
            </w:r>
            <w:r>
              <w:br/>
              <w:t>3</w:t>
            </w:r>
            <w:r w:rsidRPr="001F7CD0">
              <w:t>.</w:t>
            </w:r>
            <w:r>
              <w:t xml:space="preserve"> For the purposes of paragraph 2, assisting with investigations may include,</w:t>
            </w:r>
            <w:r>
              <w:br/>
              <w:t xml:space="preserve">i. </w:t>
            </w:r>
            <w:r w:rsidRPr="002060E7">
              <w:t>interviewing members of the public regarding alleged offences or missing persons</w:t>
            </w:r>
            <w:r>
              <w:t>,</w:t>
            </w:r>
            <w:r>
              <w:br/>
              <w:t>ii. detaining</w:t>
            </w:r>
            <w:r w:rsidRPr="002060E7">
              <w:t>, arresting or releasing individuals while acting under the direction of a police officer or First Nation Officer</w:t>
            </w:r>
            <w:r>
              <w:t>,</w:t>
            </w:r>
            <w:r>
              <w:br/>
              <w:t xml:space="preserve">iii. </w:t>
            </w:r>
            <w:r w:rsidRPr="00682639">
              <w:t>securing or preserving evidence under the direction of a police officer or First Nation Officer</w:t>
            </w:r>
            <w:r>
              <w:t>,</w:t>
            </w:r>
            <w:r>
              <w:br/>
              <w:t xml:space="preserve">iv. </w:t>
            </w:r>
            <w:r w:rsidRPr="00682639">
              <w:t>seizing or storing evidence under the direction of a police officer or First Nation Officer</w:t>
            </w:r>
            <w:r>
              <w:t>,</w:t>
            </w:r>
            <w:r>
              <w:br/>
              <w:t>v. securing crime scenes,</w:t>
            </w:r>
            <w:r>
              <w:br/>
              <w:t xml:space="preserve">vi. </w:t>
            </w:r>
            <w:r w:rsidRPr="00991396">
              <w:t>collecting DNA evidence or extract</w:t>
            </w:r>
            <w:r>
              <w:t>ing</w:t>
            </w:r>
            <w:r w:rsidRPr="00991396">
              <w:t xml:space="preserve"> DNA from an individual as required as part of an investigation</w:t>
            </w:r>
            <w:r>
              <w:t>,</w:t>
            </w:r>
            <w:r>
              <w:br/>
              <w:t>vii. f</w:t>
            </w:r>
            <w:r w:rsidRPr="00A74692">
              <w:t xml:space="preserve">ingerprinting individuals brought </w:t>
            </w:r>
            <w:r w:rsidRPr="00A74692">
              <w:lastRenderedPageBreak/>
              <w:t>into police custody in connection with an investigation</w:t>
            </w:r>
            <w:r>
              <w:t>,</w:t>
            </w:r>
            <w:r>
              <w:br/>
              <w:t>viii. p</w:t>
            </w:r>
            <w:r w:rsidRPr="00A74692">
              <w:t>erforming electronic searches or seizures under the direction of a police officer or First Nation Officer</w:t>
            </w:r>
            <w:r>
              <w:t>,</w:t>
            </w:r>
            <w:r>
              <w:br/>
              <w:t>ix. p</w:t>
            </w:r>
            <w:r w:rsidRPr="00A74692">
              <w:t>erforming forensic analysis or using specialized technology or scientific techniques required as part of an investigation</w:t>
            </w:r>
            <w:r>
              <w:t>,</w:t>
            </w:r>
            <w:r>
              <w:br/>
              <w:t>x. s</w:t>
            </w:r>
            <w:r w:rsidRPr="00A74692">
              <w:t>toring or processing evidence under the direction of a police officer or First Nation Officer</w:t>
            </w:r>
            <w:r>
              <w:t>,</w:t>
            </w:r>
            <w:r>
              <w:br/>
              <w:t>xi. c</w:t>
            </w:r>
            <w:r w:rsidRPr="00A74692">
              <w:t xml:space="preserve">overtly entering a place and installing, testing, repairing or removing devices used to intercept private communications or conduct video surveillance in accordance with an authorization as defined in section 183 of the </w:t>
            </w:r>
            <w:r w:rsidRPr="004010D6">
              <w:rPr>
                <w:rStyle w:val="ovitalic"/>
              </w:rPr>
              <w:t>Criminal Code</w:t>
            </w:r>
            <w:r>
              <w:t xml:space="preserve"> (Canada)</w:t>
            </w:r>
            <w:r w:rsidRPr="00A74692">
              <w:t xml:space="preserve"> while under the direction of a police officer or First Nation Officer</w:t>
            </w:r>
            <w:r>
              <w:t>, and</w:t>
            </w:r>
            <w:r>
              <w:br/>
              <w:t>xii. m</w:t>
            </w:r>
            <w:r w:rsidRPr="004B4582">
              <w:t xml:space="preserve">onitoring private communications intercepted under s. 184.4 of the </w:t>
            </w:r>
            <w:r w:rsidRPr="004010D6">
              <w:rPr>
                <w:rStyle w:val="ovitalic"/>
              </w:rPr>
              <w:t xml:space="preserve">Criminal Code </w:t>
            </w:r>
            <w:r>
              <w:t xml:space="preserve">(Canada) </w:t>
            </w:r>
            <w:r w:rsidRPr="004B4582">
              <w:t xml:space="preserve">or video surveillance authorized under s. 487.01 of the </w:t>
            </w:r>
            <w:r w:rsidRPr="004010D6">
              <w:rPr>
                <w:rStyle w:val="ovitalic"/>
              </w:rPr>
              <w:t>Criminal Code</w:t>
            </w:r>
            <w:r>
              <w:t xml:space="preserve"> (Canada)</w:t>
            </w:r>
            <w:r w:rsidRPr="004B4582">
              <w:t xml:space="preserve"> while under the direction of a police officer or First Nation Officer</w:t>
            </w:r>
            <w:r>
              <w:t>.</w:t>
            </w:r>
            <w:r>
              <w:br/>
              <w:t>4</w:t>
            </w:r>
            <w:r w:rsidRPr="001F7CD0">
              <w:t>.</w:t>
            </w:r>
            <w:r>
              <w:t xml:space="preserve"> Preparing and serving summonses or other legal documents.</w:t>
            </w:r>
            <w:r>
              <w:br/>
              <w:t>5</w:t>
            </w:r>
            <w:r w:rsidRPr="001F7CD0">
              <w:t>.</w:t>
            </w:r>
            <w:r>
              <w:t xml:space="preserve"> Executing warrants or other court orders.</w:t>
            </w:r>
            <w:r>
              <w:br/>
              <w:t>6</w:t>
            </w:r>
            <w:r w:rsidRPr="001F7CD0">
              <w:t>.</w:t>
            </w:r>
            <w:r>
              <w:t xml:space="preserve"> Laying charges while acting under the direction of a police officer or First Nation Officer.</w:t>
            </w:r>
            <w:r>
              <w:br/>
              <w:t>7</w:t>
            </w:r>
            <w:r w:rsidRPr="001F7CD0">
              <w:t>.</w:t>
            </w:r>
            <w:r>
              <w:t xml:space="preserve"> Swearing informations.</w:t>
            </w:r>
            <w:r>
              <w:br/>
              <w:t>8</w:t>
            </w:r>
            <w:r w:rsidRPr="001F7CD0">
              <w:t>.</w:t>
            </w:r>
            <w:r>
              <w:t xml:space="preserve"> Searching, ensuring secure custody of and transporting individuals who are in custody.</w:t>
            </w:r>
            <w:r>
              <w:br/>
              <w:t>9</w:t>
            </w:r>
            <w:r w:rsidRPr="001F7CD0">
              <w:t>.</w:t>
            </w:r>
            <w:r>
              <w:t xml:space="preserve"> Directing traffic.</w:t>
            </w:r>
            <w:r>
              <w:br/>
              <w:t xml:space="preserve">10. Providing witness protection. </w:t>
            </w:r>
          </w:p>
        </w:tc>
        <w:tc>
          <w:tcPr>
            <w:tcW w:w="2048" w:type="dxa"/>
          </w:tcPr>
          <w:p w14:paraId="6AB5FFD3" w14:textId="77777777" w:rsidR="002479C7" w:rsidRPr="009C6A53" w:rsidRDefault="002479C7" w:rsidP="002479C7">
            <w:pPr>
              <w:pStyle w:val="table-e"/>
            </w:pPr>
            <w:r>
              <w:lastRenderedPageBreak/>
              <w:t>The powers of a police officer under the following Acts may be specified in a certificate of appointment if the certificate of appointment specifies a purpose set out in paragraph 1, 2, 3, 6 or 10 in Column 2 of item 1:</w:t>
            </w:r>
            <w:r>
              <w:br/>
            </w:r>
            <w:r w:rsidRPr="00B21CCA">
              <w:t>1.</w:t>
            </w:r>
            <w:r>
              <w:t xml:space="preserve"> </w:t>
            </w:r>
            <w:r w:rsidRPr="00B21CCA">
              <w:t xml:space="preserve">The </w:t>
            </w:r>
            <w:r w:rsidRPr="004010D6">
              <w:rPr>
                <w:rStyle w:val="ovitalic"/>
              </w:rPr>
              <w:t>Cannabis Control Act, 2017</w:t>
            </w:r>
            <w:r w:rsidRPr="00B21CCA">
              <w:t>.</w:t>
            </w:r>
            <w:r>
              <w:br/>
              <w:t>2</w:t>
            </w:r>
            <w:r w:rsidRPr="00B21CCA">
              <w:t>.</w:t>
            </w:r>
            <w:r>
              <w:t xml:space="preserve"> </w:t>
            </w:r>
            <w:r w:rsidRPr="00B21CCA">
              <w:t>The</w:t>
            </w:r>
            <w:r>
              <w:t xml:space="preserve"> </w:t>
            </w:r>
            <w:r w:rsidRPr="00F60896">
              <w:rPr>
                <w:rStyle w:val="ovitalic"/>
              </w:rPr>
              <w:t>Compulsory Automobile Insurance Act</w:t>
            </w:r>
            <w:r>
              <w:t>.</w:t>
            </w:r>
            <w:r>
              <w:br/>
            </w:r>
            <w:r w:rsidRPr="00187C8C">
              <w:rPr>
                <w:lang w:val="en-CA"/>
              </w:rPr>
              <w:t xml:space="preserve">3. The </w:t>
            </w:r>
            <w:r w:rsidRPr="004010D6">
              <w:rPr>
                <w:rStyle w:val="ovitalic"/>
              </w:rPr>
              <w:t>Courts of Justice Act</w:t>
            </w:r>
            <w:r w:rsidRPr="00187C8C">
              <w:rPr>
                <w:lang w:val="en-CA"/>
              </w:rPr>
              <w:t xml:space="preserve">. </w:t>
            </w:r>
            <w:r>
              <w:br/>
            </w:r>
            <w:r w:rsidRPr="00187C8C">
              <w:rPr>
                <w:lang w:val="en-CA"/>
              </w:rPr>
              <w:t xml:space="preserve">4. The </w:t>
            </w:r>
            <w:r>
              <w:rPr>
                <w:rStyle w:val="ovitalic"/>
              </w:rPr>
              <w:t>Highway Traffic Act</w:t>
            </w:r>
            <w:r w:rsidRPr="00187C8C">
              <w:rPr>
                <w:lang w:val="en-CA"/>
              </w:rPr>
              <w:t xml:space="preserve">. </w:t>
            </w:r>
            <w:r>
              <w:br/>
              <w:t>5</w:t>
            </w:r>
            <w:r w:rsidRPr="00B21CCA">
              <w:t>.</w:t>
            </w:r>
            <w:r>
              <w:t xml:space="preserve"> </w:t>
            </w:r>
            <w:r w:rsidRPr="00B21CCA">
              <w:t xml:space="preserve">The </w:t>
            </w:r>
            <w:r w:rsidRPr="004010D6">
              <w:rPr>
                <w:rStyle w:val="ovitalic"/>
              </w:rPr>
              <w:t>Liquor Licence</w:t>
            </w:r>
            <w:r>
              <w:rPr>
                <w:rStyle w:val="ovitalic"/>
              </w:rPr>
              <w:t xml:space="preserve"> and Control</w:t>
            </w:r>
            <w:r w:rsidRPr="004010D6">
              <w:rPr>
                <w:rStyle w:val="ovitalic"/>
              </w:rPr>
              <w:t xml:space="preserve"> Act</w:t>
            </w:r>
            <w:r>
              <w:rPr>
                <w:rStyle w:val="ovitalic"/>
              </w:rPr>
              <w:t>, 2019</w:t>
            </w:r>
            <w:r w:rsidRPr="00B21CCA">
              <w:t>.</w:t>
            </w:r>
            <w:r>
              <w:br/>
              <w:t>6</w:t>
            </w:r>
            <w:r w:rsidRPr="00B21CCA">
              <w:t>.</w:t>
            </w:r>
            <w:r>
              <w:t xml:space="preserve"> </w:t>
            </w:r>
            <w:r w:rsidRPr="00B21CCA">
              <w:t xml:space="preserve">The </w:t>
            </w:r>
            <w:r w:rsidRPr="004010D6">
              <w:rPr>
                <w:rStyle w:val="ovitalic"/>
              </w:rPr>
              <w:t>Mental Health Act</w:t>
            </w:r>
            <w:r w:rsidRPr="00B21CCA">
              <w:t>.</w:t>
            </w:r>
            <w:r>
              <w:br/>
            </w:r>
            <w:r w:rsidRPr="00187C8C">
              <w:rPr>
                <w:lang w:val="en-CA"/>
              </w:rPr>
              <w:t xml:space="preserve">7. The </w:t>
            </w:r>
            <w:r w:rsidRPr="00F60896">
              <w:rPr>
                <w:rStyle w:val="ovitalic"/>
              </w:rPr>
              <w:t>Motorized Snow Vehicles Act</w:t>
            </w:r>
            <w:r w:rsidRPr="00187C8C">
              <w:rPr>
                <w:lang w:val="en-CA"/>
              </w:rPr>
              <w:t>.</w:t>
            </w:r>
            <w:r w:rsidRPr="00187C8C">
              <w:rPr>
                <w:lang w:val="en-CA"/>
              </w:rPr>
              <w:br/>
              <w:t xml:space="preserve">8. The </w:t>
            </w:r>
            <w:r w:rsidRPr="00F60896">
              <w:rPr>
                <w:rStyle w:val="ovitalic"/>
              </w:rPr>
              <w:t>Off-Road Vehicles Act</w:t>
            </w:r>
            <w:r w:rsidRPr="00187C8C">
              <w:rPr>
                <w:lang w:val="en-CA"/>
              </w:rPr>
              <w:t>.</w:t>
            </w:r>
            <w:r w:rsidRPr="00187C8C">
              <w:rPr>
                <w:lang w:val="en-CA"/>
              </w:rPr>
              <w:br/>
            </w:r>
            <w:r>
              <w:t>9</w:t>
            </w:r>
            <w:r w:rsidRPr="00B21CCA">
              <w:t>.</w:t>
            </w:r>
            <w:r>
              <w:t xml:space="preserve"> </w:t>
            </w:r>
            <w:r w:rsidRPr="00B21CCA">
              <w:t xml:space="preserve">The </w:t>
            </w:r>
            <w:r w:rsidRPr="004010D6">
              <w:rPr>
                <w:rStyle w:val="ovitalic"/>
              </w:rPr>
              <w:t>Provincial Animal Welfare Services Act, 2019</w:t>
            </w:r>
            <w:r w:rsidRPr="00B21CCA">
              <w:t>.</w:t>
            </w:r>
            <w:r>
              <w:br/>
              <w:t>10</w:t>
            </w:r>
            <w:r w:rsidRPr="00B21CCA">
              <w:t>.</w:t>
            </w:r>
            <w:r>
              <w:t xml:space="preserve"> </w:t>
            </w:r>
            <w:r w:rsidRPr="00B21CCA">
              <w:t xml:space="preserve">The </w:t>
            </w:r>
            <w:r w:rsidRPr="004010D6">
              <w:rPr>
                <w:rStyle w:val="ovitalic"/>
              </w:rPr>
              <w:t>Provincial Offences Act</w:t>
            </w:r>
            <w:r w:rsidRPr="00B21CCA">
              <w:t>.</w:t>
            </w:r>
            <w:r>
              <w:br/>
              <w:t>11</w:t>
            </w:r>
            <w:r w:rsidRPr="00B21CCA">
              <w:t>.</w:t>
            </w:r>
            <w:r>
              <w:t xml:space="preserve"> </w:t>
            </w:r>
            <w:r w:rsidRPr="00B21CCA">
              <w:t xml:space="preserve">The </w:t>
            </w:r>
            <w:r w:rsidRPr="004010D6">
              <w:rPr>
                <w:rStyle w:val="ovitalic"/>
              </w:rPr>
              <w:t>Safe Streets Act, 1999</w:t>
            </w:r>
            <w:r w:rsidRPr="00B21CCA">
              <w:t>.</w:t>
            </w:r>
            <w:r>
              <w:br/>
              <w:t>12</w:t>
            </w:r>
            <w:r w:rsidRPr="00B21CCA">
              <w:t>.</w:t>
            </w:r>
            <w:r>
              <w:t xml:space="preserve"> </w:t>
            </w:r>
            <w:r w:rsidRPr="00B21CCA">
              <w:t xml:space="preserve">The </w:t>
            </w:r>
            <w:r w:rsidRPr="004010D6">
              <w:rPr>
                <w:rStyle w:val="ovitalic"/>
              </w:rPr>
              <w:t>Smoke-Free Ontario Act, 2017</w:t>
            </w:r>
            <w:r w:rsidRPr="00B21CCA">
              <w:t>.</w:t>
            </w:r>
            <w:r>
              <w:br/>
              <w:t>13</w:t>
            </w:r>
            <w:r w:rsidRPr="00B21CCA">
              <w:t>.</w:t>
            </w:r>
            <w:r>
              <w:t xml:space="preserve"> T</w:t>
            </w:r>
            <w:r w:rsidRPr="00B21CCA">
              <w:t xml:space="preserve">he </w:t>
            </w:r>
            <w:r w:rsidRPr="004010D6">
              <w:rPr>
                <w:rStyle w:val="ovitalic"/>
              </w:rPr>
              <w:t>Trespass to Property Act</w:t>
            </w:r>
            <w:r w:rsidRPr="00B21CCA">
              <w:t>.</w:t>
            </w:r>
            <w:r>
              <w:br/>
              <w:t>14</w:t>
            </w:r>
            <w:r w:rsidRPr="00B21CCA">
              <w:t>.</w:t>
            </w:r>
            <w:r>
              <w:t xml:space="preserve"> </w:t>
            </w:r>
            <w:r w:rsidRPr="00B21CCA">
              <w:t xml:space="preserve">The </w:t>
            </w:r>
            <w:r w:rsidRPr="004010D6">
              <w:rPr>
                <w:rStyle w:val="ovitalic"/>
              </w:rPr>
              <w:t>Youth Criminal Justice Act</w:t>
            </w:r>
            <w:r w:rsidRPr="00B21CCA">
              <w:t xml:space="preserve"> (Canada).</w:t>
            </w:r>
            <w:r>
              <w:br/>
            </w:r>
            <w:r>
              <w:lastRenderedPageBreak/>
              <w:t>The powers of a police officer under the following Acts may be specified in a certificate of appointment if the certificate of appointment specifies a purpose set out in paragraph 4, 5 or 7 in Column 2 of item 1:</w:t>
            </w:r>
            <w:r>
              <w:br/>
            </w:r>
            <w:r w:rsidRPr="00187C8C">
              <w:rPr>
                <w:lang w:val="en-CA"/>
              </w:rPr>
              <w:t xml:space="preserve">1. The </w:t>
            </w:r>
            <w:r w:rsidRPr="004010D6">
              <w:rPr>
                <w:rStyle w:val="ovitalic"/>
              </w:rPr>
              <w:t>Courts of Justice Act</w:t>
            </w:r>
            <w:r w:rsidRPr="00187C8C">
              <w:rPr>
                <w:lang w:val="en-CA"/>
              </w:rPr>
              <w:t>.</w:t>
            </w:r>
            <w:r w:rsidRPr="00187C8C">
              <w:rPr>
                <w:lang w:val="en-CA"/>
              </w:rPr>
              <w:br/>
            </w:r>
            <w:r>
              <w:t>2</w:t>
            </w:r>
            <w:r w:rsidRPr="00B21CCA">
              <w:t>.</w:t>
            </w:r>
            <w:r>
              <w:t xml:space="preserve"> T</w:t>
            </w:r>
            <w:r w:rsidRPr="00B21CCA">
              <w:t xml:space="preserve">he </w:t>
            </w:r>
            <w:r w:rsidRPr="004010D6">
              <w:rPr>
                <w:rStyle w:val="ovitalic"/>
              </w:rPr>
              <w:t>Provincial Offences Act</w:t>
            </w:r>
            <w:r w:rsidRPr="00B21CCA">
              <w:t>.</w:t>
            </w:r>
            <w:r>
              <w:br/>
              <w:t>The powers of a police officer under the following Acts may be specified in a certificate of appointment if the certificate of appointment specifies the purpose set out in paragraph 8 in Column 2 of item 1:</w:t>
            </w:r>
            <w:r>
              <w:br/>
            </w:r>
            <w:r w:rsidRPr="00187C8C">
              <w:rPr>
                <w:lang w:val="en-CA"/>
              </w:rPr>
              <w:t xml:space="preserve">1. The </w:t>
            </w:r>
            <w:r w:rsidRPr="004010D6">
              <w:rPr>
                <w:rStyle w:val="ovitalic"/>
              </w:rPr>
              <w:t>Courts of Justice Act</w:t>
            </w:r>
            <w:r w:rsidRPr="00187C8C">
              <w:rPr>
                <w:lang w:val="en-CA"/>
              </w:rPr>
              <w:t xml:space="preserve">. </w:t>
            </w:r>
            <w:r>
              <w:br/>
              <w:t>2</w:t>
            </w:r>
            <w:r w:rsidRPr="00B21CCA">
              <w:t>.</w:t>
            </w:r>
            <w:r>
              <w:t xml:space="preserve"> T</w:t>
            </w:r>
            <w:r w:rsidRPr="00B21CCA">
              <w:t xml:space="preserve">he </w:t>
            </w:r>
            <w:r w:rsidRPr="004010D6">
              <w:rPr>
                <w:rStyle w:val="ovitalic"/>
              </w:rPr>
              <w:t>Mental Health Act</w:t>
            </w:r>
            <w:r w:rsidRPr="00B21CCA">
              <w:t>.</w:t>
            </w:r>
            <w:r>
              <w:br/>
              <w:t>3</w:t>
            </w:r>
            <w:r w:rsidRPr="00B21CCA">
              <w:t>.</w:t>
            </w:r>
            <w:r>
              <w:t xml:space="preserve"> </w:t>
            </w:r>
            <w:r w:rsidRPr="00B21CCA">
              <w:t xml:space="preserve">The </w:t>
            </w:r>
            <w:r w:rsidRPr="004010D6">
              <w:rPr>
                <w:rStyle w:val="ovitalic"/>
              </w:rPr>
              <w:t>Provincial Offences Act</w:t>
            </w:r>
            <w:r w:rsidRPr="00B21CCA">
              <w:t>.</w:t>
            </w:r>
            <w:r>
              <w:br/>
              <w:t>The powers of a police officer under the following Act may be specified in a certificate of appointment if the certificate of appointment specifies the purpose set out in paragraph 9 in Column 2 of item 1:</w:t>
            </w:r>
            <w:r>
              <w:br/>
            </w:r>
            <w:r w:rsidRPr="00187C8C">
              <w:rPr>
                <w:lang w:val="en-CA"/>
              </w:rPr>
              <w:t xml:space="preserve">1. The </w:t>
            </w:r>
            <w:r>
              <w:rPr>
                <w:rStyle w:val="ovitalic"/>
              </w:rPr>
              <w:t>Highway Traffic Act</w:t>
            </w:r>
            <w:r w:rsidRPr="00187C8C">
              <w:rPr>
                <w:lang w:val="en-CA"/>
              </w:rPr>
              <w:t xml:space="preserve">. </w:t>
            </w:r>
          </w:p>
        </w:tc>
        <w:tc>
          <w:tcPr>
            <w:tcW w:w="2325" w:type="dxa"/>
          </w:tcPr>
          <w:p w14:paraId="63242647" w14:textId="77777777" w:rsidR="002479C7" w:rsidRDefault="002479C7" w:rsidP="00DB4E73">
            <w:pPr>
              <w:pStyle w:val="table-e"/>
            </w:pPr>
            <w:r w:rsidRPr="00EB1632">
              <w:lastRenderedPageBreak/>
              <w:t>1.</w:t>
            </w:r>
            <w:r>
              <w:t xml:space="preserve"> </w:t>
            </w:r>
            <w:r w:rsidRPr="00EB1632">
              <w:t>Oleoresin capsicum spray.</w:t>
            </w:r>
            <w:r>
              <w:br/>
            </w:r>
            <w:r w:rsidRPr="00EB1632">
              <w:t>2.</w:t>
            </w:r>
            <w:r>
              <w:t xml:space="preserve"> </w:t>
            </w:r>
            <w:r w:rsidRPr="00EB1632">
              <w:t>Oleoresin capsicum foam.</w:t>
            </w:r>
            <w:r>
              <w:br/>
            </w:r>
            <w:r w:rsidRPr="00EB1632">
              <w:t>3.</w:t>
            </w:r>
            <w:r>
              <w:t xml:space="preserve"> </w:t>
            </w:r>
            <w:r w:rsidRPr="00EB1632">
              <w:t xml:space="preserve">A baton. </w:t>
            </w:r>
            <w:r w:rsidR="00DB4E73">
              <w:br/>
            </w:r>
          </w:p>
        </w:tc>
      </w:tr>
      <w:tr w:rsidR="002479C7" w14:paraId="4CD46D30" w14:textId="77777777" w:rsidTr="00EA788A">
        <w:tc>
          <w:tcPr>
            <w:tcW w:w="655" w:type="dxa"/>
          </w:tcPr>
          <w:p w14:paraId="5617B90F" w14:textId="77777777" w:rsidR="002479C7" w:rsidRDefault="002479C7" w:rsidP="002479C7">
            <w:pPr>
              <w:pStyle w:val="table-e"/>
            </w:pPr>
            <w:r>
              <w:t>2.</w:t>
            </w:r>
          </w:p>
        </w:tc>
        <w:tc>
          <w:tcPr>
            <w:tcW w:w="2013" w:type="dxa"/>
          </w:tcPr>
          <w:p w14:paraId="67235255" w14:textId="77777777" w:rsidR="002479C7" w:rsidRDefault="002479C7" w:rsidP="002479C7">
            <w:pPr>
              <w:pStyle w:val="table-e"/>
            </w:pPr>
            <w:r>
              <w:t xml:space="preserve">Special constables whose special constable employer is a ministry, commission, board or other administrative unit of the Government of Ontario, including any agency thereof, other than the </w:t>
            </w:r>
            <w:r w:rsidR="006459A2" w:rsidRPr="006459A2">
              <w:rPr>
                <w:lang w:val="en-CA"/>
              </w:rPr>
              <w:t xml:space="preserve">Niagara Parks Commission, Metrolinx or a college of applied arts and technology established by regulation under subsection 2 (1) of the </w:t>
            </w:r>
            <w:r w:rsidR="006459A2" w:rsidRPr="006459A2">
              <w:rPr>
                <w:i/>
                <w:lang w:val="en-CA"/>
              </w:rPr>
              <w:t>Ontario Colleges of Applied Arts and Technology Act, 2002</w:t>
            </w:r>
            <w:r>
              <w:t xml:space="preserve"> </w:t>
            </w:r>
          </w:p>
        </w:tc>
        <w:tc>
          <w:tcPr>
            <w:tcW w:w="3039" w:type="dxa"/>
          </w:tcPr>
          <w:p w14:paraId="511A7792" w14:textId="77777777" w:rsidR="002479C7" w:rsidRDefault="002479C7" w:rsidP="002479C7">
            <w:pPr>
              <w:pStyle w:val="table-e"/>
            </w:pPr>
            <w:r>
              <w:t xml:space="preserve">1. Exercising the powers of a peace officer under the </w:t>
            </w:r>
            <w:r w:rsidRPr="004010D6">
              <w:rPr>
                <w:rStyle w:val="ovitalic"/>
              </w:rPr>
              <w:t>Criminal Code</w:t>
            </w:r>
            <w:r>
              <w:t xml:space="preserve"> (Canada) and other federal statutes in relation to the performance of the person’s duties in enforcing a provincial statute that the person is authorized to enforce in the course of their employment with the special constable employer.</w:t>
            </w:r>
          </w:p>
        </w:tc>
        <w:tc>
          <w:tcPr>
            <w:tcW w:w="2048" w:type="dxa"/>
          </w:tcPr>
          <w:p w14:paraId="7F69FD11" w14:textId="77777777" w:rsidR="002479C7" w:rsidRDefault="002479C7" w:rsidP="002479C7">
            <w:pPr>
              <w:pStyle w:val="table-e"/>
            </w:pPr>
            <w:r>
              <w:t>None</w:t>
            </w:r>
          </w:p>
        </w:tc>
        <w:tc>
          <w:tcPr>
            <w:tcW w:w="2325" w:type="dxa"/>
          </w:tcPr>
          <w:p w14:paraId="201E7DFF" w14:textId="77777777" w:rsidR="002479C7" w:rsidRDefault="002479C7" w:rsidP="002479C7">
            <w:pPr>
              <w:pStyle w:val="table-e"/>
            </w:pPr>
            <w:r>
              <w:t>The following weapons may only be used if the special constable is already authorized to carry or use the weapon for the purpose of performing the special constable’s duties in enforcing a provincial statute in the course of their employment with the special constable employer:</w:t>
            </w:r>
            <w:r>
              <w:br/>
              <w:t>1. Oleoresin capsicum spray.</w:t>
            </w:r>
            <w:r>
              <w:br/>
              <w:t>2. Oleoresin capsicum foam.</w:t>
            </w:r>
            <w:r>
              <w:br/>
              <w:t>3. A baton.</w:t>
            </w:r>
          </w:p>
        </w:tc>
      </w:tr>
      <w:tr w:rsidR="002479C7" w14:paraId="4A5CEBFA" w14:textId="77777777" w:rsidTr="00EA788A">
        <w:tc>
          <w:tcPr>
            <w:tcW w:w="655" w:type="dxa"/>
          </w:tcPr>
          <w:p w14:paraId="0C6DA434" w14:textId="77777777" w:rsidR="002479C7" w:rsidRDefault="002479C7" w:rsidP="002479C7">
            <w:pPr>
              <w:pStyle w:val="table-e"/>
            </w:pPr>
            <w:r>
              <w:t>3.</w:t>
            </w:r>
          </w:p>
        </w:tc>
        <w:tc>
          <w:tcPr>
            <w:tcW w:w="2013" w:type="dxa"/>
          </w:tcPr>
          <w:p w14:paraId="65412998" w14:textId="77777777" w:rsidR="002479C7" w:rsidRDefault="002479C7" w:rsidP="002479C7">
            <w:pPr>
              <w:pStyle w:val="table-e"/>
            </w:pPr>
            <w:r>
              <w:t>Special constables whose special constable employer is the Niagara Parks Commission</w:t>
            </w:r>
          </w:p>
        </w:tc>
        <w:tc>
          <w:tcPr>
            <w:tcW w:w="3039" w:type="dxa"/>
          </w:tcPr>
          <w:p w14:paraId="0FE589BC" w14:textId="77777777" w:rsidR="002479C7" w:rsidRDefault="002479C7" w:rsidP="00DB4E73">
            <w:pPr>
              <w:pStyle w:val="table-e"/>
            </w:pPr>
            <w:r w:rsidRPr="00040D46">
              <w:t>1.</w:t>
            </w:r>
            <w:r>
              <w:t xml:space="preserve"> </w:t>
            </w:r>
            <w:r w:rsidRPr="00040D46">
              <w:t xml:space="preserve">Performing policing functions, other than conducting specialized investigations, </w:t>
            </w:r>
            <w:r w:rsidR="00DB4E73">
              <w:br/>
            </w:r>
            <w:r w:rsidRPr="00040D46">
              <w:t>i.</w:t>
            </w:r>
            <w:r>
              <w:t xml:space="preserve"> </w:t>
            </w:r>
            <w:r w:rsidRPr="00040D46">
              <w:t xml:space="preserve">in relation to the Parks, as defined in section 1 of the </w:t>
            </w:r>
            <w:r w:rsidRPr="004010D6">
              <w:rPr>
                <w:rStyle w:val="ovitalic"/>
              </w:rPr>
              <w:t>Niagara Parks Act</w:t>
            </w:r>
            <w:r w:rsidRPr="00CB6039">
              <w:t xml:space="preserve">, or </w:t>
            </w:r>
            <w:r w:rsidR="00DB4E73">
              <w:br/>
            </w:r>
            <w:r w:rsidRPr="00CB6039">
              <w:t>ii.</w:t>
            </w:r>
            <w:r>
              <w:t xml:space="preserve"> </w:t>
            </w:r>
            <w:r w:rsidRPr="00CB6039">
              <w:t>in response to events encountered while performing policing functions in relation to the Parks.</w:t>
            </w:r>
          </w:p>
        </w:tc>
        <w:tc>
          <w:tcPr>
            <w:tcW w:w="2048" w:type="dxa"/>
          </w:tcPr>
          <w:p w14:paraId="73E198C8" w14:textId="77777777" w:rsidR="002479C7" w:rsidRPr="009B47BC" w:rsidRDefault="002479C7" w:rsidP="002479C7">
            <w:pPr>
              <w:pStyle w:val="table-e"/>
            </w:pPr>
            <w:r>
              <w:t>1. Any Act of the Legislature.</w:t>
            </w:r>
            <w:r>
              <w:br/>
              <w:t xml:space="preserve">2. </w:t>
            </w:r>
            <w:r w:rsidRPr="00C45831">
              <w:t xml:space="preserve">The </w:t>
            </w:r>
            <w:r w:rsidRPr="004010D6">
              <w:rPr>
                <w:rStyle w:val="ovitalic"/>
              </w:rPr>
              <w:t>Youth Criminal Justice Act</w:t>
            </w:r>
            <w:r w:rsidRPr="00C45831">
              <w:t xml:space="preserve"> (Canada).</w:t>
            </w:r>
            <w:r>
              <w:t xml:space="preserve"> </w:t>
            </w:r>
          </w:p>
        </w:tc>
        <w:tc>
          <w:tcPr>
            <w:tcW w:w="2325" w:type="dxa"/>
          </w:tcPr>
          <w:p w14:paraId="30AF264C" w14:textId="77777777" w:rsidR="002479C7" w:rsidRDefault="002479C7" w:rsidP="00DB4E73">
            <w:pPr>
              <w:pStyle w:val="table-e"/>
            </w:pPr>
            <w:r>
              <w:t>1. A firearm.</w:t>
            </w:r>
            <w:r>
              <w:br/>
              <w:t>2. A conducted energy weapon.</w:t>
            </w:r>
            <w:r>
              <w:br/>
              <w:t>3. Oleoresin capsicum spray.</w:t>
            </w:r>
            <w:r>
              <w:br/>
              <w:t>4. Oleoresin capsicum foam.</w:t>
            </w:r>
            <w:r>
              <w:br/>
              <w:t>5. A baton.</w:t>
            </w:r>
            <w:r w:rsidR="00DB4E73">
              <w:br/>
            </w:r>
          </w:p>
        </w:tc>
      </w:tr>
      <w:tr w:rsidR="002479C7" w14:paraId="30EA559B" w14:textId="77777777" w:rsidTr="00EA788A">
        <w:tc>
          <w:tcPr>
            <w:tcW w:w="655" w:type="dxa"/>
          </w:tcPr>
          <w:p w14:paraId="69D5C2C4" w14:textId="77777777" w:rsidR="002479C7" w:rsidRDefault="002479C7" w:rsidP="002479C7">
            <w:pPr>
              <w:pStyle w:val="table-e"/>
            </w:pPr>
            <w:r>
              <w:t>4.</w:t>
            </w:r>
          </w:p>
        </w:tc>
        <w:tc>
          <w:tcPr>
            <w:tcW w:w="2013" w:type="dxa"/>
          </w:tcPr>
          <w:p w14:paraId="489DB717" w14:textId="77777777" w:rsidR="002479C7" w:rsidRDefault="002479C7" w:rsidP="002479C7">
            <w:pPr>
              <w:pStyle w:val="table-e"/>
            </w:pPr>
            <w:r>
              <w:t xml:space="preserve">Special constables whose special constable employer employs police </w:t>
            </w:r>
            <w:r>
              <w:lastRenderedPageBreak/>
              <w:t>officers pursuant to the law of another jurisdiction</w:t>
            </w:r>
          </w:p>
        </w:tc>
        <w:tc>
          <w:tcPr>
            <w:tcW w:w="3039" w:type="dxa"/>
          </w:tcPr>
          <w:p w14:paraId="6585B7AF" w14:textId="77777777" w:rsidR="002479C7" w:rsidRDefault="002479C7" w:rsidP="002479C7">
            <w:pPr>
              <w:pStyle w:val="table-e"/>
            </w:pPr>
            <w:r>
              <w:lastRenderedPageBreak/>
              <w:t>1. Performing policing functions in any specified area of Ontario or throughout Ontario.</w:t>
            </w:r>
          </w:p>
        </w:tc>
        <w:tc>
          <w:tcPr>
            <w:tcW w:w="2048" w:type="dxa"/>
          </w:tcPr>
          <w:p w14:paraId="55E4959B" w14:textId="77777777" w:rsidR="002479C7" w:rsidRDefault="002479C7" w:rsidP="002479C7">
            <w:pPr>
              <w:pStyle w:val="table-e"/>
            </w:pPr>
            <w:r>
              <w:t xml:space="preserve">1. Any Act of the Legislature. </w:t>
            </w:r>
          </w:p>
        </w:tc>
        <w:tc>
          <w:tcPr>
            <w:tcW w:w="2325" w:type="dxa"/>
          </w:tcPr>
          <w:p w14:paraId="3D4C3DC4" w14:textId="77777777" w:rsidR="002479C7" w:rsidRDefault="002479C7" w:rsidP="002479C7">
            <w:pPr>
              <w:pStyle w:val="table-e"/>
            </w:pPr>
            <w:r>
              <w:t>1. A firearm.</w:t>
            </w:r>
            <w:r>
              <w:br/>
              <w:t>2. A conducted energy weapon.</w:t>
            </w:r>
            <w:r>
              <w:br/>
            </w:r>
            <w:r>
              <w:lastRenderedPageBreak/>
              <w:t>3. Oleoresin capsicum spray.</w:t>
            </w:r>
            <w:r>
              <w:br/>
              <w:t>4. Oleoresin capsicum foam.</w:t>
            </w:r>
            <w:r>
              <w:br/>
              <w:t>5. A baton.</w:t>
            </w:r>
          </w:p>
        </w:tc>
      </w:tr>
      <w:tr w:rsidR="002479C7" w14:paraId="46A1F1AE" w14:textId="77777777" w:rsidTr="00EA788A">
        <w:tc>
          <w:tcPr>
            <w:tcW w:w="655" w:type="dxa"/>
          </w:tcPr>
          <w:p w14:paraId="28E2E723" w14:textId="77777777" w:rsidR="002479C7" w:rsidRDefault="002479C7" w:rsidP="002479C7">
            <w:pPr>
              <w:pStyle w:val="table-e"/>
            </w:pPr>
            <w:r>
              <w:lastRenderedPageBreak/>
              <w:t>5.</w:t>
            </w:r>
          </w:p>
        </w:tc>
        <w:tc>
          <w:tcPr>
            <w:tcW w:w="2013" w:type="dxa"/>
          </w:tcPr>
          <w:p w14:paraId="23C9FCAA" w14:textId="77777777" w:rsidR="002479C7" w:rsidRDefault="002479C7" w:rsidP="002479C7">
            <w:pPr>
              <w:pStyle w:val="table-e"/>
            </w:pPr>
            <w:r>
              <w:t>Special constables not otherwise described in Column 1 of items 1 to 4</w:t>
            </w:r>
          </w:p>
        </w:tc>
        <w:tc>
          <w:tcPr>
            <w:tcW w:w="3039" w:type="dxa"/>
          </w:tcPr>
          <w:p w14:paraId="16EEBC29" w14:textId="77777777" w:rsidR="002479C7" w:rsidRDefault="002479C7" w:rsidP="002479C7">
            <w:pPr>
              <w:pStyle w:val="table-e"/>
            </w:pPr>
            <w:r>
              <w:t xml:space="preserve">1. </w:t>
            </w:r>
            <w:r w:rsidRPr="007E3359">
              <w:t>Providing security in relation to the premises of the special constable employer</w:t>
            </w:r>
            <w:r>
              <w:t>.</w:t>
            </w:r>
            <w:r>
              <w:br/>
              <w:t xml:space="preserve">2. </w:t>
            </w:r>
            <w:r w:rsidRPr="00B84983">
              <w:t xml:space="preserve">Assisting police officers or First Nation Officers in performing policing functions in relation to the premises of the special constable employer, </w:t>
            </w:r>
            <w:r>
              <w:t>including</w:t>
            </w:r>
            <w:r w:rsidRPr="00B84983">
              <w:t xml:space="preserve"> assisting with investigations into criminal offences or missing persons.</w:t>
            </w:r>
            <w:r>
              <w:br/>
              <w:t>3. For the purposes of paragraph 2, assisting with investigations may include,</w:t>
            </w:r>
            <w:r>
              <w:br/>
              <w:t xml:space="preserve">i. </w:t>
            </w:r>
            <w:r w:rsidRPr="002060E7">
              <w:t>interviewing members of the public regarding alleged offences or missing persons</w:t>
            </w:r>
            <w:r>
              <w:t>,</w:t>
            </w:r>
            <w:r>
              <w:br/>
              <w:t>ii. detaining</w:t>
            </w:r>
            <w:r w:rsidRPr="003E51C0">
              <w:t>, arresting or releasing individuals while acting under the direction of a police officer or First Nation Officer</w:t>
            </w:r>
            <w:r>
              <w:t>,</w:t>
            </w:r>
            <w:r>
              <w:br/>
              <w:t xml:space="preserve">iii. </w:t>
            </w:r>
            <w:r w:rsidRPr="003179D0">
              <w:t>securing or preserving evidence under the direction of a police officer or First Nation Officer</w:t>
            </w:r>
            <w:r>
              <w:t>,</w:t>
            </w:r>
            <w:r>
              <w:br/>
              <w:t xml:space="preserve">iv. </w:t>
            </w:r>
            <w:r w:rsidRPr="003179D0">
              <w:t>seizing or storing evidence under the direction of a police officer or First Nation Officer</w:t>
            </w:r>
            <w:r>
              <w:t>,</w:t>
            </w:r>
            <w:r>
              <w:br/>
              <w:t xml:space="preserve">v. </w:t>
            </w:r>
            <w:r w:rsidRPr="003179D0">
              <w:t>securing crime scenes</w:t>
            </w:r>
            <w:r>
              <w:t>, and</w:t>
            </w:r>
            <w:r>
              <w:br/>
              <w:t xml:space="preserve">vi. </w:t>
            </w:r>
            <w:r w:rsidRPr="003179D0">
              <w:t>storing or processing evidence under the direction of a police officer or First Nation Officer</w:t>
            </w:r>
            <w:r>
              <w:t>.</w:t>
            </w:r>
            <w:r>
              <w:br/>
              <w:t xml:space="preserve">4. </w:t>
            </w:r>
            <w:r w:rsidRPr="005721D7">
              <w:t>Preparing and serving summonses or other legal documents</w:t>
            </w:r>
            <w:r>
              <w:t>.</w:t>
            </w:r>
            <w:r>
              <w:br/>
              <w:t xml:space="preserve">5. </w:t>
            </w:r>
            <w:r w:rsidRPr="005721D7">
              <w:t>Executing warrants or other court orders on the premises of the special constable employer</w:t>
            </w:r>
            <w:r>
              <w:t>.</w:t>
            </w:r>
            <w:r>
              <w:br/>
              <w:t xml:space="preserve">6. </w:t>
            </w:r>
            <w:r w:rsidRPr="005721D7">
              <w:t>Laying charges while acting under the direction of a police officer or First Nation Officer</w:t>
            </w:r>
            <w:r>
              <w:t>.</w:t>
            </w:r>
            <w:r>
              <w:br/>
              <w:t>7. Swearing informations.</w:t>
            </w:r>
            <w:r>
              <w:br/>
              <w:t xml:space="preserve">8. </w:t>
            </w:r>
            <w:r w:rsidRPr="005721D7">
              <w:t>Directing traffic on the premises of the special constable employer</w:t>
            </w:r>
            <w:r>
              <w:t>.</w:t>
            </w:r>
            <w:r>
              <w:br/>
              <w:t>9. Subject to paragraph 10, p</w:t>
            </w:r>
            <w:r w:rsidRPr="00FA4C35">
              <w:t>erforming law enforcement functions in relation to an incident on the premises of the special constable employer while not acting under the direction of a police officer or First Nation Officer</w:t>
            </w:r>
            <w:r>
              <w:t>.</w:t>
            </w:r>
            <w:r>
              <w:br/>
              <w:t xml:space="preserve">10. A special constable performing law enforcement functions in relation to an incident in accordance with paragraph 9 shall </w:t>
            </w:r>
            <w:r w:rsidRPr="006B6E71">
              <w:t>transfer responsibility for law enforcement functions in relation to the incident to a member of the police service responsible for the area in which the incident occurred</w:t>
            </w:r>
            <w:r>
              <w:t>,</w:t>
            </w:r>
            <w:r>
              <w:br/>
              <w:t>i. promptly where a person has been arrested or detained,</w:t>
            </w:r>
            <w:r>
              <w:br/>
              <w:t xml:space="preserve">ii. in relation to an investigation, other than an investigation into a breach of a municipal by-law or a provincial offence that may be prosecuted under Part I of the </w:t>
            </w:r>
            <w:r w:rsidRPr="004010D6">
              <w:rPr>
                <w:rStyle w:val="ovitalic"/>
              </w:rPr>
              <w:t>Provincial Offences Act</w:t>
            </w:r>
            <w:r>
              <w:t>, after interviewing any involved persons and collecting any evidence that may be collected without a warrant, and</w:t>
            </w:r>
            <w:r>
              <w:br/>
              <w:t xml:space="preserve">iii. in all other circumstances, in accordance with any requirements set </w:t>
            </w:r>
            <w:r>
              <w:lastRenderedPageBreak/>
              <w:t>out in the procedures governing the performance of the duties of special constables that are established pursuant to an agreement between the special constable employer and the police service board or Commissioner, as applicable, that appointed the special constable.</w:t>
            </w:r>
            <w:r>
              <w:br/>
              <w:t xml:space="preserve">11. </w:t>
            </w:r>
            <w:r w:rsidRPr="00BF6B1D">
              <w:t>Performing policing functions, other than law enforcement functions, that do not otherwise fall within a purpose for which the special constable may act as a special constable in relation to incidents that require a policing response and that occur on the premises of the special constable employer, until members of a police service are able to respond to the incident.</w:t>
            </w:r>
          </w:p>
        </w:tc>
        <w:tc>
          <w:tcPr>
            <w:tcW w:w="2048" w:type="dxa"/>
          </w:tcPr>
          <w:p w14:paraId="5FB51F6C" w14:textId="77777777" w:rsidR="002479C7" w:rsidRPr="009C6A53" w:rsidRDefault="002479C7" w:rsidP="002479C7">
            <w:pPr>
              <w:pStyle w:val="table-e"/>
            </w:pPr>
            <w:r>
              <w:lastRenderedPageBreak/>
              <w:t>The powers of a police officer under the following Acts may be specified in a certificate of appointment if the certificate of appointment specifies a purpose set out in paragraph 1, 2, 3, 6, 9, 10 or 11 in Column 2 of item 5:</w:t>
            </w:r>
            <w:r>
              <w:br/>
            </w:r>
            <w:r w:rsidRPr="00B21CCA">
              <w:t>1.</w:t>
            </w:r>
            <w:r>
              <w:t xml:space="preserve"> </w:t>
            </w:r>
            <w:r w:rsidRPr="00B21CCA">
              <w:t xml:space="preserve">The </w:t>
            </w:r>
            <w:r w:rsidRPr="004010D6">
              <w:rPr>
                <w:rStyle w:val="ovitalic"/>
              </w:rPr>
              <w:t>Cannabis Control Act, 2017</w:t>
            </w:r>
            <w:r w:rsidRPr="00B21CCA">
              <w:t>.</w:t>
            </w:r>
            <w:r>
              <w:br/>
              <w:t>2</w:t>
            </w:r>
            <w:r w:rsidRPr="00B21CCA">
              <w:t>.</w:t>
            </w:r>
            <w:r>
              <w:t xml:space="preserve"> </w:t>
            </w:r>
            <w:r w:rsidRPr="00B21CCA">
              <w:t>The</w:t>
            </w:r>
            <w:r>
              <w:t xml:space="preserve"> </w:t>
            </w:r>
            <w:r w:rsidRPr="00F60896">
              <w:rPr>
                <w:rStyle w:val="ovitalic"/>
              </w:rPr>
              <w:t>Compulsory Automobile Insurance Act</w:t>
            </w:r>
            <w:r>
              <w:t>.</w:t>
            </w:r>
            <w:r>
              <w:br/>
            </w:r>
            <w:r w:rsidRPr="00187C8C">
              <w:rPr>
                <w:lang w:val="en-CA"/>
              </w:rPr>
              <w:t xml:space="preserve">3. The </w:t>
            </w:r>
            <w:r w:rsidRPr="004010D6">
              <w:rPr>
                <w:rStyle w:val="ovitalic"/>
              </w:rPr>
              <w:t>Courts of Justice Act</w:t>
            </w:r>
            <w:r w:rsidRPr="00187C8C">
              <w:rPr>
                <w:lang w:val="en-CA"/>
              </w:rPr>
              <w:t xml:space="preserve">. </w:t>
            </w:r>
            <w:r>
              <w:br/>
            </w:r>
            <w:r w:rsidRPr="00187C8C">
              <w:rPr>
                <w:lang w:val="en-CA"/>
              </w:rPr>
              <w:t xml:space="preserve">4. The </w:t>
            </w:r>
            <w:r>
              <w:rPr>
                <w:rStyle w:val="ovitalic"/>
              </w:rPr>
              <w:t>Highway Traffic Act</w:t>
            </w:r>
            <w:r w:rsidRPr="00187C8C">
              <w:rPr>
                <w:lang w:val="en-CA"/>
              </w:rPr>
              <w:t xml:space="preserve">. </w:t>
            </w:r>
            <w:r>
              <w:br/>
              <w:t>5</w:t>
            </w:r>
            <w:r w:rsidRPr="00B21CCA">
              <w:t>.</w:t>
            </w:r>
            <w:r>
              <w:t xml:space="preserve"> </w:t>
            </w:r>
            <w:r w:rsidRPr="00B21CCA">
              <w:t xml:space="preserve">The </w:t>
            </w:r>
            <w:r w:rsidRPr="004010D6">
              <w:rPr>
                <w:rStyle w:val="ovitalic"/>
              </w:rPr>
              <w:t>Liquor Licence</w:t>
            </w:r>
            <w:r>
              <w:rPr>
                <w:rStyle w:val="ovitalic"/>
              </w:rPr>
              <w:t xml:space="preserve"> and Control</w:t>
            </w:r>
            <w:r w:rsidRPr="004010D6">
              <w:rPr>
                <w:rStyle w:val="ovitalic"/>
              </w:rPr>
              <w:t xml:space="preserve"> Act</w:t>
            </w:r>
            <w:r>
              <w:rPr>
                <w:rStyle w:val="ovitalic"/>
              </w:rPr>
              <w:t>, 2019</w:t>
            </w:r>
            <w:r w:rsidRPr="00B21CCA">
              <w:t>.</w:t>
            </w:r>
            <w:r>
              <w:br/>
              <w:t>6</w:t>
            </w:r>
            <w:r w:rsidRPr="00B21CCA">
              <w:t>.</w:t>
            </w:r>
            <w:r>
              <w:t xml:space="preserve"> </w:t>
            </w:r>
            <w:r w:rsidRPr="00B21CCA">
              <w:t xml:space="preserve">The </w:t>
            </w:r>
            <w:r w:rsidRPr="004010D6">
              <w:rPr>
                <w:rStyle w:val="ovitalic"/>
              </w:rPr>
              <w:t>Mental Health Act</w:t>
            </w:r>
            <w:r w:rsidRPr="00B21CCA">
              <w:t>.</w:t>
            </w:r>
            <w:r>
              <w:br/>
            </w:r>
            <w:r w:rsidRPr="00187C8C">
              <w:rPr>
                <w:lang w:val="en-CA"/>
              </w:rPr>
              <w:t xml:space="preserve">7. The </w:t>
            </w:r>
            <w:r w:rsidRPr="00F60896">
              <w:rPr>
                <w:rStyle w:val="ovitalic"/>
              </w:rPr>
              <w:t>Motorized Snow</w:t>
            </w:r>
            <w:r>
              <w:rPr>
                <w:rStyle w:val="ovitalic"/>
              </w:rPr>
              <w:t xml:space="preserve"> </w:t>
            </w:r>
            <w:r w:rsidRPr="00F60896">
              <w:rPr>
                <w:rStyle w:val="ovitalic"/>
              </w:rPr>
              <w:t>Vehicles Act</w:t>
            </w:r>
            <w:r w:rsidRPr="00187C8C">
              <w:rPr>
                <w:lang w:val="en-CA"/>
              </w:rPr>
              <w:t>.</w:t>
            </w:r>
            <w:r w:rsidRPr="00187C8C">
              <w:rPr>
                <w:lang w:val="en-CA"/>
              </w:rPr>
              <w:br/>
              <w:t xml:space="preserve">8. The </w:t>
            </w:r>
            <w:r w:rsidRPr="00F60896">
              <w:rPr>
                <w:rStyle w:val="ovitalic"/>
              </w:rPr>
              <w:t>Off-Road Vehicles Act</w:t>
            </w:r>
            <w:r w:rsidRPr="00187C8C">
              <w:rPr>
                <w:lang w:val="en-CA"/>
              </w:rPr>
              <w:t>.</w:t>
            </w:r>
            <w:r w:rsidRPr="00187C8C">
              <w:rPr>
                <w:lang w:val="en-CA"/>
              </w:rPr>
              <w:br/>
            </w:r>
            <w:r>
              <w:t>9</w:t>
            </w:r>
            <w:r w:rsidRPr="00B21CCA">
              <w:t>.</w:t>
            </w:r>
            <w:r>
              <w:t xml:space="preserve"> </w:t>
            </w:r>
            <w:r w:rsidRPr="00B21CCA">
              <w:t xml:space="preserve">The </w:t>
            </w:r>
            <w:r w:rsidRPr="004010D6">
              <w:rPr>
                <w:rStyle w:val="ovitalic"/>
              </w:rPr>
              <w:t>Provincial Animal Welfare Services Act, 2019</w:t>
            </w:r>
            <w:r w:rsidRPr="00B21CCA">
              <w:t>.</w:t>
            </w:r>
            <w:r>
              <w:br/>
              <w:t>10</w:t>
            </w:r>
            <w:r w:rsidRPr="00B21CCA">
              <w:t>.</w:t>
            </w:r>
            <w:r>
              <w:t xml:space="preserve"> </w:t>
            </w:r>
            <w:r w:rsidRPr="00B21CCA">
              <w:t xml:space="preserve">The </w:t>
            </w:r>
            <w:r w:rsidRPr="004010D6">
              <w:rPr>
                <w:rStyle w:val="ovitalic"/>
              </w:rPr>
              <w:t>Provincial Offences Act</w:t>
            </w:r>
            <w:r w:rsidRPr="00B21CCA">
              <w:t>.</w:t>
            </w:r>
            <w:r>
              <w:br/>
              <w:t>11</w:t>
            </w:r>
            <w:r w:rsidRPr="00B21CCA">
              <w:t>.</w:t>
            </w:r>
            <w:r>
              <w:t xml:space="preserve"> </w:t>
            </w:r>
            <w:r w:rsidRPr="00B21CCA">
              <w:t xml:space="preserve">The </w:t>
            </w:r>
            <w:r w:rsidRPr="004010D6">
              <w:rPr>
                <w:rStyle w:val="ovitalic"/>
              </w:rPr>
              <w:t>Safe Streets Act, 1999</w:t>
            </w:r>
            <w:r w:rsidRPr="00B21CCA">
              <w:t>.</w:t>
            </w:r>
            <w:r>
              <w:br/>
              <w:t>12</w:t>
            </w:r>
            <w:r w:rsidRPr="00B21CCA">
              <w:t>.</w:t>
            </w:r>
            <w:r>
              <w:t xml:space="preserve"> </w:t>
            </w:r>
            <w:r w:rsidRPr="00B21CCA">
              <w:t xml:space="preserve">The </w:t>
            </w:r>
            <w:r w:rsidRPr="004010D6">
              <w:rPr>
                <w:rStyle w:val="ovitalic"/>
              </w:rPr>
              <w:t>Smoke-Free Ontario Act, 2017</w:t>
            </w:r>
            <w:r w:rsidRPr="00B21CCA">
              <w:t>.</w:t>
            </w:r>
            <w:r>
              <w:br/>
              <w:t>13</w:t>
            </w:r>
            <w:r w:rsidRPr="00B21CCA">
              <w:t>.</w:t>
            </w:r>
            <w:r>
              <w:t xml:space="preserve"> </w:t>
            </w:r>
            <w:r w:rsidRPr="00B21CCA">
              <w:t xml:space="preserve">The </w:t>
            </w:r>
            <w:r w:rsidRPr="004010D6">
              <w:rPr>
                <w:rStyle w:val="ovitalic"/>
              </w:rPr>
              <w:t>Trespass to Property Act</w:t>
            </w:r>
            <w:r w:rsidRPr="00B21CCA">
              <w:t>.</w:t>
            </w:r>
            <w:r>
              <w:br/>
              <w:t>14</w:t>
            </w:r>
            <w:r w:rsidRPr="00B21CCA">
              <w:t>.</w:t>
            </w:r>
            <w:r>
              <w:t xml:space="preserve"> </w:t>
            </w:r>
            <w:r w:rsidRPr="00B21CCA">
              <w:t xml:space="preserve">The </w:t>
            </w:r>
            <w:r w:rsidRPr="004010D6">
              <w:rPr>
                <w:rStyle w:val="ovitalic"/>
              </w:rPr>
              <w:t>Youth Criminal Justice Act</w:t>
            </w:r>
            <w:r w:rsidRPr="00B21CCA">
              <w:t xml:space="preserve"> (Canada). </w:t>
            </w:r>
            <w:r>
              <w:br/>
              <w:t xml:space="preserve">The powers of a police officer under the following Acts may be specified in a certificate of appointment if the certificate of appointment specifies a purpose set out in paragraph 4, 5 or 7 in Column 2 of item </w:t>
            </w:r>
            <w:r w:rsidR="00D573C5">
              <w:t>5</w:t>
            </w:r>
            <w:r>
              <w:t>:</w:t>
            </w:r>
            <w:r>
              <w:br/>
            </w:r>
            <w:r w:rsidRPr="00187C8C">
              <w:rPr>
                <w:lang w:val="en-CA"/>
              </w:rPr>
              <w:t xml:space="preserve">1. The </w:t>
            </w:r>
            <w:r w:rsidRPr="004010D6">
              <w:rPr>
                <w:rStyle w:val="ovitalic"/>
              </w:rPr>
              <w:t>Courts of Justice Act</w:t>
            </w:r>
            <w:r w:rsidRPr="00187C8C">
              <w:rPr>
                <w:lang w:val="en-CA"/>
              </w:rPr>
              <w:t xml:space="preserve">. </w:t>
            </w:r>
            <w:r>
              <w:br/>
              <w:t>2</w:t>
            </w:r>
            <w:r w:rsidRPr="00B21CCA">
              <w:t>.</w:t>
            </w:r>
            <w:r>
              <w:t xml:space="preserve"> </w:t>
            </w:r>
            <w:r w:rsidRPr="00B21CCA">
              <w:t xml:space="preserve">The </w:t>
            </w:r>
            <w:r w:rsidRPr="004010D6">
              <w:rPr>
                <w:rStyle w:val="ovitalic"/>
              </w:rPr>
              <w:t>Provincial Offences Act</w:t>
            </w:r>
            <w:r w:rsidRPr="00B21CCA">
              <w:t>.</w:t>
            </w:r>
            <w:r>
              <w:br/>
              <w:t xml:space="preserve">The powers of a police officer under the following Act may be specified in a certificate of appointment if the certificate of appointment specifies the purpose set out in paragraph 8 in Column 2 of item </w:t>
            </w:r>
            <w:r w:rsidR="00D573C5">
              <w:t>5</w:t>
            </w:r>
            <w:r>
              <w:t>:</w:t>
            </w:r>
            <w:r>
              <w:br/>
            </w:r>
            <w:r w:rsidRPr="00187C8C">
              <w:rPr>
                <w:lang w:val="en-CA"/>
              </w:rPr>
              <w:t xml:space="preserve">1. The </w:t>
            </w:r>
            <w:r>
              <w:rPr>
                <w:rStyle w:val="ovitalic"/>
              </w:rPr>
              <w:t>Highway Traffic Act</w:t>
            </w:r>
            <w:r w:rsidRPr="00187C8C">
              <w:rPr>
                <w:lang w:val="en-CA"/>
              </w:rPr>
              <w:t>.</w:t>
            </w:r>
          </w:p>
        </w:tc>
        <w:tc>
          <w:tcPr>
            <w:tcW w:w="2325" w:type="dxa"/>
          </w:tcPr>
          <w:p w14:paraId="42836AB8" w14:textId="77777777" w:rsidR="002479C7" w:rsidRDefault="002479C7" w:rsidP="00DB4E73">
            <w:pPr>
              <w:pStyle w:val="table-e"/>
            </w:pPr>
            <w:r>
              <w:t>1. Oleoresin capsicum spray.</w:t>
            </w:r>
            <w:r w:rsidR="000A4391">
              <w:br/>
            </w:r>
            <w:r>
              <w:t>2. Oleoresin capsicum foam.</w:t>
            </w:r>
            <w:r w:rsidR="000A4391">
              <w:br/>
            </w:r>
            <w:r>
              <w:t>3. A baton.</w:t>
            </w:r>
          </w:p>
        </w:tc>
      </w:tr>
    </w:tbl>
    <w:p w14:paraId="4DC17C13" w14:textId="77777777" w:rsidR="002479C7" w:rsidRDefault="00E70EE1" w:rsidP="006459A2">
      <w:pPr>
        <w:pStyle w:val="footnote-e"/>
      </w:pPr>
      <w:r>
        <w:t xml:space="preserve">O. Reg. 396/23, Schedule; </w:t>
      </w:r>
      <w:r w:rsidR="006459A2">
        <w:t>O. Reg. 319/24, s. 3</w:t>
      </w:r>
      <w:r w:rsidR="0039344C">
        <w:t>; O. Reg. 81/25, s. 2</w:t>
      </w:r>
      <w:r w:rsidR="006459A2">
        <w:t>.</w:t>
      </w:r>
    </w:p>
    <w:p w14:paraId="12C1B2E8" w14:textId="77777777" w:rsidR="009233E6" w:rsidRDefault="009233E6" w:rsidP="006459A2">
      <w:pPr>
        <w:pStyle w:val="footnote-e"/>
      </w:pPr>
    </w:p>
    <w:p w14:paraId="2BF92521" w14:textId="77777777" w:rsidR="009233E6" w:rsidRDefault="009233E6" w:rsidP="009233E6">
      <w:hyperlink r:id="rId14" w:history="1">
        <w:r>
          <w:rPr>
            <w:rStyle w:val="Hyperlink"/>
          </w:rPr>
          <w:t>Français</w:t>
        </w:r>
      </w:hyperlink>
    </w:p>
    <w:p w14:paraId="10123B55" w14:textId="77777777" w:rsidR="009233E6" w:rsidRDefault="009233E6" w:rsidP="009233E6"/>
    <w:p w14:paraId="267AE547" w14:textId="77777777" w:rsidR="009233E6" w:rsidRDefault="009233E6" w:rsidP="009233E6">
      <w:hyperlink w:anchor="Top" w:history="1">
        <w:r>
          <w:rPr>
            <w:rStyle w:val="Hyperlink"/>
          </w:rPr>
          <w:t>Back to top</w:t>
        </w:r>
      </w:hyperlink>
    </w:p>
    <w:sectPr w:rsidR="009233E6">
      <w:footerReference w:type="default" r:id="rId15"/>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A1A67" w14:textId="77777777" w:rsidR="00F73CEA" w:rsidRDefault="00F73CEA">
      <w:r>
        <w:separator/>
      </w:r>
    </w:p>
  </w:endnote>
  <w:endnote w:type="continuationSeparator" w:id="0">
    <w:p w14:paraId="05CA5D27" w14:textId="77777777" w:rsidR="00F73CEA" w:rsidRDefault="00F73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E5DE"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FE991" w14:textId="77777777" w:rsidR="00F73CEA" w:rsidRDefault="00F73CEA">
      <w:r>
        <w:separator/>
      </w:r>
    </w:p>
  </w:footnote>
  <w:footnote w:type="continuationSeparator" w:id="0">
    <w:p w14:paraId="3F230C2F" w14:textId="77777777" w:rsidR="00F73CEA" w:rsidRDefault="00F73C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8C4A0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FA4FCE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0BE5F1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70E1D9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2FE61C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5B819F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4C27E4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4C91CA8"/>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31910F8"/>
    <w:multiLevelType w:val="hybridMultilevel"/>
    <w:tmpl w:val="7F02EE3E"/>
    <w:lvl w:ilvl="0" w:tplc="A9280B44">
      <w:start w:val="1"/>
      <w:numFmt w:val="decimal"/>
      <w:lvlText w:val="%1."/>
      <w:lvlJc w:val="left"/>
      <w:pPr>
        <w:ind w:left="460" w:hanging="360"/>
      </w:pPr>
      <w:rPr>
        <w:rFonts w:hint="default"/>
      </w:rPr>
    </w:lvl>
    <w:lvl w:ilvl="1" w:tplc="10090019">
      <w:start w:val="1"/>
      <w:numFmt w:val="lowerLetter"/>
      <w:lvlText w:val="%2."/>
      <w:lvlJc w:val="left"/>
      <w:pPr>
        <w:ind w:left="1180" w:hanging="360"/>
      </w:pPr>
    </w:lvl>
    <w:lvl w:ilvl="2" w:tplc="1009001B" w:tentative="1">
      <w:start w:val="1"/>
      <w:numFmt w:val="lowerRoman"/>
      <w:lvlText w:val="%3."/>
      <w:lvlJc w:val="right"/>
      <w:pPr>
        <w:ind w:left="1900" w:hanging="180"/>
      </w:pPr>
    </w:lvl>
    <w:lvl w:ilvl="3" w:tplc="1009000F" w:tentative="1">
      <w:start w:val="1"/>
      <w:numFmt w:val="decimal"/>
      <w:lvlText w:val="%4."/>
      <w:lvlJc w:val="left"/>
      <w:pPr>
        <w:ind w:left="2620" w:hanging="360"/>
      </w:pPr>
    </w:lvl>
    <w:lvl w:ilvl="4" w:tplc="10090019" w:tentative="1">
      <w:start w:val="1"/>
      <w:numFmt w:val="lowerLetter"/>
      <w:lvlText w:val="%5."/>
      <w:lvlJc w:val="left"/>
      <w:pPr>
        <w:ind w:left="3340" w:hanging="360"/>
      </w:pPr>
    </w:lvl>
    <w:lvl w:ilvl="5" w:tplc="1009001B" w:tentative="1">
      <w:start w:val="1"/>
      <w:numFmt w:val="lowerRoman"/>
      <w:lvlText w:val="%6."/>
      <w:lvlJc w:val="right"/>
      <w:pPr>
        <w:ind w:left="4060" w:hanging="180"/>
      </w:pPr>
    </w:lvl>
    <w:lvl w:ilvl="6" w:tplc="1009000F" w:tentative="1">
      <w:start w:val="1"/>
      <w:numFmt w:val="decimal"/>
      <w:lvlText w:val="%7."/>
      <w:lvlJc w:val="left"/>
      <w:pPr>
        <w:ind w:left="4780" w:hanging="360"/>
      </w:pPr>
    </w:lvl>
    <w:lvl w:ilvl="7" w:tplc="10090019" w:tentative="1">
      <w:start w:val="1"/>
      <w:numFmt w:val="lowerLetter"/>
      <w:lvlText w:val="%8."/>
      <w:lvlJc w:val="left"/>
      <w:pPr>
        <w:ind w:left="5500" w:hanging="360"/>
      </w:pPr>
    </w:lvl>
    <w:lvl w:ilvl="8" w:tplc="1009001B" w:tentative="1">
      <w:start w:val="1"/>
      <w:numFmt w:val="lowerRoman"/>
      <w:lvlText w:val="%9."/>
      <w:lvlJc w:val="right"/>
      <w:pPr>
        <w:ind w:left="6220" w:hanging="180"/>
      </w:pPr>
    </w:lvl>
  </w:abstractNum>
  <w:abstractNum w:abstractNumId="12" w15:restartNumberingAfterBreak="0">
    <w:nsid w:val="43670AF5"/>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3" w15:restartNumberingAfterBreak="0">
    <w:nsid w:val="4E5838B0"/>
    <w:multiLevelType w:val="hybridMultilevel"/>
    <w:tmpl w:val="EA88FA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2DA2A05"/>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8A70021"/>
    <w:multiLevelType w:val="hybridMultilevel"/>
    <w:tmpl w:val="A614E3E2"/>
    <w:lvl w:ilvl="0" w:tplc="D3B8BC4E">
      <w:start w:val="1"/>
      <w:numFmt w:val="decimal"/>
      <w:lvlText w:val="%1."/>
      <w:lvlJc w:val="left"/>
      <w:pPr>
        <w:ind w:left="552" w:hanging="360"/>
      </w:pPr>
      <w:rPr>
        <w:rFonts w:hint="default"/>
      </w:rPr>
    </w:lvl>
    <w:lvl w:ilvl="1" w:tplc="10090019" w:tentative="1">
      <w:start w:val="1"/>
      <w:numFmt w:val="lowerLetter"/>
      <w:lvlText w:val="%2."/>
      <w:lvlJc w:val="left"/>
      <w:pPr>
        <w:ind w:left="1272" w:hanging="360"/>
      </w:pPr>
    </w:lvl>
    <w:lvl w:ilvl="2" w:tplc="1009001B" w:tentative="1">
      <w:start w:val="1"/>
      <w:numFmt w:val="lowerRoman"/>
      <w:lvlText w:val="%3."/>
      <w:lvlJc w:val="right"/>
      <w:pPr>
        <w:ind w:left="1992" w:hanging="180"/>
      </w:pPr>
    </w:lvl>
    <w:lvl w:ilvl="3" w:tplc="1009000F" w:tentative="1">
      <w:start w:val="1"/>
      <w:numFmt w:val="decimal"/>
      <w:lvlText w:val="%4."/>
      <w:lvlJc w:val="left"/>
      <w:pPr>
        <w:ind w:left="2712" w:hanging="360"/>
      </w:pPr>
    </w:lvl>
    <w:lvl w:ilvl="4" w:tplc="10090019" w:tentative="1">
      <w:start w:val="1"/>
      <w:numFmt w:val="lowerLetter"/>
      <w:lvlText w:val="%5."/>
      <w:lvlJc w:val="left"/>
      <w:pPr>
        <w:ind w:left="3432" w:hanging="360"/>
      </w:pPr>
    </w:lvl>
    <w:lvl w:ilvl="5" w:tplc="1009001B" w:tentative="1">
      <w:start w:val="1"/>
      <w:numFmt w:val="lowerRoman"/>
      <w:lvlText w:val="%6."/>
      <w:lvlJc w:val="right"/>
      <w:pPr>
        <w:ind w:left="4152" w:hanging="180"/>
      </w:pPr>
    </w:lvl>
    <w:lvl w:ilvl="6" w:tplc="1009000F" w:tentative="1">
      <w:start w:val="1"/>
      <w:numFmt w:val="decimal"/>
      <w:lvlText w:val="%7."/>
      <w:lvlJc w:val="left"/>
      <w:pPr>
        <w:ind w:left="4872" w:hanging="360"/>
      </w:pPr>
    </w:lvl>
    <w:lvl w:ilvl="7" w:tplc="10090019" w:tentative="1">
      <w:start w:val="1"/>
      <w:numFmt w:val="lowerLetter"/>
      <w:lvlText w:val="%8."/>
      <w:lvlJc w:val="left"/>
      <w:pPr>
        <w:ind w:left="5592" w:hanging="360"/>
      </w:pPr>
    </w:lvl>
    <w:lvl w:ilvl="8" w:tplc="1009001B" w:tentative="1">
      <w:start w:val="1"/>
      <w:numFmt w:val="lowerRoman"/>
      <w:lvlText w:val="%9."/>
      <w:lvlJc w:val="right"/>
      <w:pPr>
        <w:ind w:left="6312" w:hanging="180"/>
      </w:pPr>
    </w:lvl>
  </w:abstractNum>
  <w:num w:numId="1" w16cid:durableId="445927859">
    <w:abstractNumId w:val="9"/>
  </w:num>
  <w:num w:numId="2" w16cid:durableId="2103990930">
    <w:abstractNumId w:val="7"/>
  </w:num>
  <w:num w:numId="3" w16cid:durableId="1274164470">
    <w:abstractNumId w:val="6"/>
  </w:num>
  <w:num w:numId="4" w16cid:durableId="1901861912">
    <w:abstractNumId w:val="5"/>
  </w:num>
  <w:num w:numId="5" w16cid:durableId="189297999">
    <w:abstractNumId w:val="4"/>
  </w:num>
  <w:num w:numId="6" w16cid:durableId="409356210">
    <w:abstractNumId w:val="8"/>
  </w:num>
  <w:num w:numId="7" w16cid:durableId="1124233461">
    <w:abstractNumId w:val="3"/>
  </w:num>
  <w:num w:numId="8" w16cid:durableId="1160661157">
    <w:abstractNumId w:val="2"/>
  </w:num>
  <w:num w:numId="9" w16cid:durableId="735054029">
    <w:abstractNumId w:val="1"/>
  </w:num>
  <w:num w:numId="10" w16cid:durableId="1239830331">
    <w:abstractNumId w:val="0"/>
  </w:num>
  <w:num w:numId="11" w16cid:durableId="1479880883">
    <w:abstractNumId w:val="13"/>
  </w:num>
  <w:num w:numId="12" w16cid:durableId="197547053">
    <w:abstractNumId w:val="11"/>
  </w:num>
  <w:num w:numId="13" w16cid:durableId="485129718">
    <w:abstractNumId w:val="10"/>
  </w:num>
  <w:num w:numId="14" w16cid:durableId="354884606">
    <w:abstractNumId w:val="14"/>
  </w:num>
  <w:num w:numId="15" w16cid:durableId="584386835">
    <w:abstractNumId w:val="12"/>
  </w:num>
  <w:num w:numId="16" w16cid:durableId="14946385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211"/>
    <w:rsid w:val="000277A9"/>
    <w:rsid w:val="00060F73"/>
    <w:rsid w:val="000A4391"/>
    <w:rsid w:val="000B711F"/>
    <w:rsid w:val="001165F4"/>
    <w:rsid w:val="00140CA5"/>
    <w:rsid w:val="002479C7"/>
    <w:rsid w:val="002C594D"/>
    <w:rsid w:val="002E4211"/>
    <w:rsid w:val="0039344C"/>
    <w:rsid w:val="003D2B11"/>
    <w:rsid w:val="003E2DF9"/>
    <w:rsid w:val="003E5CEF"/>
    <w:rsid w:val="00433B79"/>
    <w:rsid w:val="0045790E"/>
    <w:rsid w:val="004F24D9"/>
    <w:rsid w:val="005E31D0"/>
    <w:rsid w:val="005F3555"/>
    <w:rsid w:val="006168AA"/>
    <w:rsid w:val="00622C47"/>
    <w:rsid w:val="00643BC0"/>
    <w:rsid w:val="006459A2"/>
    <w:rsid w:val="006A3A19"/>
    <w:rsid w:val="006C4966"/>
    <w:rsid w:val="006D1F0A"/>
    <w:rsid w:val="007264C3"/>
    <w:rsid w:val="007323F9"/>
    <w:rsid w:val="00760A5D"/>
    <w:rsid w:val="00775995"/>
    <w:rsid w:val="00796D60"/>
    <w:rsid w:val="007E0422"/>
    <w:rsid w:val="00814268"/>
    <w:rsid w:val="00832120"/>
    <w:rsid w:val="00847187"/>
    <w:rsid w:val="008A1ACB"/>
    <w:rsid w:val="008B3FC2"/>
    <w:rsid w:val="008D10F7"/>
    <w:rsid w:val="008D1BF4"/>
    <w:rsid w:val="009125F0"/>
    <w:rsid w:val="009233E6"/>
    <w:rsid w:val="009F0FE7"/>
    <w:rsid w:val="00A2481C"/>
    <w:rsid w:val="00A37631"/>
    <w:rsid w:val="00A553DC"/>
    <w:rsid w:val="00A57988"/>
    <w:rsid w:val="00AF0D21"/>
    <w:rsid w:val="00B01566"/>
    <w:rsid w:val="00B90BDD"/>
    <w:rsid w:val="00BE10C7"/>
    <w:rsid w:val="00BE5E19"/>
    <w:rsid w:val="00C21A5F"/>
    <w:rsid w:val="00C64E3C"/>
    <w:rsid w:val="00CA592C"/>
    <w:rsid w:val="00CA72CD"/>
    <w:rsid w:val="00CF05B2"/>
    <w:rsid w:val="00CF31DB"/>
    <w:rsid w:val="00D573C5"/>
    <w:rsid w:val="00DB4E73"/>
    <w:rsid w:val="00DD0000"/>
    <w:rsid w:val="00E02F62"/>
    <w:rsid w:val="00E70EE1"/>
    <w:rsid w:val="00EA0D34"/>
    <w:rsid w:val="00EA5D22"/>
    <w:rsid w:val="00EA788A"/>
    <w:rsid w:val="00ED5481"/>
    <w:rsid w:val="00F00021"/>
    <w:rsid w:val="00F302C1"/>
    <w:rsid w:val="00F5304C"/>
    <w:rsid w:val="00F73CEA"/>
    <w:rsid w:val="00FA49A3"/>
    <w:rsid w:val="00FF295B"/>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06E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33E6"/>
  </w:style>
  <w:style w:type="paragraph" w:styleId="Heading1">
    <w:name w:val="heading 1"/>
    <w:basedOn w:val="Normal"/>
    <w:next w:val="Normal"/>
    <w:qFormat/>
    <w:pPr>
      <w:keepNext/>
      <w:numPr>
        <w:numId w:val="15"/>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5"/>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5"/>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5"/>
      </w:numPr>
      <w:spacing w:before="240" w:after="60"/>
      <w:outlineLvl w:val="3"/>
    </w:pPr>
    <w:rPr>
      <w:b/>
      <w:bCs/>
      <w:sz w:val="28"/>
      <w:szCs w:val="28"/>
    </w:rPr>
  </w:style>
  <w:style w:type="paragraph" w:styleId="Heading5">
    <w:name w:val="heading 5"/>
    <w:basedOn w:val="Normal"/>
    <w:next w:val="Normal"/>
    <w:qFormat/>
    <w:pPr>
      <w:numPr>
        <w:ilvl w:val="4"/>
        <w:numId w:val="15"/>
      </w:numPr>
      <w:spacing w:before="240" w:after="60"/>
      <w:outlineLvl w:val="4"/>
    </w:pPr>
    <w:rPr>
      <w:b/>
      <w:bCs/>
      <w:i/>
      <w:iCs/>
      <w:sz w:val="26"/>
      <w:szCs w:val="26"/>
    </w:rPr>
  </w:style>
  <w:style w:type="paragraph" w:styleId="Heading6">
    <w:name w:val="heading 6"/>
    <w:basedOn w:val="Normal"/>
    <w:next w:val="Normal"/>
    <w:qFormat/>
    <w:pPr>
      <w:numPr>
        <w:ilvl w:val="5"/>
        <w:numId w:val="15"/>
      </w:numPr>
      <w:spacing w:before="240" w:after="60"/>
      <w:outlineLvl w:val="5"/>
    </w:pPr>
    <w:rPr>
      <w:b/>
      <w:bCs/>
      <w:sz w:val="22"/>
      <w:szCs w:val="22"/>
    </w:rPr>
  </w:style>
  <w:style w:type="paragraph" w:styleId="Heading7">
    <w:name w:val="heading 7"/>
    <w:basedOn w:val="Normal"/>
    <w:next w:val="Normal"/>
    <w:qFormat/>
    <w:pPr>
      <w:numPr>
        <w:ilvl w:val="6"/>
        <w:numId w:val="15"/>
      </w:numPr>
      <w:spacing w:before="240" w:after="60"/>
      <w:outlineLvl w:val="6"/>
    </w:pPr>
    <w:rPr>
      <w:sz w:val="24"/>
      <w:szCs w:val="24"/>
    </w:rPr>
  </w:style>
  <w:style w:type="paragraph" w:styleId="Heading8">
    <w:name w:val="heading 8"/>
    <w:basedOn w:val="Normal"/>
    <w:next w:val="Normal"/>
    <w:qFormat/>
    <w:pPr>
      <w:numPr>
        <w:ilvl w:val="7"/>
        <w:numId w:val="15"/>
      </w:numPr>
      <w:spacing w:before="240" w:after="60"/>
      <w:outlineLvl w:val="7"/>
    </w:pPr>
    <w:rPr>
      <w:i/>
      <w:iCs/>
      <w:sz w:val="24"/>
      <w:szCs w:val="24"/>
    </w:rPr>
  </w:style>
  <w:style w:type="paragraph" w:styleId="Heading9">
    <w:name w:val="heading 9"/>
    <w:basedOn w:val="Normal"/>
    <w:next w:val="Normal"/>
    <w:qFormat/>
    <w:pPr>
      <w:numPr>
        <w:ilvl w:val="8"/>
        <w:numId w:val="15"/>
      </w:numPr>
      <w:spacing w:before="240" w:after="60"/>
      <w:outlineLvl w:val="8"/>
    </w:pPr>
    <w:rPr>
      <w:rFonts w:ascii="Arial" w:hAnsi="Arial" w:cs="Arial"/>
      <w:sz w:val="22"/>
      <w:szCs w:val="22"/>
    </w:rPr>
  </w:style>
  <w:style w:type="character" w:default="1" w:styleId="DefaultParagraphFont">
    <w:name w:val="Default Paragraph Font"/>
    <w:uiPriority w:val="1"/>
    <w:unhideWhenUsed/>
    <w:rsid w:val="009233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33E6"/>
  </w:style>
  <w:style w:type="paragraph" w:customStyle="1" w:styleId="amendednote-e">
    <w:name w:val="amendednote-e"/>
    <w:rsid w:val="009233E6"/>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9233E6"/>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9233E6"/>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9233E6"/>
    <w:pPr>
      <w:tabs>
        <w:tab w:val="left" w:pos="0"/>
      </w:tabs>
      <w:spacing w:before="139" w:line="190" w:lineRule="exact"/>
    </w:pPr>
    <w:rPr>
      <w:b/>
      <w:i/>
      <w:snapToGrid w:val="0"/>
      <w:lang w:val="en-GB" w:eastAsia="en-US"/>
    </w:rPr>
  </w:style>
  <w:style w:type="paragraph" w:customStyle="1" w:styleId="amendednote-f">
    <w:name w:val="amendednote-f"/>
    <w:basedOn w:val="amendednote-e"/>
    <w:rsid w:val="009233E6"/>
    <w:rPr>
      <w:lang w:val="fr-CA"/>
    </w:rPr>
  </w:style>
  <w:style w:type="paragraph" w:customStyle="1" w:styleId="regnumber-f">
    <w:name w:val="regnumber-f"/>
    <w:basedOn w:val="regnumber-e"/>
    <w:rsid w:val="009233E6"/>
    <w:rPr>
      <w:lang w:val="fr-CA"/>
    </w:rPr>
  </w:style>
  <w:style w:type="paragraph" w:customStyle="1" w:styleId="regtitle-f">
    <w:name w:val="regtitle-f"/>
    <w:basedOn w:val="regtitle-e"/>
    <w:rsid w:val="009233E6"/>
    <w:rPr>
      <w:lang w:val="fr-CA"/>
    </w:rPr>
  </w:style>
  <w:style w:type="paragraph" w:customStyle="1" w:styleId="version-f">
    <w:name w:val="version-f"/>
    <w:basedOn w:val="version-e"/>
    <w:rsid w:val="009233E6"/>
    <w:rPr>
      <w:lang w:val="fr-CA"/>
    </w:rPr>
  </w:style>
  <w:style w:type="paragraph" w:customStyle="1" w:styleId="shorttitle-e">
    <w:name w:val="shorttitle-e"/>
    <w:rsid w:val="009233E6"/>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9233E6"/>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9233E6"/>
    <w:pPr>
      <w:widowControl w:val="0"/>
      <w:spacing w:before="90" w:line="190" w:lineRule="exact"/>
    </w:pPr>
    <w:rPr>
      <w:bCs/>
      <w:color w:val="FF0000"/>
      <w:sz w:val="18"/>
      <w:lang w:eastAsia="en-US"/>
    </w:rPr>
  </w:style>
  <w:style w:type="paragraph" w:customStyle="1" w:styleId="assent-e">
    <w:name w:val="assent-e"/>
    <w:rsid w:val="009233E6"/>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9233E6"/>
    <w:rPr>
      <w:lang w:val="fr-CA"/>
    </w:rPr>
  </w:style>
  <w:style w:type="paragraph" w:customStyle="1" w:styleId="chapter-e">
    <w:name w:val="chapter-e"/>
    <w:rsid w:val="009233E6"/>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9233E6"/>
    <w:rPr>
      <w:lang w:val="fr-CA"/>
    </w:rPr>
  </w:style>
  <w:style w:type="paragraph" w:customStyle="1" w:styleId="clause-e">
    <w:name w:val="clause-e"/>
    <w:rsid w:val="009233E6"/>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9233E6"/>
    <w:rPr>
      <w:lang w:val="fr-CA"/>
    </w:rPr>
  </w:style>
  <w:style w:type="paragraph" w:customStyle="1" w:styleId="defclause-e">
    <w:name w:val="defclause-e"/>
    <w:basedOn w:val="clause-e"/>
    <w:rsid w:val="009233E6"/>
  </w:style>
  <w:style w:type="paragraph" w:customStyle="1" w:styleId="defclause-f">
    <w:name w:val="defclause-f"/>
    <w:basedOn w:val="clause-e"/>
    <w:rsid w:val="009233E6"/>
    <w:rPr>
      <w:lang w:val="fr-CA"/>
    </w:rPr>
  </w:style>
  <w:style w:type="paragraph" w:customStyle="1" w:styleId="definition-e">
    <w:name w:val="definition-e"/>
    <w:rsid w:val="009233E6"/>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9233E6"/>
    <w:rPr>
      <w:lang w:val="fr-CA"/>
    </w:rPr>
  </w:style>
  <w:style w:type="paragraph" w:customStyle="1" w:styleId="defparagraph-e">
    <w:name w:val="defparagraph-e"/>
    <w:basedOn w:val="paragraph-e"/>
    <w:rsid w:val="009233E6"/>
  </w:style>
  <w:style w:type="paragraph" w:customStyle="1" w:styleId="paragraph-e">
    <w:name w:val="paragraph-e"/>
    <w:rsid w:val="009233E6"/>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9233E6"/>
    <w:rPr>
      <w:lang w:val="fr-CA"/>
    </w:rPr>
  </w:style>
  <w:style w:type="paragraph" w:customStyle="1" w:styleId="defsubclause-e">
    <w:name w:val="defsubclause-e"/>
    <w:basedOn w:val="subclause-e"/>
    <w:rsid w:val="009233E6"/>
  </w:style>
  <w:style w:type="paragraph" w:customStyle="1" w:styleId="subclause-e">
    <w:name w:val="subclause-e"/>
    <w:basedOn w:val="clause-e"/>
    <w:rsid w:val="009233E6"/>
    <w:pPr>
      <w:tabs>
        <w:tab w:val="clear" w:pos="418"/>
        <w:tab w:val="clear" w:pos="538"/>
        <w:tab w:val="right" w:pos="838"/>
        <w:tab w:val="left" w:pos="955"/>
      </w:tabs>
      <w:ind w:left="955" w:hanging="955"/>
    </w:pPr>
  </w:style>
  <w:style w:type="paragraph" w:customStyle="1" w:styleId="defsubclause-f">
    <w:name w:val="defsubclause-f"/>
    <w:basedOn w:val="subclause-e"/>
    <w:rsid w:val="009233E6"/>
    <w:rPr>
      <w:lang w:val="fr-CA"/>
    </w:rPr>
  </w:style>
  <w:style w:type="paragraph" w:customStyle="1" w:styleId="defsubpara-e">
    <w:name w:val="defsubpara-e"/>
    <w:basedOn w:val="subpara-e"/>
    <w:rsid w:val="009233E6"/>
  </w:style>
  <w:style w:type="paragraph" w:customStyle="1" w:styleId="subpara-e">
    <w:name w:val="subpara-e"/>
    <w:basedOn w:val="paragraph-e"/>
    <w:rsid w:val="009233E6"/>
    <w:pPr>
      <w:tabs>
        <w:tab w:val="clear" w:pos="418"/>
        <w:tab w:val="clear" w:pos="538"/>
        <w:tab w:val="right" w:pos="837"/>
        <w:tab w:val="left" w:pos="956"/>
      </w:tabs>
      <w:ind w:left="955" w:hanging="955"/>
    </w:pPr>
  </w:style>
  <w:style w:type="paragraph" w:customStyle="1" w:styleId="defsubpara-f">
    <w:name w:val="defsubpara-f"/>
    <w:basedOn w:val="subpara-e"/>
    <w:rsid w:val="009233E6"/>
    <w:rPr>
      <w:lang w:val="fr-CA"/>
    </w:rPr>
  </w:style>
  <w:style w:type="paragraph" w:customStyle="1" w:styleId="defsubsubclause-e">
    <w:name w:val="defsubsubclause-e"/>
    <w:basedOn w:val="subsubclause-e"/>
    <w:rsid w:val="009233E6"/>
  </w:style>
  <w:style w:type="paragraph" w:customStyle="1" w:styleId="subsubclause-e">
    <w:name w:val="subsubclause-e"/>
    <w:basedOn w:val="clause-e"/>
    <w:rsid w:val="009233E6"/>
    <w:pPr>
      <w:tabs>
        <w:tab w:val="clear" w:pos="418"/>
        <w:tab w:val="clear" w:pos="538"/>
        <w:tab w:val="right" w:pos="1315"/>
        <w:tab w:val="left" w:pos="1435"/>
      </w:tabs>
      <w:ind w:left="1435" w:hanging="1435"/>
    </w:pPr>
  </w:style>
  <w:style w:type="paragraph" w:customStyle="1" w:styleId="defsubsubclause-f">
    <w:name w:val="defsubsubclause-f"/>
    <w:basedOn w:val="subsubclause-e"/>
    <w:rsid w:val="009233E6"/>
    <w:rPr>
      <w:lang w:val="fr-CA"/>
    </w:rPr>
  </w:style>
  <w:style w:type="paragraph" w:customStyle="1" w:styleId="defsubsubpara-e">
    <w:name w:val="defsubsubpara-e"/>
    <w:basedOn w:val="subsubpara-e"/>
    <w:rsid w:val="009233E6"/>
  </w:style>
  <w:style w:type="paragraph" w:customStyle="1" w:styleId="subsubpara-e">
    <w:name w:val="subsubpara-e"/>
    <w:basedOn w:val="paragraph-e"/>
    <w:rsid w:val="009233E6"/>
    <w:pPr>
      <w:tabs>
        <w:tab w:val="clear" w:pos="418"/>
        <w:tab w:val="clear" w:pos="538"/>
        <w:tab w:val="right" w:pos="1315"/>
        <w:tab w:val="left" w:pos="1435"/>
      </w:tabs>
      <w:ind w:left="1435" w:hanging="1435"/>
    </w:pPr>
  </w:style>
  <w:style w:type="paragraph" w:customStyle="1" w:styleId="defsubsubpara-f">
    <w:name w:val="defsubsubpara-f"/>
    <w:basedOn w:val="subsubpara-e"/>
    <w:rsid w:val="009233E6"/>
    <w:rPr>
      <w:lang w:val="fr-CA"/>
    </w:rPr>
  </w:style>
  <w:style w:type="paragraph" w:customStyle="1" w:styleId="ellipsis-e">
    <w:name w:val="ellipsis-e"/>
    <w:rsid w:val="009233E6"/>
    <w:pPr>
      <w:tabs>
        <w:tab w:val="left" w:pos="0"/>
      </w:tabs>
      <w:spacing w:before="111" w:line="209" w:lineRule="exact"/>
      <w:jc w:val="center"/>
    </w:pPr>
    <w:rPr>
      <w:snapToGrid w:val="0"/>
      <w:lang w:val="en-GB" w:eastAsia="en-US"/>
    </w:rPr>
  </w:style>
  <w:style w:type="paragraph" w:customStyle="1" w:styleId="ellipsis-f">
    <w:name w:val="ellipsis-f"/>
    <w:basedOn w:val="ellipsis-e"/>
    <w:rsid w:val="009233E6"/>
    <w:rPr>
      <w:lang w:val="fr-CA"/>
    </w:rPr>
  </w:style>
  <w:style w:type="paragraph" w:customStyle="1" w:styleId="EndTumble-e">
    <w:name w:val="End Tumble-e"/>
    <w:rsid w:val="009233E6"/>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9233E6"/>
    <w:rPr>
      <w:lang w:val="fr-CA"/>
    </w:rPr>
  </w:style>
  <w:style w:type="paragraph" w:customStyle="1" w:styleId="equation-e">
    <w:name w:val="equation-e"/>
    <w:rsid w:val="009233E6"/>
    <w:pPr>
      <w:suppressAutoHyphens/>
      <w:spacing w:before="111"/>
      <w:jc w:val="center"/>
    </w:pPr>
    <w:rPr>
      <w:snapToGrid w:val="0"/>
      <w:lang w:val="en-GB"/>
    </w:rPr>
  </w:style>
  <w:style w:type="paragraph" w:customStyle="1" w:styleId="equation-f">
    <w:name w:val="equation-f"/>
    <w:basedOn w:val="equation-e"/>
    <w:rsid w:val="009233E6"/>
    <w:rPr>
      <w:lang w:val="fr-CA"/>
    </w:rPr>
  </w:style>
  <w:style w:type="paragraph" w:customStyle="1" w:styleId="firstdef-e">
    <w:name w:val="firstdef-e"/>
    <w:basedOn w:val="definition-e"/>
    <w:rsid w:val="009233E6"/>
  </w:style>
  <w:style w:type="paragraph" w:customStyle="1" w:styleId="firstdef-f">
    <w:name w:val="firstdef-f"/>
    <w:basedOn w:val="definition-e"/>
    <w:rsid w:val="009233E6"/>
    <w:rPr>
      <w:lang w:val="fr-CA"/>
    </w:rPr>
  </w:style>
  <w:style w:type="paragraph" w:customStyle="1" w:styleId="footnote-e">
    <w:name w:val="footnote-e"/>
    <w:rsid w:val="009233E6"/>
    <w:pPr>
      <w:tabs>
        <w:tab w:val="left" w:pos="0"/>
      </w:tabs>
      <w:spacing w:before="111" w:line="209" w:lineRule="exact"/>
      <w:jc w:val="right"/>
    </w:pPr>
    <w:rPr>
      <w:snapToGrid w:val="0"/>
      <w:lang w:val="en-GB" w:eastAsia="en-US"/>
    </w:rPr>
  </w:style>
  <w:style w:type="paragraph" w:customStyle="1" w:styleId="heading1-e">
    <w:name w:val="heading1-e"/>
    <w:rsid w:val="009233E6"/>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9233E6"/>
    <w:rPr>
      <w:lang w:val="fr-CA"/>
    </w:rPr>
  </w:style>
  <w:style w:type="paragraph" w:customStyle="1" w:styleId="heading2-e">
    <w:name w:val="heading2-e"/>
    <w:rsid w:val="009233E6"/>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9233E6"/>
    <w:rPr>
      <w:lang w:val="fr-CA"/>
    </w:rPr>
  </w:style>
  <w:style w:type="paragraph" w:customStyle="1" w:styleId="heading3-e">
    <w:name w:val="heading3-e"/>
    <w:rsid w:val="009233E6"/>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9233E6"/>
    <w:rPr>
      <w:lang w:val="fr-CA"/>
    </w:rPr>
  </w:style>
  <w:style w:type="paragraph" w:customStyle="1" w:styleId="headingx-e">
    <w:name w:val="headingx-e"/>
    <w:rsid w:val="009233E6"/>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9233E6"/>
    <w:rPr>
      <w:lang w:val="fr-CA"/>
    </w:rPr>
  </w:style>
  <w:style w:type="paragraph" w:customStyle="1" w:styleId="insert-e">
    <w:name w:val="insert-e"/>
    <w:rsid w:val="009233E6"/>
    <w:pPr>
      <w:keepNext/>
      <w:spacing w:before="230" w:line="179" w:lineRule="exact"/>
      <w:jc w:val="both"/>
    </w:pPr>
    <w:rPr>
      <w:b/>
      <w:i/>
      <w:snapToGrid w:val="0"/>
      <w:lang w:val="en-GB" w:eastAsia="en-US"/>
    </w:rPr>
  </w:style>
  <w:style w:type="paragraph" w:customStyle="1" w:styleId="insert-f">
    <w:name w:val="insert-f"/>
    <w:basedOn w:val="insert-e"/>
    <w:rsid w:val="009233E6"/>
    <w:rPr>
      <w:lang w:val="fr-CA"/>
    </w:rPr>
  </w:style>
  <w:style w:type="paragraph" w:customStyle="1" w:styleId="line-e">
    <w:name w:val="line-e"/>
    <w:rsid w:val="009233E6"/>
    <w:pPr>
      <w:tabs>
        <w:tab w:val="left" w:pos="0"/>
      </w:tabs>
      <w:spacing w:before="60" w:after="60" w:line="209" w:lineRule="exact"/>
      <w:jc w:val="center"/>
    </w:pPr>
    <w:rPr>
      <w:snapToGrid w:val="0"/>
      <w:lang w:val="en-GB" w:eastAsia="en-US"/>
    </w:rPr>
  </w:style>
  <w:style w:type="paragraph" w:customStyle="1" w:styleId="line-f">
    <w:name w:val="line-f"/>
    <w:basedOn w:val="line-e"/>
    <w:rsid w:val="009233E6"/>
    <w:rPr>
      <w:lang w:val="fr-CA"/>
    </w:rPr>
  </w:style>
  <w:style w:type="paragraph" w:customStyle="1" w:styleId="longtitle-e">
    <w:name w:val="longtitle-e"/>
    <w:rsid w:val="009233E6"/>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9233E6"/>
    <w:rPr>
      <w:lang w:val="fr-CA"/>
    </w:rPr>
  </w:style>
  <w:style w:type="paragraph" w:customStyle="1" w:styleId="minnote-e">
    <w:name w:val="minnote-e"/>
    <w:rsid w:val="009233E6"/>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9233E6"/>
    <w:rPr>
      <w:lang w:val="fr-CA"/>
    </w:rPr>
  </w:style>
  <w:style w:type="paragraph" w:customStyle="1" w:styleId="number-e">
    <w:name w:val="number-e"/>
    <w:rsid w:val="009233E6"/>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9233E6"/>
    <w:rPr>
      <w:lang w:val="fr-CA"/>
    </w:rPr>
  </w:style>
  <w:style w:type="paragraph" w:customStyle="1" w:styleId="paragraph-f">
    <w:name w:val="paragraph-f"/>
    <w:basedOn w:val="paragraph-e"/>
    <w:rsid w:val="009233E6"/>
    <w:rPr>
      <w:lang w:val="fr-CA"/>
    </w:rPr>
  </w:style>
  <w:style w:type="paragraph" w:customStyle="1" w:styleId="paranoindt-e">
    <w:name w:val="paranoindt-e"/>
    <w:rsid w:val="009233E6"/>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9233E6"/>
    <w:rPr>
      <w:lang w:val="fr-CA"/>
    </w:rPr>
  </w:style>
  <w:style w:type="paragraph" w:customStyle="1" w:styleId="parawindt-e">
    <w:name w:val="parawindt-e"/>
    <w:rsid w:val="009233E6"/>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9233E6"/>
    <w:rPr>
      <w:lang w:val="fr-CA"/>
    </w:rPr>
  </w:style>
  <w:style w:type="paragraph" w:customStyle="1" w:styleId="parawtab-e">
    <w:name w:val="parawtab-e"/>
    <w:rsid w:val="009233E6"/>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9233E6"/>
    <w:rPr>
      <w:lang w:val="fr-CA"/>
    </w:rPr>
  </w:style>
  <w:style w:type="paragraph" w:customStyle="1" w:styleId="partnum-e">
    <w:name w:val="partnum-e"/>
    <w:rsid w:val="009233E6"/>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9233E6"/>
    <w:rPr>
      <w:lang w:val="fr-CA"/>
    </w:rPr>
  </w:style>
  <w:style w:type="paragraph" w:customStyle="1" w:styleId="Pclause-e">
    <w:name w:val="Pclause-e"/>
    <w:basedOn w:val="clause-e"/>
    <w:rsid w:val="009233E6"/>
    <w:rPr>
      <w:b/>
    </w:rPr>
  </w:style>
  <w:style w:type="paragraph" w:customStyle="1" w:styleId="Pclause-f">
    <w:name w:val="Pclause-f"/>
    <w:basedOn w:val="Pclause-e"/>
    <w:rsid w:val="009233E6"/>
    <w:rPr>
      <w:lang w:val="fr-CA"/>
    </w:rPr>
  </w:style>
  <w:style w:type="paragraph" w:customStyle="1" w:styleId="Pheading1-e">
    <w:name w:val="Pheading1-e"/>
    <w:basedOn w:val="heading1-e"/>
    <w:rsid w:val="009233E6"/>
    <w:rPr>
      <w:b/>
    </w:rPr>
  </w:style>
  <w:style w:type="paragraph" w:customStyle="1" w:styleId="Pheading1-f">
    <w:name w:val="Pheading1-f"/>
    <w:basedOn w:val="Pheading1-e"/>
    <w:rsid w:val="009233E6"/>
    <w:rPr>
      <w:lang w:val="fr-CA"/>
    </w:rPr>
  </w:style>
  <w:style w:type="paragraph" w:customStyle="1" w:styleId="Pheading2-e">
    <w:name w:val="Pheading2-e"/>
    <w:basedOn w:val="heading2-e"/>
    <w:rsid w:val="009233E6"/>
    <w:rPr>
      <w:b/>
    </w:rPr>
  </w:style>
  <w:style w:type="paragraph" w:customStyle="1" w:styleId="Pheading2-f">
    <w:name w:val="Pheading2-f"/>
    <w:basedOn w:val="Pheading2-e"/>
    <w:rsid w:val="009233E6"/>
    <w:rPr>
      <w:lang w:val="fr-CA"/>
    </w:rPr>
  </w:style>
  <w:style w:type="paragraph" w:customStyle="1" w:styleId="Pheading3-e">
    <w:name w:val="Pheading3-e"/>
    <w:basedOn w:val="heading3-e"/>
    <w:rsid w:val="009233E6"/>
    <w:rPr>
      <w:b/>
    </w:rPr>
  </w:style>
  <w:style w:type="paragraph" w:customStyle="1" w:styleId="Pheading3-f">
    <w:name w:val="Pheading3-f"/>
    <w:basedOn w:val="Pheading3-e"/>
    <w:rsid w:val="009233E6"/>
    <w:rPr>
      <w:lang w:val="fr-CA"/>
    </w:rPr>
  </w:style>
  <w:style w:type="paragraph" w:customStyle="1" w:styleId="Pheadingx-e">
    <w:name w:val="Pheadingx-e"/>
    <w:basedOn w:val="headingx-e"/>
    <w:rsid w:val="009233E6"/>
    <w:rPr>
      <w:b/>
    </w:rPr>
  </w:style>
  <w:style w:type="paragraph" w:customStyle="1" w:styleId="Pheadingx-f">
    <w:name w:val="Pheadingx-f"/>
    <w:basedOn w:val="Pheadingx-e"/>
    <w:rsid w:val="009233E6"/>
    <w:rPr>
      <w:lang w:val="fr-CA"/>
    </w:rPr>
  </w:style>
  <w:style w:type="paragraph" w:customStyle="1" w:styleId="Pnote-e">
    <w:name w:val="Pnote-e"/>
    <w:rsid w:val="009233E6"/>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9233E6"/>
    <w:rPr>
      <w:lang w:val="fr-CA"/>
    </w:rPr>
  </w:style>
  <w:style w:type="paragraph" w:customStyle="1" w:styleId="Pparagraph-e">
    <w:name w:val="Pparagraph-e"/>
    <w:basedOn w:val="paragraph-e"/>
    <w:rsid w:val="009233E6"/>
    <w:rPr>
      <w:b/>
    </w:rPr>
  </w:style>
  <w:style w:type="paragraph" w:customStyle="1" w:styleId="Pparagraph-f">
    <w:name w:val="Pparagraph-f"/>
    <w:basedOn w:val="Pparagraph-e"/>
    <w:rsid w:val="009233E6"/>
    <w:rPr>
      <w:lang w:val="fr-CA"/>
    </w:rPr>
  </w:style>
  <w:style w:type="paragraph" w:customStyle="1" w:styleId="preamble-e">
    <w:name w:val="preamble-e"/>
    <w:rsid w:val="009233E6"/>
    <w:pPr>
      <w:tabs>
        <w:tab w:val="left" w:pos="189"/>
      </w:tabs>
      <w:spacing w:before="111" w:line="209" w:lineRule="exact"/>
      <w:jc w:val="both"/>
    </w:pPr>
    <w:rPr>
      <w:snapToGrid w:val="0"/>
      <w:lang w:val="en-GB" w:eastAsia="en-US"/>
    </w:rPr>
  </w:style>
  <w:style w:type="paragraph" w:customStyle="1" w:styleId="preamble-f">
    <w:name w:val="preamble-f"/>
    <w:basedOn w:val="preamble-e"/>
    <w:rsid w:val="009233E6"/>
    <w:rPr>
      <w:lang w:val="fr-CA"/>
    </w:rPr>
  </w:style>
  <w:style w:type="paragraph" w:customStyle="1" w:styleId="Psection-e">
    <w:name w:val="Psection-e"/>
    <w:basedOn w:val="section-e"/>
    <w:rsid w:val="009233E6"/>
    <w:rPr>
      <w:b/>
    </w:rPr>
  </w:style>
  <w:style w:type="paragraph" w:customStyle="1" w:styleId="section-e">
    <w:name w:val="section-e"/>
    <w:rsid w:val="009233E6"/>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9233E6"/>
    <w:rPr>
      <w:lang w:val="fr-CA"/>
    </w:rPr>
  </w:style>
  <w:style w:type="paragraph" w:customStyle="1" w:styleId="tableheadingrev-e">
    <w:name w:val="tableheadingrev-e"/>
    <w:basedOn w:val="tableheading-e"/>
    <w:rsid w:val="009233E6"/>
    <w:rPr>
      <w:caps w:val="0"/>
    </w:rPr>
  </w:style>
  <w:style w:type="paragraph" w:customStyle="1" w:styleId="tableheading-e">
    <w:name w:val="tableheading-e"/>
    <w:rsid w:val="009233E6"/>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9233E6"/>
    <w:rPr>
      <w:b/>
    </w:rPr>
  </w:style>
  <w:style w:type="paragraph" w:customStyle="1" w:styleId="Psubclause-f">
    <w:name w:val="Psubclause-f"/>
    <w:basedOn w:val="Psubclause-e"/>
    <w:rsid w:val="009233E6"/>
    <w:rPr>
      <w:lang w:val="fr-CA"/>
    </w:rPr>
  </w:style>
  <w:style w:type="paragraph" w:customStyle="1" w:styleId="Psubpara-e">
    <w:name w:val="Psubpara-e"/>
    <w:basedOn w:val="subpara-e"/>
    <w:rsid w:val="009233E6"/>
    <w:rPr>
      <w:b/>
    </w:rPr>
  </w:style>
  <w:style w:type="paragraph" w:customStyle="1" w:styleId="Psubpara-f">
    <w:name w:val="Psubpara-f"/>
    <w:basedOn w:val="Psubpara-e"/>
    <w:rsid w:val="009233E6"/>
    <w:rPr>
      <w:lang w:val="fr-CA"/>
    </w:rPr>
  </w:style>
  <w:style w:type="paragraph" w:customStyle="1" w:styleId="Psubsection-e">
    <w:name w:val="Psubsection-e"/>
    <w:basedOn w:val="subsection-e"/>
    <w:rsid w:val="009233E6"/>
    <w:rPr>
      <w:b/>
    </w:rPr>
  </w:style>
  <w:style w:type="paragraph" w:customStyle="1" w:styleId="subsection-e">
    <w:name w:val="subsection-e"/>
    <w:basedOn w:val="section-e"/>
    <w:rsid w:val="009233E6"/>
  </w:style>
  <w:style w:type="paragraph" w:customStyle="1" w:styleId="Psubsection-f">
    <w:name w:val="Psubsection-f"/>
    <w:basedOn w:val="Psubsection-e"/>
    <w:rsid w:val="009233E6"/>
    <w:rPr>
      <w:lang w:val="fr-CA"/>
    </w:rPr>
  </w:style>
  <w:style w:type="paragraph" w:customStyle="1" w:styleId="Psubsubclause-e">
    <w:name w:val="Psubsubclause-e"/>
    <w:basedOn w:val="subsubclause-e"/>
    <w:rsid w:val="009233E6"/>
    <w:rPr>
      <w:b/>
    </w:rPr>
  </w:style>
  <w:style w:type="paragraph" w:customStyle="1" w:styleId="Psubsubclause-f">
    <w:name w:val="Psubsubclause-f"/>
    <w:basedOn w:val="Psubsubclause-e"/>
    <w:rsid w:val="009233E6"/>
    <w:rPr>
      <w:lang w:val="fr-CA"/>
    </w:rPr>
  </w:style>
  <w:style w:type="paragraph" w:customStyle="1" w:styleId="Psubsubpara-e">
    <w:name w:val="Psubsubpara-e"/>
    <w:basedOn w:val="subsubpara-e"/>
    <w:rsid w:val="009233E6"/>
    <w:rPr>
      <w:b/>
    </w:rPr>
  </w:style>
  <w:style w:type="paragraph" w:customStyle="1" w:styleId="Psubsubpara-f">
    <w:name w:val="Psubsubpara-f"/>
    <w:basedOn w:val="Psubsubpara-e"/>
    <w:rsid w:val="009233E6"/>
    <w:rPr>
      <w:lang w:val="fr-CA"/>
    </w:rPr>
  </w:style>
  <w:style w:type="paragraph" w:customStyle="1" w:styleId="Psubsubsubclause-e">
    <w:name w:val="Psubsubsubclause-e"/>
    <w:basedOn w:val="subsubsubclause-e"/>
    <w:rsid w:val="009233E6"/>
    <w:rPr>
      <w:b/>
    </w:rPr>
  </w:style>
  <w:style w:type="paragraph" w:customStyle="1" w:styleId="subsubsubclause-e">
    <w:name w:val="subsubsubclause-e"/>
    <w:basedOn w:val="clause-e"/>
    <w:rsid w:val="009233E6"/>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9233E6"/>
    <w:rPr>
      <w:lang w:val="fr-CA"/>
    </w:rPr>
  </w:style>
  <w:style w:type="paragraph" w:customStyle="1" w:styleId="Psubsubsubpara-e">
    <w:name w:val="Psubsubsubpara-e"/>
    <w:basedOn w:val="subsubsubpara-e"/>
    <w:rsid w:val="009233E6"/>
    <w:rPr>
      <w:b/>
    </w:rPr>
  </w:style>
  <w:style w:type="paragraph" w:customStyle="1" w:styleId="subsubsubpara-e">
    <w:name w:val="subsubsubpara-e"/>
    <w:basedOn w:val="paragraph-e"/>
    <w:rsid w:val="009233E6"/>
    <w:pPr>
      <w:tabs>
        <w:tab w:val="clear" w:pos="418"/>
        <w:tab w:val="clear" w:pos="538"/>
        <w:tab w:val="right" w:pos="1675"/>
        <w:tab w:val="left" w:pos="1793"/>
      </w:tabs>
      <w:ind w:left="1793" w:hanging="1793"/>
    </w:pPr>
  </w:style>
  <w:style w:type="paragraph" w:customStyle="1" w:styleId="Psubsubsubpara-f">
    <w:name w:val="Psubsubsubpara-f"/>
    <w:basedOn w:val="Psubsubsubpara-e"/>
    <w:rsid w:val="009233E6"/>
    <w:rPr>
      <w:lang w:val="fr-CA"/>
    </w:rPr>
  </w:style>
  <w:style w:type="paragraph" w:customStyle="1" w:styleId="scanned-e">
    <w:name w:val="scanned-e"/>
    <w:rsid w:val="009233E6"/>
    <w:pPr>
      <w:spacing w:before="151"/>
      <w:jc w:val="both"/>
    </w:pPr>
    <w:rPr>
      <w:snapToGrid w:val="0"/>
      <w:lang w:val="en-GB" w:eastAsia="en-US"/>
    </w:rPr>
  </w:style>
  <w:style w:type="paragraph" w:customStyle="1" w:styleId="scanned-f">
    <w:name w:val="scanned-f"/>
    <w:basedOn w:val="scanned-e"/>
    <w:rsid w:val="009233E6"/>
    <w:rPr>
      <w:lang w:val="fr-CA"/>
    </w:rPr>
  </w:style>
  <w:style w:type="paragraph" w:customStyle="1" w:styleId="schedule-e">
    <w:name w:val="schedule-e"/>
    <w:rsid w:val="009233E6"/>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9233E6"/>
    <w:rPr>
      <w:lang w:val="fr-CA"/>
    </w:rPr>
  </w:style>
  <w:style w:type="paragraph" w:customStyle="1" w:styleId="Sclause-e">
    <w:name w:val="Sclause-e"/>
    <w:basedOn w:val="clause-e"/>
    <w:rsid w:val="009233E6"/>
    <w:pPr>
      <w:ind w:firstLine="0"/>
    </w:pPr>
  </w:style>
  <w:style w:type="paragraph" w:customStyle="1" w:styleId="Sclause-f">
    <w:name w:val="Sclause-f"/>
    <w:basedOn w:val="Sclause-e"/>
    <w:rsid w:val="009233E6"/>
    <w:rPr>
      <w:lang w:val="fr-CA"/>
    </w:rPr>
  </w:style>
  <w:style w:type="paragraph" w:customStyle="1" w:styleId="Sdefclause-e">
    <w:name w:val="Sdefclause-e"/>
    <w:basedOn w:val="clause-e"/>
    <w:rsid w:val="009233E6"/>
    <w:pPr>
      <w:tabs>
        <w:tab w:val="left" w:pos="0"/>
      </w:tabs>
      <w:ind w:firstLine="0"/>
    </w:pPr>
  </w:style>
  <w:style w:type="paragraph" w:customStyle="1" w:styleId="Sdefclause-f">
    <w:name w:val="Sdefclause-f"/>
    <w:basedOn w:val="Sdefclause-e"/>
    <w:rsid w:val="009233E6"/>
    <w:rPr>
      <w:lang w:val="fr-CA"/>
    </w:rPr>
  </w:style>
  <w:style w:type="paragraph" w:customStyle="1" w:styleId="Sdefinition-e">
    <w:name w:val="Sdefinition-e"/>
    <w:basedOn w:val="definition-e"/>
    <w:rsid w:val="009233E6"/>
    <w:pPr>
      <w:ind w:left="190" w:firstLine="0"/>
    </w:pPr>
  </w:style>
  <w:style w:type="paragraph" w:customStyle="1" w:styleId="Sdefinition-f">
    <w:name w:val="Sdefinition-f"/>
    <w:basedOn w:val="Sdefinition-e"/>
    <w:rsid w:val="009233E6"/>
    <w:rPr>
      <w:lang w:val="fr-CA"/>
    </w:rPr>
  </w:style>
  <w:style w:type="paragraph" w:customStyle="1" w:styleId="Sdefpara-e">
    <w:name w:val="Sdefpara-e"/>
    <w:basedOn w:val="paragraph-e"/>
    <w:rsid w:val="009233E6"/>
    <w:pPr>
      <w:tabs>
        <w:tab w:val="left" w:pos="0"/>
      </w:tabs>
      <w:ind w:firstLine="0"/>
    </w:pPr>
  </w:style>
  <w:style w:type="paragraph" w:customStyle="1" w:styleId="Sdefpara-f">
    <w:name w:val="Sdefpara-f"/>
    <w:basedOn w:val="Sdefpara-e"/>
    <w:rsid w:val="009233E6"/>
    <w:rPr>
      <w:lang w:val="fr-CA"/>
    </w:rPr>
  </w:style>
  <w:style w:type="paragraph" w:customStyle="1" w:styleId="section-f">
    <w:name w:val="section-f"/>
    <w:basedOn w:val="section-e"/>
    <w:rsid w:val="009233E6"/>
    <w:rPr>
      <w:lang w:val="fr-CA"/>
    </w:rPr>
  </w:style>
  <w:style w:type="paragraph" w:customStyle="1" w:styleId="shorttitle-f">
    <w:name w:val="shorttitle-f"/>
    <w:basedOn w:val="shorttitle-e"/>
    <w:rsid w:val="009233E6"/>
    <w:rPr>
      <w:lang w:val="fr-CA"/>
    </w:rPr>
  </w:style>
  <w:style w:type="paragraph" w:customStyle="1" w:styleId="note-e">
    <w:name w:val="note-e"/>
    <w:rsid w:val="009233E6"/>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9233E6"/>
    <w:pPr>
      <w:ind w:left="557"/>
    </w:pPr>
  </w:style>
  <w:style w:type="character" w:styleId="Strong">
    <w:name w:val="Strong"/>
    <w:qFormat/>
    <w:rsid w:val="009233E6"/>
    <w:rPr>
      <w:b/>
      <w:bCs/>
    </w:rPr>
  </w:style>
  <w:style w:type="paragraph" w:customStyle="1" w:styleId="Sparagraph-e">
    <w:name w:val="Sparagraph-e"/>
    <w:basedOn w:val="paragraph-e"/>
    <w:rsid w:val="009233E6"/>
    <w:pPr>
      <w:ind w:firstLine="0"/>
    </w:pPr>
  </w:style>
  <w:style w:type="paragraph" w:customStyle="1" w:styleId="Sparagraph-f">
    <w:name w:val="Sparagraph-f"/>
    <w:basedOn w:val="Sparagraph-e"/>
    <w:rsid w:val="009233E6"/>
    <w:rPr>
      <w:lang w:val="fr-CA"/>
    </w:rPr>
  </w:style>
  <w:style w:type="paragraph" w:customStyle="1" w:styleId="SPsection-e">
    <w:name w:val="SPsection-e"/>
    <w:basedOn w:val="section-e"/>
    <w:rsid w:val="009233E6"/>
    <w:rPr>
      <w:b/>
    </w:rPr>
  </w:style>
  <w:style w:type="paragraph" w:customStyle="1" w:styleId="SPsection-f">
    <w:name w:val="SPsection-f"/>
    <w:basedOn w:val="SPsection-e"/>
    <w:rsid w:val="009233E6"/>
    <w:rPr>
      <w:lang w:val="fr-CA"/>
    </w:rPr>
  </w:style>
  <w:style w:type="paragraph" w:customStyle="1" w:styleId="SPsubsection-e">
    <w:name w:val="SPsubsection-e"/>
    <w:basedOn w:val="subsection-e"/>
    <w:rsid w:val="009233E6"/>
    <w:rPr>
      <w:b/>
    </w:rPr>
  </w:style>
  <w:style w:type="paragraph" w:customStyle="1" w:styleId="SPsubsection-f">
    <w:name w:val="SPsubsection-f"/>
    <w:basedOn w:val="SPsubsection-e"/>
    <w:rsid w:val="009233E6"/>
    <w:rPr>
      <w:lang w:val="fr-CA"/>
    </w:rPr>
  </w:style>
  <w:style w:type="paragraph" w:customStyle="1" w:styleId="Ssection-e">
    <w:name w:val="Ssection-e"/>
    <w:basedOn w:val="section-e"/>
    <w:rsid w:val="009233E6"/>
  </w:style>
  <w:style w:type="paragraph" w:customStyle="1" w:styleId="Ssection-f">
    <w:name w:val="Ssection-f"/>
    <w:basedOn w:val="Ssection-e"/>
    <w:rsid w:val="009233E6"/>
    <w:rPr>
      <w:lang w:val="fr-CA"/>
    </w:rPr>
  </w:style>
  <w:style w:type="paragraph" w:customStyle="1" w:styleId="Ssubclause-e">
    <w:name w:val="Ssubclause-e"/>
    <w:basedOn w:val="subclause-e"/>
    <w:rsid w:val="009233E6"/>
    <w:pPr>
      <w:ind w:firstLine="0"/>
    </w:pPr>
  </w:style>
  <w:style w:type="paragraph" w:customStyle="1" w:styleId="Ssubclause-f">
    <w:name w:val="Ssubclause-f"/>
    <w:basedOn w:val="Ssubclause-e"/>
    <w:rsid w:val="009233E6"/>
    <w:rPr>
      <w:lang w:val="fr-CA"/>
    </w:rPr>
  </w:style>
  <w:style w:type="paragraph" w:customStyle="1" w:styleId="Ssubpara-e">
    <w:name w:val="Ssubpara-e"/>
    <w:basedOn w:val="subpara-e"/>
    <w:rsid w:val="009233E6"/>
    <w:pPr>
      <w:ind w:firstLine="0"/>
    </w:pPr>
  </w:style>
  <w:style w:type="paragraph" w:customStyle="1" w:styleId="Ssubpara-f">
    <w:name w:val="Ssubpara-f"/>
    <w:basedOn w:val="Ssubpara-e"/>
    <w:rsid w:val="009233E6"/>
    <w:rPr>
      <w:lang w:val="fr-CA"/>
    </w:rPr>
  </w:style>
  <w:style w:type="paragraph" w:customStyle="1" w:styleId="Ssubsection-e">
    <w:name w:val="Ssubsection-e"/>
    <w:basedOn w:val="subsection-e"/>
    <w:rsid w:val="009233E6"/>
  </w:style>
  <w:style w:type="paragraph" w:customStyle="1" w:styleId="Ssubsection-f">
    <w:name w:val="Ssubsection-f"/>
    <w:basedOn w:val="Ssubsection-e"/>
    <w:rsid w:val="009233E6"/>
    <w:rPr>
      <w:lang w:val="fr-CA"/>
    </w:rPr>
  </w:style>
  <w:style w:type="paragraph" w:customStyle="1" w:styleId="Ssubsubclause-e">
    <w:name w:val="Ssubsubclause-e"/>
    <w:basedOn w:val="subsubclause-e"/>
    <w:rsid w:val="009233E6"/>
    <w:pPr>
      <w:ind w:firstLine="0"/>
    </w:pPr>
  </w:style>
  <w:style w:type="paragraph" w:customStyle="1" w:styleId="Ssubsubclause-f">
    <w:name w:val="Ssubsubclause-f"/>
    <w:basedOn w:val="Ssubsubclause-e"/>
    <w:rsid w:val="009233E6"/>
    <w:rPr>
      <w:lang w:val="fr-CA"/>
    </w:rPr>
  </w:style>
  <w:style w:type="paragraph" w:customStyle="1" w:styleId="Ssubsubpara-e">
    <w:name w:val="Ssubsubpara-e"/>
    <w:basedOn w:val="subsubpara-e"/>
    <w:rsid w:val="009233E6"/>
    <w:pPr>
      <w:ind w:firstLine="0"/>
    </w:pPr>
  </w:style>
  <w:style w:type="paragraph" w:customStyle="1" w:styleId="Ssubsubpara-f">
    <w:name w:val="Ssubsubpara-f"/>
    <w:basedOn w:val="Ssubsubpara-e"/>
    <w:rsid w:val="009233E6"/>
    <w:rPr>
      <w:lang w:val="fr-CA"/>
    </w:rPr>
  </w:style>
  <w:style w:type="paragraph" w:customStyle="1" w:styleId="StartTumble-e">
    <w:name w:val="Start Tumble-e"/>
    <w:rsid w:val="009233E6"/>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9233E6"/>
    <w:rPr>
      <w:lang w:val="fr-CA"/>
    </w:rPr>
  </w:style>
  <w:style w:type="paragraph" w:customStyle="1" w:styleId="subclause-f">
    <w:name w:val="subclause-f"/>
    <w:basedOn w:val="subclause-e"/>
    <w:rsid w:val="009233E6"/>
    <w:rPr>
      <w:lang w:val="fr-CA"/>
    </w:rPr>
  </w:style>
  <w:style w:type="paragraph" w:customStyle="1" w:styleId="subpara-f">
    <w:name w:val="subpara-f"/>
    <w:basedOn w:val="subpara-e"/>
    <w:rsid w:val="009233E6"/>
    <w:rPr>
      <w:lang w:val="fr-CA"/>
    </w:rPr>
  </w:style>
  <w:style w:type="paragraph" w:customStyle="1" w:styleId="subsection-f">
    <w:name w:val="subsection-f"/>
    <w:basedOn w:val="subsection-e"/>
    <w:rsid w:val="009233E6"/>
    <w:rPr>
      <w:lang w:val="fr-CA"/>
    </w:rPr>
  </w:style>
  <w:style w:type="paragraph" w:customStyle="1" w:styleId="subsubclause-f">
    <w:name w:val="subsubclause-f"/>
    <w:basedOn w:val="subsubclause-e"/>
    <w:rsid w:val="009233E6"/>
    <w:rPr>
      <w:lang w:val="fr-CA"/>
    </w:rPr>
  </w:style>
  <w:style w:type="paragraph" w:customStyle="1" w:styleId="subsubpara-f">
    <w:name w:val="subsubpara-f"/>
    <w:basedOn w:val="subsubpara-e"/>
    <w:rsid w:val="009233E6"/>
    <w:rPr>
      <w:lang w:val="fr-CA"/>
    </w:rPr>
  </w:style>
  <w:style w:type="paragraph" w:customStyle="1" w:styleId="subsubsubclause-f">
    <w:name w:val="subsubsubclause-f"/>
    <w:basedOn w:val="subsubsubclause-e"/>
    <w:rsid w:val="009233E6"/>
    <w:rPr>
      <w:lang w:val="fr-CA"/>
    </w:rPr>
  </w:style>
  <w:style w:type="paragraph" w:customStyle="1" w:styleId="subsubsubpara-f">
    <w:name w:val="subsubsubpara-f"/>
    <w:basedOn w:val="subsubsubpara-e"/>
    <w:rsid w:val="009233E6"/>
    <w:rPr>
      <w:lang w:val="fr-CA"/>
    </w:rPr>
  </w:style>
  <w:style w:type="paragraph" w:customStyle="1" w:styleId="table-e">
    <w:name w:val="table-e"/>
    <w:rsid w:val="009233E6"/>
    <w:pPr>
      <w:suppressAutoHyphens/>
      <w:spacing w:before="11" w:line="189" w:lineRule="exact"/>
    </w:pPr>
    <w:rPr>
      <w:snapToGrid w:val="0"/>
      <w:sz w:val="18"/>
      <w:lang w:val="en-GB" w:eastAsia="en-US"/>
    </w:rPr>
  </w:style>
  <w:style w:type="paragraph" w:customStyle="1" w:styleId="table-f">
    <w:name w:val="table-f"/>
    <w:basedOn w:val="table-e"/>
    <w:rsid w:val="009233E6"/>
    <w:rPr>
      <w:lang w:val="fr-CA"/>
    </w:rPr>
  </w:style>
  <w:style w:type="paragraph" w:customStyle="1" w:styleId="toc-e">
    <w:name w:val="toc-e"/>
    <w:rsid w:val="009233E6"/>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9233E6"/>
    <w:rPr>
      <w:lang w:val="fr-CA"/>
    </w:rPr>
  </w:style>
  <w:style w:type="paragraph" w:customStyle="1" w:styleId="tochead1-e">
    <w:name w:val="tochead1-e"/>
    <w:rsid w:val="009233E6"/>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9233E6"/>
    <w:rPr>
      <w:lang w:val="fr-CA"/>
    </w:rPr>
  </w:style>
  <w:style w:type="paragraph" w:customStyle="1" w:styleId="Yellipsis-e">
    <w:name w:val="Yellipsis-e"/>
    <w:basedOn w:val="ellipsis-e"/>
    <w:rsid w:val="009233E6"/>
    <w:pPr>
      <w:shd w:val="clear" w:color="auto" w:fill="D9D9D9"/>
    </w:pPr>
  </w:style>
  <w:style w:type="paragraph" w:customStyle="1" w:styleId="xleftpara-e">
    <w:name w:val="xleftpara-e"/>
    <w:rsid w:val="009233E6"/>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9233E6"/>
    <w:rPr>
      <w:lang w:val="fr-CA"/>
    </w:rPr>
  </w:style>
  <w:style w:type="paragraph" w:customStyle="1" w:styleId="xnum-e">
    <w:name w:val="xnum-e"/>
    <w:rsid w:val="009233E6"/>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9233E6"/>
    <w:pPr>
      <w:tabs>
        <w:tab w:val="clear" w:pos="560"/>
        <w:tab w:val="left" w:pos="559"/>
      </w:tabs>
    </w:pPr>
    <w:rPr>
      <w:lang w:val="fr-CA"/>
    </w:rPr>
  </w:style>
  <w:style w:type="paragraph" w:customStyle="1" w:styleId="xpara-e">
    <w:name w:val="xpara-e"/>
    <w:rsid w:val="009233E6"/>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9233E6"/>
    <w:rPr>
      <w:lang w:val="fr-CA"/>
    </w:rPr>
  </w:style>
  <w:style w:type="paragraph" w:customStyle="1" w:styleId="xpartnum-e">
    <w:name w:val="xpartnum-e"/>
    <w:rsid w:val="009233E6"/>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9233E6"/>
    <w:rPr>
      <w:lang w:val="fr-CA"/>
    </w:rPr>
  </w:style>
  <w:style w:type="paragraph" w:customStyle="1" w:styleId="xtitle-e">
    <w:name w:val="xtitle-e"/>
    <w:rsid w:val="009233E6"/>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9233E6"/>
    <w:rPr>
      <w:lang w:val="fr-CA"/>
    </w:rPr>
  </w:style>
  <w:style w:type="paragraph" w:customStyle="1" w:styleId="Yellipsis-f">
    <w:name w:val="Yellipsis-f"/>
    <w:basedOn w:val="Yellipsis-e"/>
    <w:rsid w:val="009233E6"/>
    <w:rPr>
      <w:lang w:val="fr-CA"/>
    </w:rPr>
  </w:style>
  <w:style w:type="paragraph" w:customStyle="1" w:styleId="Ypartheading-e">
    <w:name w:val="Ypartheading-e"/>
    <w:basedOn w:val="partheading-e"/>
    <w:rsid w:val="009233E6"/>
    <w:pPr>
      <w:shd w:val="clear" w:color="auto" w:fill="D9D9D9"/>
    </w:pPr>
  </w:style>
  <w:style w:type="paragraph" w:customStyle="1" w:styleId="partheading-e">
    <w:name w:val="partheading-e"/>
    <w:rsid w:val="009233E6"/>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9233E6"/>
    <w:pPr>
      <w:shd w:val="clear" w:color="auto" w:fill="D9D9D9"/>
    </w:pPr>
    <w:rPr>
      <w:lang w:val="fr-CA"/>
    </w:rPr>
  </w:style>
  <w:style w:type="paragraph" w:customStyle="1" w:styleId="partheading-f">
    <w:name w:val="partheading-f"/>
    <w:basedOn w:val="partheading-e"/>
    <w:rsid w:val="009233E6"/>
    <w:rPr>
      <w:lang w:val="fr-CA"/>
    </w:rPr>
  </w:style>
  <w:style w:type="paragraph" w:customStyle="1" w:styleId="YPheadingx-e">
    <w:name w:val="YPheadingx-e"/>
    <w:basedOn w:val="Pheadingx-e"/>
    <w:rsid w:val="009233E6"/>
    <w:pPr>
      <w:shd w:val="clear" w:color="auto" w:fill="D9D9D9"/>
    </w:pPr>
  </w:style>
  <w:style w:type="paragraph" w:customStyle="1" w:styleId="YPheadingx-f">
    <w:name w:val="YPheadingx-f"/>
    <w:basedOn w:val="YPheadingx-e"/>
    <w:rsid w:val="009233E6"/>
    <w:rPr>
      <w:lang w:val="fr-CA"/>
    </w:rPr>
  </w:style>
  <w:style w:type="paragraph" w:customStyle="1" w:styleId="Ytable-e">
    <w:name w:val="Ytable-e"/>
    <w:basedOn w:val="table-e"/>
    <w:rsid w:val="009233E6"/>
    <w:pPr>
      <w:shd w:val="clear" w:color="auto" w:fill="D9D9D9"/>
    </w:pPr>
  </w:style>
  <w:style w:type="paragraph" w:customStyle="1" w:styleId="Ytable-f">
    <w:name w:val="Ytable-f"/>
    <w:basedOn w:val="Ytable-e"/>
    <w:rsid w:val="009233E6"/>
    <w:rPr>
      <w:lang w:val="fr-CA"/>
    </w:rPr>
  </w:style>
  <w:style w:type="paragraph" w:customStyle="1" w:styleId="Ytoc-e">
    <w:name w:val="Ytoc-e"/>
    <w:basedOn w:val="toc-e"/>
    <w:rsid w:val="009233E6"/>
    <w:pPr>
      <w:shd w:val="clear" w:color="auto" w:fill="D9D9D9"/>
    </w:pPr>
  </w:style>
  <w:style w:type="paragraph" w:customStyle="1" w:styleId="Ytoc-f">
    <w:name w:val="Ytoc-f"/>
    <w:basedOn w:val="Ytoc-e"/>
    <w:rsid w:val="009233E6"/>
    <w:rPr>
      <w:lang w:val="fr-CA"/>
    </w:rPr>
  </w:style>
  <w:style w:type="paragraph" w:customStyle="1" w:styleId="footnote-f">
    <w:name w:val="footnote-f"/>
    <w:basedOn w:val="footnote-e"/>
    <w:rsid w:val="009233E6"/>
    <w:rPr>
      <w:lang w:val="fr-CA"/>
    </w:rPr>
  </w:style>
  <w:style w:type="character" w:styleId="PageNumber">
    <w:name w:val="page number"/>
    <w:basedOn w:val="DefaultParagraphFont"/>
    <w:rsid w:val="009233E6"/>
  </w:style>
  <w:style w:type="paragraph" w:styleId="Footer">
    <w:name w:val="footer"/>
    <w:link w:val="FooterChar"/>
    <w:rsid w:val="009233E6"/>
    <w:pPr>
      <w:tabs>
        <w:tab w:val="center" w:pos="4320"/>
        <w:tab w:val="right" w:pos="8640"/>
      </w:tabs>
    </w:pPr>
  </w:style>
  <w:style w:type="character" w:customStyle="1" w:styleId="FooterChar">
    <w:name w:val="Footer Char"/>
    <w:link w:val="Footer"/>
    <w:rsid w:val="002E4211"/>
  </w:style>
  <w:style w:type="paragraph" w:customStyle="1" w:styleId="PrAssent">
    <w:name w:val="PrAssent"/>
    <w:rsid w:val="009233E6"/>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9233E6"/>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9233E6"/>
    <w:rPr>
      <w:lang w:val="fr-CA"/>
    </w:rPr>
  </w:style>
  <w:style w:type="paragraph" w:customStyle="1" w:styleId="tableheading-f">
    <w:name w:val="tableheading-f"/>
    <w:basedOn w:val="tableheading-e"/>
    <w:rsid w:val="009233E6"/>
    <w:rPr>
      <w:lang w:val="fr-CA"/>
    </w:rPr>
  </w:style>
  <w:style w:type="paragraph" w:customStyle="1" w:styleId="Ypreamble-e">
    <w:name w:val="Ypreamble-e"/>
    <w:basedOn w:val="preamble-e"/>
    <w:rsid w:val="009233E6"/>
    <w:pPr>
      <w:shd w:val="clear" w:color="auto" w:fill="D9D9D9"/>
      <w:tabs>
        <w:tab w:val="left" w:pos="0"/>
      </w:tabs>
    </w:pPr>
  </w:style>
  <w:style w:type="paragraph" w:customStyle="1" w:styleId="Ypartnum-e">
    <w:name w:val="Ypartnum-e"/>
    <w:basedOn w:val="partnum-e"/>
    <w:rsid w:val="009233E6"/>
    <w:pPr>
      <w:shd w:val="clear" w:color="auto" w:fill="D9D9D9"/>
    </w:pPr>
  </w:style>
  <w:style w:type="paragraph" w:customStyle="1" w:styleId="Yheading1-e">
    <w:name w:val="Yheading1-e"/>
    <w:basedOn w:val="heading1-e"/>
    <w:rsid w:val="009233E6"/>
    <w:pPr>
      <w:shd w:val="clear" w:color="auto" w:fill="D9D9D9"/>
    </w:pPr>
  </w:style>
  <w:style w:type="paragraph" w:customStyle="1" w:styleId="Yheading2-e">
    <w:name w:val="Yheading2-e"/>
    <w:basedOn w:val="heading2-e"/>
    <w:rsid w:val="009233E6"/>
    <w:pPr>
      <w:shd w:val="clear" w:color="auto" w:fill="D9D9D9"/>
    </w:pPr>
  </w:style>
  <w:style w:type="paragraph" w:customStyle="1" w:styleId="Yheading3-e">
    <w:name w:val="Yheading3-e"/>
    <w:basedOn w:val="heading3-e"/>
    <w:rsid w:val="009233E6"/>
    <w:pPr>
      <w:shd w:val="clear" w:color="auto" w:fill="D9D9D9"/>
    </w:pPr>
  </w:style>
  <w:style w:type="paragraph" w:customStyle="1" w:styleId="Ytableheading-e">
    <w:name w:val="Ytableheading-e"/>
    <w:basedOn w:val="tableheading-e"/>
    <w:rsid w:val="009233E6"/>
    <w:pPr>
      <w:shd w:val="clear" w:color="auto" w:fill="D9D9D9"/>
    </w:pPr>
  </w:style>
  <w:style w:type="paragraph" w:customStyle="1" w:styleId="Yfirstdef-e">
    <w:name w:val="Yfirstdef-e"/>
    <w:basedOn w:val="firstdef-e"/>
    <w:rsid w:val="009233E6"/>
    <w:pPr>
      <w:shd w:val="clear" w:color="auto" w:fill="D9D9D9"/>
    </w:pPr>
  </w:style>
  <w:style w:type="paragraph" w:customStyle="1" w:styleId="Ydefinition-e">
    <w:name w:val="Ydefinition-e"/>
    <w:basedOn w:val="definition-e"/>
    <w:rsid w:val="009233E6"/>
    <w:pPr>
      <w:shd w:val="clear" w:color="auto" w:fill="D9D9D9"/>
    </w:pPr>
  </w:style>
  <w:style w:type="paragraph" w:customStyle="1" w:styleId="Ydefclause-e">
    <w:name w:val="Ydefclause-e"/>
    <w:basedOn w:val="defclause-e"/>
    <w:rsid w:val="009233E6"/>
    <w:pPr>
      <w:shd w:val="clear" w:color="auto" w:fill="D9D9D9"/>
    </w:pPr>
  </w:style>
  <w:style w:type="paragraph" w:customStyle="1" w:styleId="YSdefclause-e">
    <w:name w:val="YSdefclause-e"/>
    <w:basedOn w:val="Sdefclause-e"/>
    <w:rsid w:val="009233E6"/>
    <w:pPr>
      <w:shd w:val="clear" w:color="auto" w:fill="D9D9D9"/>
    </w:pPr>
  </w:style>
  <w:style w:type="paragraph" w:customStyle="1" w:styleId="Ydefsubclause-e">
    <w:name w:val="Ydefsubclause-e"/>
    <w:basedOn w:val="defsubclause-e"/>
    <w:rsid w:val="009233E6"/>
    <w:pPr>
      <w:shd w:val="clear" w:color="auto" w:fill="D9D9D9"/>
    </w:pPr>
  </w:style>
  <w:style w:type="paragraph" w:customStyle="1" w:styleId="Ydefsubsubclause-e">
    <w:name w:val="Ydefsubsubclause-e"/>
    <w:basedOn w:val="defsubsubclause-e"/>
    <w:rsid w:val="009233E6"/>
    <w:pPr>
      <w:shd w:val="clear" w:color="auto" w:fill="D9D9D9"/>
    </w:pPr>
  </w:style>
  <w:style w:type="paragraph" w:customStyle="1" w:styleId="Ydefparagraph-e">
    <w:name w:val="Ydefparagraph-e"/>
    <w:basedOn w:val="defparagraph-e"/>
    <w:rsid w:val="009233E6"/>
    <w:pPr>
      <w:shd w:val="clear" w:color="auto" w:fill="D9D9D9"/>
    </w:pPr>
  </w:style>
  <w:style w:type="paragraph" w:customStyle="1" w:styleId="YSdefpara-e">
    <w:name w:val="YSdefpara-e"/>
    <w:basedOn w:val="Sdefpara-e"/>
    <w:rsid w:val="009233E6"/>
    <w:pPr>
      <w:shd w:val="clear" w:color="auto" w:fill="D9D9D9"/>
    </w:pPr>
  </w:style>
  <w:style w:type="paragraph" w:customStyle="1" w:styleId="Ydefsubpara-e">
    <w:name w:val="Ydefsubpara-e"/>
    <w:basedOn w:val="defsubpara-e"/>
    <w:rsid w:val="009233E6"/>
    <w:pPr>
      <w:shd w:val="clear" w:color="auto" w:fill="D9D9D9"/>
    </w:pPr>
  </w:style>
  <w:style w:type="paragraph" w:customStyle="1" w:styleId="Ydefsubsubpara-e">
    <w:name w:val="Ydefsubsubpara-e"/>
    <w:basedOn w:val="defsubsubpara-e"/>
    <w:rsid w:val="009233E6"/>
    <w:pPr>
      <w:shd w:val="clear" w:color="auto" w:fill="D9D9D9"/>
    </w:pPr>
  </w:style>
  <w:style w:type="paragraph" w:customStyle="1" w:styleId="Ysection-e">
    <w:name w:val="Ysection-e"/>
    <w:basedOn w:val="section-e"/>
    <w:rsid w:val="009233E6"/>
    <w:pPr>
      <w:shd w:val="clear" w:color="auto" w:fill="D9D9D9"/>
    </w:pPr>
  </w:style>
  <w:style w:type="paragraph" w:customStyle="1" w:styleId="YSsection-e">
    <w:name w:val="YSsection-e"/>
    <w:basedOn w:val="Ssection-e"/>
    <w:rsid w:val="009233E6"/>
    <w:pPr>
      <w:shd w:val="clear" w:color="auto" w:fill="D9D9D9"/>
    </w:pPr>
  </w:style>
  <w:style w:type="paragraph" w:customStyle="1" w:styleId="Ysubsection-e">
    <w:name w:val="Ysubsection-e"/>
    <w:basedOn w:val="subsection-e"/>
    <w:rsid w:val="009233E6"/>
    <w:pPr>
      <w:shd w:val="clear" w:color="auto" w:fill="D9D9D9"/>
    </w:pPr>
  </w:style>
  <w:style w:type="paragraph" w:customStyle="1" w:styleId="YSsubsection-e">
    <w:name w:val="YSsubsection-e"/>
    <w:basedOn w:val="Ssubsection-e"/>
    <w:rsid w:val="009233E6"/>
    <w:pPr>
      <w:shd w:val="clear" w:color="auto" w:fill="D9D9D9"/>
    </w:pPr>
  </w:style>
  <w:style w:type="paragraph" w:customStyle="1" w:styleId="Yclause-e">
    <w:name w:val="Yclause-e"/>
    <w:basedOn w:val="clause-e"/>
    <w:rsid w:val="009233E6"/>
    <w:pPr>
      <w:shd w:val="clear" w:color="auto" w:fill="D9D9D9"/>
    </w:pPr>
  </w:style>
  <w:style w:type="paragraph" w:customStyle="1" w:styleId="YSclause-e">
    <w:name w:val="YSclause-e"/>
    <w:basedOn w:val="Sclause-e"/>
    <w:rsid w:val="009233E6"/>
    <w:pPr>
      <w:shd w:val="clear" w:color="auto" w:fill="D9D9D9"/>
    </w:pPr>
  </w:style>
  <w:style w:type="paragraph" w:customStyle="1" w:styleId="Ysubclause-e">
    <w:name w:val="Ysubclause-e"/>
    <w:basedOn w:val="subclause-e"/>
    <w:rsid w:val="009233E6"/>
    <w:pPr>
      <w:shd w:val="clear" w:color="auto" w:fill="D9D9D9"/>
    </w:pPr>
  </w:style>
  <w:style w:type="paragraph" w:customStyle="1" w:styleId="YSsubclause-e">
    <w:name w:val="YSsubclause-e"/>
    <w:basedOn w:val="Ssubclause-e"/>
    <w:rsid w:val="009233E6"/>
    <w:pPr>
      <w:shd w:val="clear" w:color="auto" w:fill="D9D9D9"/>
    </w:pPr>
  </w:style>
  <w:style w:type="paragraph" w:customStyle="1" w:styleId="Ysubsubclause-e">
    <w:name w:val="Ysubsubclause-e"/>
    <w:basedOn w:val="subsubclause-e"/>
    <w:rsid w:val="009233E6"/>
    <w:pPr>
      <w:shd w:val="clear" w:color="auto" w:fill="D9D9D9"/>
    </w:pPr>
  </w:style>
  <w:style w:type="paragraph" w:customStyle="1" w:styleId="YSsubsubclause-e">
    <w:name w:val="YSsubsubclause-e"/>
    <w:basedOn w:val="Ssubsubclause-e"/>
    <w:rsid w:val="009233E6"/>
    <w:pPr>
      <w:shd w:val="clear" w:color="auto" w:fill="D9D9D9"/>
    </w:pPr>
  </w:style>
  <w:style w:type="paragraph" w:customStyle="1" w:styleId="Ysubsubsubclause-e">
    <w:name w:val="Ysubsubsubclause-e"/>
    <w:basedOn w:val="subsubsubclause-e"/>
    <w:rsid w:val="009233E6"/>
    <w:pPr>
      <w:shd w:val="clear" w:color="auto" w:fill="D9D9D9"/>
    </w:pPr>
  </w:style>
  <w:style w:type="paragraph" w:customStyle="1" w:styleId="Yparagraph-e">
    <w:name w:val="Yparagraph-e"/>
    <w:basedOn w:val="paragraph-e"/>
    <w:rsid w:val="009233E6"/>
    <w:pPr>
      <w:shd w:val="clear" w:color="auto" w:fill="D9D9D9"/>
    </w:pPr>
  </w:style>
  <w:style w:type="paragraph" w:customStyle="1" w:styleId="Yparanoindt-e">
    <w:name w:val="Yparanoindt-e"/>
    <w:basedOn w:val="paranoindt-e"/>
    <w:rsid w:val="009233E6"/>
    <w:pPr>
      <w:shd w:val="clear" w:color="auto" w:fill="D9D9D9"/>
    </w:pPr>
  </w:style>
  <w:style w:type="paragraph" w:customStyle="1" w:styleId="Yparawindt-e">
    <w:name w:val="Yparawindt-e"/>
    <w:basedOn w:val="parawindt-e"/>
    <w:rsid w:val="009233E6"/>
    <w:pPr>
      <w:shd w:val="clear" w:color="auto" w:fill="D9D9D9"/>
      <w:ind w:left="278"/>
    </w:pPr>
  </w:style>
  <w:style w:type="paragraph" w:customStyle="1" w:styleId="Yparawtab-e">
    <w:name w:val="Yparawtab-e"/>
    <w:basedOn w:val="parawtab-e"/>
    <w:rsid w:val="009233E6"/>
    <w:pPr>
      <w:shd w:val="clear" w:color="auto" w:fill="D9D9D9"/>
    </w:pPr>
  </w:style>
  <w:style w:type="paragraph" w:customStyle="1" w:styleId="YSparagraph-e">
    <w:name w:val="YSparagraph-e"/>
    <w:basedOn w:val="Sparagraph-e"/>
    <w:rsid w:val="009233E6"/>
    <w:pPr>
      <w:shd w:val="clear" w:color="auto" w:fill="D9D9D9"/>
    </w:pPr>
  </w:style>
  <w:style w:type="paragraph" w:customStyle="1" w:styleId="Ysubpara-e">
    <w:name w:val="Ysubpara-e"/>
    <w:basedOn w:val="subpara-e"/>
    <w:rsid w:val="009233E6"/>
    <w:pPr>
      <w:shd w:val="clear" w:color="auto" w:fill="D9D9D9"/>
    </w:pPr>
  </w:style>
  <w:style w:type="paragraph" w:customStyle="1" w:styleId="YSsubpara-e">
    <w:name w:val="YSsubpara-e"/>
    <w:basedOn w:val="Ssubpara-e"/>
    <w:rsid w:val="009233E6"/>
    <w:pPr>
      <w:shd w:val="clear" w:color="auto" w:fill="D9D9D9"/>
    </w:pPr>
  </w:style>
  <w:style w:type="paragraph" w:customStyle="1" w:styleId="Ysubsubpara-e">
    <w:name w:val="Ysubsubpara-e"/>
    <w:basedOn w:val="subsubpara-e"/>
    <w:rsid w:val="009233E6"/>
    <w:pPr>
      <w:shd w:val="clear" w:color="auto" w:fill="D9D9D9"/>
    </w:pPr>
  </w:style>
  <w:style w:type="paragraph" w:customStyle="1" w:styleId="YSsubsubpara-e">
    <w:name w:val="YSsubsubpara-e"/>
    <w:basedOn w:val="Ssubsubpara-e"/>
    <w:rsid w:val="009233E6"/>
    <w:pPr>
      <w:shd w:val="clear" w:color="auto" w:fill="D9D9D9"/>
    </w:pPr>
  </w:style>
  <w:style w:type="paragraph" w:customStyle="1" w:styleId="Ysubsubsubpara-e">
    <w:name w:val="Ysubsubsubpara-e"/>
    <w:basedOn w:val="subsubsubpara-e"/>
    <w:rsid w:val="009233E6"/>
    <w:pPr>
      <w:shd w:val="clear" w:color="auto" w:fill="D9D9D9"/>
    </w:pPr>
  </w:style>
  <w:style w:type="paragraph" w:customStyle="1" w:styleId="Yequation-e">
    <w:name w:val="Yequation-e"/>
    <w:basedOn w:val="equation-e"/>
    <w:rsid w:val="009233E6"/>
    <w:pPr>
      <w:shd w:val="clear" w:color="auto" w:fill="D9D9D9"/>
    </w:pPr>
  </w:style>
  <w:style w:type="paragraph" w:customStyle="1" w:styleId="YPsection-e">
    <w:name w:val="YPsection-e"/>
    <w:basedOn w:val="section-e"/>
    <w:rsid w:val="009233E6"/>
    <w:pPr>
      <w:shd w:val="clear" w:color="auto" w:fill="D9D9D9"/>
    </w:pPr>
    <w:rPr>
      <w:b/>
    </w:rPr>
  </w:style>
  <w:style w:type="paragraph" w:customStyle="1" w:styleId="YSPsection-e">
    <w:name w:val="YSPsection-e"/>
    <w:basedOn w:val="SPsection-e"/>
    <w:rsid w:val="009233E6"/>
    <w:pPr>
      <w:shd w:val="clear" w:color="auto" w:fill="D9D9D9"/>
    </w:pPr>
  </w:style>
  <w:style w:type="paragraph" w:customStyle="1" w:styleId="YPsubsection-e">
    <w:name w:val="YPsubsection-e"/>
    <w:basedOn w:val="subsection-e"/>
    <w:rsid w:val="009233E6"/>
    <w:pPr>
      <w:shd w:val="clear" w:color="auto" w:fill="D9D9D9"/>
    </w:pPr>
    <w:rPr>
      <w:b/>
    </w:rPr>
  </w:style>
  <w:style w:type="paragraph" w:customStyle="1" w:styleId="YSPsubsection-e">
    <w:name w:val="YSPsubsection-e"/>
    <w:basedOn w:val="SPsubsection-e"/>
    <w:rsid w:val="009233E6"/>
    <w:pPr>
      <w:shd w:val="clear" w:color="auto" w:fill="D9D9D9"/>
    </w:pPr>
  </w:style>
  <w:style w:type="paragraph" w:customStyle="1" w:styleId="YPclause-e">
    <w:name w:val="YPclause-e"/>
    <w:basedOn w:val="clause-e"/>
    <w:rsid w:val="009233E6"/>
    <w:pPr>
      <w:shd w:val="clear" w:color="auto" w:fill="D9D9D9"/>
    </w:pPr>
    <w:rPr>
      <w:b/>
    </w:rPr>
  </w:style>
  <w:style w:type="paragraph" w:customStyle="1" w:styleId="YPsubclause-e">
    <w:name w:val="YPsubclause-e"/>
    <w:basedOn w:val="subclause-e"/>
    <w:rsid w:val="009233E6"/>
    <w:pPr>
      <w:shd w:val="clear" w:color="auto" w:fill="D9D9D9"/>
    </w:pPr>
    <w:rPr>
      <w:b/>
    </w:rPr>
  </w:style>
  <w:style w:type="paragraph" w:customStyle="1" w:styleId="YPsubsubclause-e">
    <w:name w:val="YPsubsubclause-e"/>
    <w:basedOn w:val="subsubclause-e"/>
    <w:rsid w:val="009233E6"/>
    <w:pPr>
      <w:shd w:val="clear" w:color="auto" w:fill="D9D9D9"/>
    </w:pPr>
    <w:rPr>
      <w:b/>
    </w:rPr>
  </w:style>
  <w:style w:type="paragraph" w:customStyle="1" w:styleId="YPsubsubsubclause-e">
    <w:name w:val="YPsubsubsubclause-e"/>
    <w:basedOn w:val="subsubsubclause-e"/>
    <w:rsid w:val="009233E6"/>
    <w:pPr>
      <w:shd w:val="clear" w:color="auto" w:fill="D9D9D9"/>
    </w:pPr>
    <w:rPr>
      <w:b/>
    </w:rPr>
  </w:style>
  <w:style w:type="paragraph" w:customStyle="1" w:styleId="YPparagraph-e">
    <w:name w:val="YPparagraph-e"/>
    <w:basedOn w:val="paragraph-e"/>
    <w:rsid w:val="009233E6"/>
    <w:pPr>
      <w:shd w:val="clear" w:color="auto" w:fill="D9D9D9"/>
    </w:pPr>
    <w:rPr>
      <w:b/>
    </w:rPr>
  </w:style>
  <w:style w:type="paragraph" w:customStyle="1" w:styleId="YPsubpara-e">
    <w:name w:val="YPsubpara-e"/>
    <w:basedOn w:val="subpara-e"/>
    <w:rsid w:val="009233E6"/>
    <w:pPr>
      <w:shd w:val="clear" w:color="auto" w:fill="D9D9D9"/>
    </w:pPr>
    <w:rPr>
      <w:b/>
    </w:rPr>
  </w:style>
  <w:style w:type="paragraph" w:customStyle="1" w:styleId="YPsubsubpara-e">
    <w:name w:val="YPsubsubpara-e"/>
    <w:basedOn w:val="subsubpara-e"/>
    <w:rsid w:val="009233E6"/>
    <w:pPr>
      <w:shd w:val="clear" w:color="auto" w:fill="D9D9D9"/>
    </w:pPr>
    <w:rPr>
      <w:b/>
    </w:rPr>
  </w:style>
  <w:style w:type="paragraph" w:customStyle="1" w:styleId="YPsubsubsubpara-e">
    <w:name w:val="YPsubsubsubpara-e"/>
    <w:basedOn w:val="subsubsubpara-e"/>
    <w:rsid w:val="009233E6"/>
    <w:pPr>
      <w:shd w:val="clear" w:color="auto" w:fill="D9D9D9"/>
    </w:pPr>
    <w:rPr>
      <w:b/>
    </w:rPr>
  </w:style>
  <w:style w:type="paragraph" w:customStyle="1" w:styleId="Ypreamble-f">
    <w:name w:val="Ypreamble-f"/>
    <w:basedOn w:val="Ypreamble-e"/>
    <w:rsid w:val="009233E6"/>
    <w:rPr>
      <w:lang w:val="fr-CA"/>
    </w:rPr>
  </w:style>
  <w:style w:type="paragraph" w:customStyle="1" w:styleId="Ypartnum-f">
    <w:name w:val="Ypartnum-f"/>
    <w:basedOn w:val="Ypartnum-e"/>
    <w:rsid w:val="009233E6"/>
    <w:rPr>
      <w:lang w:val="fr-CA"/>
    </w:rPr>
  </w:style>
  <w:style w:type="paragraph" w:customStyle="1" w:styleId="Yheading1-f">
    <w:name w:val="Yheading1-f"/>
    <w:basedOn w:val="Yheading1-e"/>
    <w:rsid w:val="009233E6"/>
    <w:rPr>
      <w:lang w:val="fr-CA"/>
    </w:rPr>
  </w:style>
  <w:style w:type="paragraph" w:customStyle="1" w:styleId="Yheading2-f">
    <w:name w:val="Yheading2-f"/>
    <w:basedOn w:val="Yheading2-e"/>
    <w:rsid w:val="009233E6"/>
    <w:rPr>
      <w:lang w:val="fr-CA"/>
    </w:rPr>
  </w:style>
  <w:style w:type="paragraph" w:customStyle="1" w:styleId="Yheading3-f">
    <w:name w:val="Yheading3-f"/>
    <w:basedOn w:val="Yheading3-e"/>
    <w:rsid w:val="009233E6"/>
    <w:rPr>
      <w:lang w:val="fr-CA"/>
    </w:rPr>
  </w:style>
  <w:style w:type="paragraph" w:customStyle="1" w:styleId="Ytableheading-f">
    <w:name w:val="Ytableheading-f"/>
    <w:basedOn w:val="Ytableheading-e"/>
    <w:rsid w:val="009233E6"/>
    <w:rPr>
      <w:lang w:val="fr-CA"/>
    </w:rPr>
  </w:style>
  <w:style w:type="paragraph" w:customStyle="1" w:styleId="Yfirstdef-f">
    <w:name w:val="Yfirstdef-f"/>
    <w:basedOn w:val="Yfirstdef-e"/>
    <w:rsid w:val="009233E6"/>
    <w:rPr>
      <w:lang w:val="fr-CA"/>
    </w:rPr>
  </w:style>
  <w:style w:type="paragraph" w:customStyle="1" w:styleId="Ydefinition-f">
    <w:name w:val="Ydefinition-f"/>
    <w:basedOn w:val="Ydefinition-e"/>
    <w:rsid w:val="009233E6"/>
    <w:rPr>
      <w:lang w:val="fr-CA"/>
    </w:rPr>
  </w:style>
  <w:style w:type="paragraph" w:customStyle="1" w:styleId="YSdefinition-f">
    <w:name w:val="YSdefinition-f"/>
    <w:basedOn w:val="YSdefinition-e"/>
    <w:rsid w:val="009233E6"/>
    <w:rPr>
      <w:lang w:val="fr-CA"/>
    </w:rPr>
  </w:style>
  <w:style w:type="paragraph" w:customStyle="1" w:styleId="YSdefinition-e">
    <w:name w:val="YSdefinition-e"/>
    <w:basedOn w:val="Sdefinition-e"/>
    <w:rsid w:val="009233E6"/>
    <w:pPr>
      <w:shd w:val="clear" w:color="auto" w:fill="D9D9D9"/>
    </w:pPr>
  </w:style>
  <w:style w:type="paragraph" w:customStyle="1" w:styleId="Ydefclause-f">
    <w:name w:val="Ydefclause-f"/>
    <w:basedOn w:val="Ydefclause-e"/>
    <w:rsid w:val="009233E6"/>
    <w:rPr>
      <w:lang w:val="fr-CA"/>
    </w:rPr>
  </w:style>
  <w:style w:type="paragraph" w:customStyle="1" w:styleId="YSdefclause-f">
    <w:name w:val="YSdefclause-f"/>
    <w:basedOn w:val="YSdefclause-e"/>
    <w:rsid w:val="009233E6"/>
    <w:rPr>
      <w:lang w:val="fr-CA"/>
    </w:rPr>
  </w:style>
  <w:style w:type="paragraph" w:customStyle="1" w:styleId="Ydefsubclause-f">
    <w:name w:val="Ydefsubclause-f"/>
    <w:basedOn w:val="Ydefsubclause-e"/>
    <w:rsid w:val="009233E6"/>
    <w:rPr>
      <w:lang w:val="fr-CA"/>
    </w:rPr>
  </w:style>
  <w:style w:type="paragraph" w:customStyle="1" w:styleId="Ydefsubsubclause-f">
    <w:name w:val="Ydefsubsubclause-f"/>
    <w:basedOn w:val="Ydefsubsubclause-e"/>
    <w:rsid w:val="009233E6"/>
    <w:rPr>
      <w:lang w:val="fr-CA"/>
    </w:rPr>
  </w:style>
  <w:style w:type="paragraph" w:customStyle="1" w:styleId="Ydefparagraph-f">
    <w:name w:val="Ydefparagraph-f"/>
    <w:basedOn w:val="Ydefparagraph-e"/>
    <w:rsid w:val="009233E6"/>
    <w:rPr>
      <w:lang w:val="fr-CA"/>
    </w:rPr>
  </w:style>
  <w:style w:type="paragraph" w:customStyle="1" w:styleId="YSdefpara-f">
    <w:name w:val="YSdefpara-f"/>
    <w:basedOn w:val="YSdefpara-e"/>
    <w:rsid w:val="009233E6"/>
    <w:rPr>
      <w:lang w:val="fr-CA"/>
    </w:rPr>
  </w:style>
  <w:style w:type="paragraph" w:customStyle="1" w:styleId="Ydefsubpara-f">
    <w:name w:val="Ydefsubpara-f"/>
    <w:basedOn w:val="Ydefsubpara-e"/>
    <w:rsid w:val="009233E6"/>
    <w:rPr>
      <w:lang w:val="fr-CA"/>
    </w:rPr>
  </w:style>
  <w:style w:type="paragraph" w:customStyle="1" w:styleId="Ydefsubsubpara-f">
    <w:name w:val="Ydefsubsubpara-f"/>
    <w:basedOn w:val="Ydefsubsubpara-e"/>
    <w:rsid w:val="009233E6"/>
    <w:rPr>
      <w:lang w:val="fr-CA"/>
    </w:rPr>
  </w:style>
  <w:style w:type="paragraph" w:customStyle="1" w:styleId="Ysection-f">
    <w:name w:val="Ysection-f"/>
    <w:basedOn w:val="Ysection-e"/>
    <w:rsid w:val="009233E6"/>
    <w:rPr>
      <w:lang w:val="fr-CA"/>
    </w:rPr>
  </w:style>
  <w:style w:type="paragraph" w:customStyle="1" w:styleId="YSsection-f">
    <w:name w:val="YSsection-f"/>
    <w:basedOn w:val="YSsection-e"/>
    <w:rsid w:val="009233E6"/>
    <w:rPr>
      <w:lang w:val="fr-CA"/>
    </w:rPr>
  </w:style>
  <w:style w:type="paragraph" w:customStyle="1" w:styleId="Ysubsection-f">
    <w:name w:val="Ysubsection-f"/>
    <w:basedOn w:val="Ysubsection-e"/>
    <w:rsid w:val="009233E6"/>
    <w:rPr>
      <w:lang w:val="fr-CA"/>
    </w:rPr>
  </w:style>
  <w:style w:type="paragraph" w:customStyle="1" w:styleId="YSsubsection-f">
    <w:name w:val="YSsubsection-f"/>
    <w:basedOn w:val="YSsubsection-e"/>
    <w:rsid w:val="009233E6"/>
    <w:rPr>
      <w:lang w:val="fr-CA"/>
    </w:rPr>
  </w:style>
  <w:style w:type="paragraph" w:customStyle="1" w:styleId="Yclause-f">
    <w:name w:val="Yclause-f"/>
    <w:basedOn w:val="Yclause-e"/>
    <w:rsid w:val="009233E6"/>
    <w:rPr>
      <w:lang w:val="fr-CA"/>
    </w:rPr>
  </w:style>
  <w:style w:type="paragraph" w:customStyle="1" w:styleId="YSclause-f">
    <w:name w:val="YSclause-f"/>
    <w:basedOn w:val="YSclause-e"/>
    <w:rsid w:val="009233E6"/>
    <w:rPr>
      <w:lang w:val="fr-CA"/>
    </w:rPr>
  </w:style>
  <w:style w:type="paragraph" w:customStyle="1" w:styleId="Ysubclause-f">
    <w:name w:val="Ysubclause-f"/>
    <w:basedOn w:val="Ysubclause-e"/>
    <w:rsid w:val="009233E6"/>
    <w:rPr>
      <w:lang w:val="fr-CA"/>
    </w:rPr>
  </w:style>
  <w:style w:type="paragraph" w:customStyle="1" w:styleId="YSsubclause-f">
    <w:name w:val="YSsubclause-f"/>
    <w:basedOn w:val="YSsubclause-e"/>
    <w:rsid w:val="009233E6"/>
    <w:rPr>
      <w:lang w:val="fr-CA"/>
    </w:rPr>
  </w:style>
  <w:style w:type="paragraph" w:customStyle="1" w:styleId="Ysubsubclause-f">
    <w:name w:val="Ysubsubclause-f"/>
    <w:basedOn w:val="Ysubsubclause-e"/>
    <w:rsid w:val="009233E6"/>
    <w:rPr>
      <w:lang w:val="fr-CA"/>
    </w:rPr>
  </w:style>
  <w:style w:type="paragraph" w:customStyle="1" w:styleId="YSsubsubclause-f">
    <w:name w:val="YSsubsubclause-f"/>
    <w:basedOn w:val="YSsubsubclause-e"/>
    <w:rsid w:val="009233E6"/>
    <w:rPr>
      <w:lang w:val="fr-CA"/>
    </w:rPr>
  </w:style>
  <w:style w:type="paragraph" w:customStyle="1" w:styleId="Ysubsubsubclause-f">
    <w:name w:val="Ysubsubsubclause-f"/>
    <w:basedOn w:val="Ysubsubsubclause-e"/>
    <w:rsid w:val="009233E6"/>
    <w:rPr>
      <w:lang w:val="fr-CA"/>
    </w:rPr>
  </w:style>
  <w:style w:type="paragraph" w:customStyle="1" w:styleId="Yparagraph-f">
    <w:name w:val="Yparagraph-f"/>
    <w:basedOn w:val="Yparagraph-e"/>
    <w:rsid w:val="009233E6"/>
    <w:rPr>
      <w:lang w:val="fr-CA"/>
    </w:rPr>
  </w:style>
  <w:style w:type="paragraph" w:customStyle="1" w:styleId="Yparanoindt-f">
    <w:name w:val="Yparanoindt-f"/>
    <w:basedOn w:val="Yparanoindt-e"/>
    <w:rsid w:val="009233E6"/>
    <w:rPr>
      <w:lang w:val="fr-CA"/>
    </w:rPr>
  </w:style>
  <w:style w:type="paragraph" w:customStyle="1" w:styleId="Yparawindt-f">
    <w:name w:val="Yparawindt-f"/>
    <w:basedOn w:val="Yparawindt-e"/>
    <w:rsid w:val="009233E6"/>
    <w:rPr>
      <w:lang w:val="fr-CA"/>
    </w:rPr>
  </w:style>
  <w:style w:type="paragraph" w:customStyle="1" w:styleId="Yparawtab-f">
    <w:name w:val="Yparawtab-f"/>
    <w:basedOn w:val="Yparawtab-e"/>
    <w:rsid w:val="009233E6"/>
    <w:rPr>
      <w:lang w:val="fr-CA"/>
    </w:rPr>
  </w:style>
  <w:style w:type="paragraph" w:customStyle="1" w:styleId="YSparagraph-f">
    <w:name w:val="YSparagraph-f"/>
    <w:basedOn w:val="YSparagraph-e"/>
    <w:rsid w:val="009233E6"/>
    <w:rPr>
      <w:lang w:val="fr-CA"/>
    </w:rPr>
  </w:style>
  <w:style w:type="paragraph" w:customStyle="1" w:styleId="Ysubpara-f">
    <w:name w:val="Ysubpara-f"/>
    <w:basedOn w:val="Ysubpara-e"/>
    <w:rsid w:val="009233E6"/>
    <w:rPr>
      <w:lang w:val="fr-CA"/>
    </w:rPr>
  </w:style>
  <w:style w:type="paragraph" w:customStyle="1" w:styleId="YSsubpara-f">
    <w:name w:val="YSsubpara-f"/>
    <w:basedOn w:val="YSsubpara-e"/>
    <w:rsid w:val="009233E6"/>
    <w:rPr>
      <w:lang w:val="fr-CA"/>
    </w:rPr>
  </w:style>
  <w:style w:type="paragraph" w:customStyle="1" w:styleId="Ysubsubpara-f">
    <w:name w:val="Ysubsubpara-f"/>
    <w:basedOn w:val="Ysubsubpara-e"/>
    <w:rsid w:val="009233E6"/>
    <w:rPr>
      <w:lang w:val="fr-CA"/>
    </w:rPr>
  </w:style>
  <w:style w:type="paragraph" w:customStyle="1" w:styleId="YSsubsubpara-f">
    <w:name w:val="YSsubsubpara-f"/>
    <w:basedOn w:val="YSsubsubpara-e"/>
    <w:rsid w:val="009233E6"/>
    <w:rPr>
      <w:lang w:val="fr-CA"/>
    </w:rPr>
  </w:style>
  <w:style w:type="paragraph" w:customStyle="1" w:styleId="Ysubsubsubpara-f">
    <w:name w:val="Ysubsubsubpara-f"/>
    <w:basedOn w:val="Ysubsubsubpara-e"/>
    <w:rsid w:val="009233E6"/>
    <w:rPr>
      <w:lang w:val="fr-CA"/>
    </w:rPr>
  </w:style>
  <w:style w:type="paragraph" w:customStyle="1" w:styleId="Yequation-f">
    <w:name w:val="Yequation-f"/>
    <w:basedOn w:val="Yequation-e"/>
    <w:rsid w:val="009233E6"/>
    <w:rPr>
      <w:lang w:val="fr-CA"/>
    </w:rPr>
  </w:style>
  <w:style w:type="paragraph" w:customStyle="1" w:styleId="YPsection-f">
    <w:name w:val="YPsection-f"/>
    <w:basedOn w:val="YPsection-e"/>
    <w:rsid w:val="009233E6"/>
    <w:rPr>
      <w:lang w:val="fr-CA"/>
    </w:rPr>
  </w:style>
  <w:style w:type="paragraph" w:customStyle="1" w:styleId="YSPsection-f">
    <w:name w:val="YSPsection-f"/>
    <w:basedOn w:val="YSPsection-e"/>
    <w:rsid w:val="009233E6"/>
    <w:rPr>
      <w:lang w:val="fr-CA"/>
    </w:rPr>
  </w:style>
  <w:style w:type="paragraph" w:customStyle="1" w:styleId="YPsubsection-f">
    <w:name w:val="YPsubsection-f"/>
    <w:basedOn w:val="YPsubsection-e"/>
    <w:rsid w:val="009233E6"/>
    <w:rPr>
      <w:lang w:val="fr-CA"/>
    </w:rPr>
  </w:style>
  <w:style w:type="paragraph" w:customStyle="1" w:styleId="YSPsubsection-f">
    <w:name w:val="YSPsubsection-f"/>
    <w:basedOn w:val="YSPsubsection-e"/>
    <w:rsid w:val="009233E6"/>
    <w:rPr>
      <w:lang w:val="fr-CA"/>
    </w:rPr>
  </w:style>
  <w:style w:type="paragraph" w:customStyle="1" w:styleId="YPclause-f">
    <w:name w:val="YPclause-f"/>
    <w:basedOn w:val="YPclause-e"/>
    <w:rsid w:val="009233E6"/>
    <w:rPr>
      <w:lang w:val="fr-CA"/>
    </w:rPr>
  </w:style>
  <w:style w:type="paragraph" w:customStyle="1" w:styleId="YPsubclause-f">
    <w:name w:val="YPsubclause-f"/>
    <w:basedOn w:val="YPsubclause-e"/>
    <w:rsid w:val="009233E6"/>
    <w:rPr>
      <w:lang w:val="fr-CA"/>
    </w:rPr>
  </w:style>
  <w:style w:type="paragraph" w:customStyle="1" w:styleId="YPsubsubclause-f">
    <w:name w:val="YPsubsubclause-f"/>
    <w:basedOn w:val="YPsubsubclause-e"/>
    <w:rsid w:val="009233E6"/>
    <w:rPr>
      <w:lang w:val="fr-CA"/>
    </w:rPr>
  </w:style>
  <w:style w:type="paragraph" w:customStyle="1" w:styleId="YPsubsubsubclause-f">
    <w:name w:val="YPsubsubsubclause-f"/>
    <w:basedOn w:val="YPsubsubsubclause-e"/>
    <w:rsid w:val="009233E6"/>
    <w:rPr>
      <w:lang w:val="fr-CA"/>
    </w:rPr>
  </w:style>
  <w:style w:type="paragraph" w:customStyle="1" w:styleId="YPparagraph-f">
    <w:name w:val="YPparagraph-f"/>
    <w:basedOn w:val="YPparagraph-e"/>
    <w:rsid w:val="009233E6"/>
    <w:rPr>
      <w:lang w:val="fr-CA"/>
    </w:rPr>
  </w:style>
  <w:style w:type="paragraph" w:customStyle="1" w:styleId="YPsubpara-f">
    <w:name w:val="YPsubpara-f"/>
    <w:basedOn w:val="YPsubpara-e"/>
    <w:rsid w:val="009233E6"/>
    <w:rPr>
      <w:lang w:val="fr-CA"/>
    </w:rPr>
  </w:style>
  <w:style w:type="paragraph" w:customStyle="1" w:styleId="YPsubsubpara-f">
    <w:name w:val="YPsubsubpara-f"/>
    <w:basedOn w:val="YPsubsubpara-e"/>
    <w:rsid w:val="009233E6"/>
    <w:rPr>
      <w:lang w:val="fr-CA"/>
    </w:rPr>
  </w:style>
  <w:style w:type="paragraph" w:customStyle="1" w:styleId="YPsubsubsubpara-f">
    <w:name w:val="YPsubsubsubpara-f"/>
    <w:basedOn w:val="YPsubsubsubpara-e"/>
    <w:rsid w:val="009233E6"/>
    <w:rPr>
      <w:lang w:val="fr-CA"/>
    </w:rPr>
  </w:style>
  <w:style w:type="paragraph" w:customStyle="1" w:styleId="Pheading-f">
    <w:name w:val="Pheading-f"/>
    <w:basedOn w:val="Pheading-e"/>
    <w:rsid w:val="009233E6"/>
    <w:rPr>
      <w:lang w:val="fr-CA"/>
    </w:rPr>
  </w:style>
  <w:style w:type="paragraph" w:customStyle="1" w:styleId="defPnote-e">
    <w:name w:val="defPnote-e"/>
    <w:basedOn w:val="Pnote-e"/>
    <w:rsid w:val="009233E6"/>
  </w:style>
  <w:style w:type="paragraph" w:customStyle="1" w:styleId="headnote-e">
    <w:name w:val="headnote-e"/>
    <w:rsid w:val="009233E6"/>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9233E6"/>
    <w:rPr>
      <w:lang w:val="fr-CA"/>
    </w:rPr>
  </w:style>
  <w:style w:type="paragraph" w:customStyle="1" w:styleId="defPnote-f">
    <w:name w:val="defPnote-f"/>
    <w:basedOn w:val="Pnote-e"/>
    <w:rsid w:val="009233E6"/>
    <w:rPr>
      <w:lang w:val="fr-CA"/>
    </w:rPr>
  </w:style>
  <w:style w:type="paragraph" w:customStyle="1" w:styleId="Yprocsection-e">
    <w:name w:val="Yprocsection-e"/>
    <w:basedOn w:val="Ysection-e"/>
    <w:rsid w:val="009233E6"/>
    <w:pPr>
      <w:tabs>
        <w:tab w:val="clear" w:pos="189"/>
        <w:tab w:val="left" w:pos="430"/>
      </w:tabs>
      <w:ind w:left="240"/>
    </w:pPr>
  </w:style>
  <w:style w:type="paragraph" w:customStyle="1" w:styleId="Yprocsection-f">
    <w:name w:val="Yprocsection-f"/>
    <w:basedOn w:val="Yprocsection-e"/>
    <w:rsid w:val="009233E6"/>
    <w:rPr>
      <w:lang w:val="fr-CA"/>
    </w:rPr>
  </w:style>
  <w:style w:type="paragraph" w:customStyle="1" w:styleId="Yprocsubsection-e">
    <w:name w:val="Yprocsubsection-e"/>
    <w:basedOn w:val="Ysubsection-e"/>
    <w:rsid w:val="009233E6"/>
    <w:pPr>
      <w:tabs>
        <w:tab w:val="clear" w:pos="189"/>
        <w:tab w:val="left" w:pos="430"/>
      </w:tabs>
      <w:ind w:left="240"/>
    </w:pPr>
  </w:style>
  <w:style w:type="paragraph" w:customStyle="1" w:styleId="Yprocsubsection-f">
    <w:name w:val="Yprocsubsection-f"/>
    <w:basedOn w:val="Yprocsubsection-e"/>
    <w:rsid w:val="009233E6"/>
    <w:rPr>
      <w:lang w:val="fr-CA"/>
    </w:rPr>
  </w:style>
  <w:style w:type="paragraph" w:customStyle="1" w:styleId="YprocSsection-e">
    <w:name w:val="YprocSsection-e"/>
    <w:basedOn w:val="YSsection-e"/>
    <w:rsid w:val="009233E6"/>
    <w:pPr>
      <w:tabs>
        <w:tab w:val="clear" w:pos="189"/>
      </w:tabs>
      <w:ind w:left="240"/>
    </w:pPr>
  </w:style>
  <w:style w:type="paragraph" w:customStyle="1" w:styleId="YprocSsection-f">
    <w:name w:val="YprocSsection-f"/>
    <w:basedOn w:val="YprocSsection-e"/>
    <w:rsid w:val="009233E6"/>
    <w:rPr>
      <w:lang w:val="fr-CA"/>
    </w:rPr>
  </w:style>
  <w:style w:type="paragraph" w:customStyle="1" w:styleId="YprocSsubsection-e">
    <w:name w:val="YprocSsubsection-e"/>
    <w:basedOn w:val="YSsubsection-e"/>
    <w:rsid w:val="009233E6"/>
    <w:pPr>
      <w:ind w:left="240"/>
    </w:pPr>
  </w:style>
  <w:style w:type="paragraph" w:customStyle="1" w:styleId="YprocSsubsection-f">
    <w:name w:val="YprocSsubsection-f"/>
    <w:basedOn w:val="YprocSsubsection-e"/>
    <w:rsid w:val="009233E6"/>
    <w:rPr>
      <w:lang w:val="fr-CA"/>
    </w:rPr>
  </w:style>
  <w:style w:type="paragraph" w:customStyle="1" w:styleId="Yprocclause-e">
    <w:name w:val="Yprocclause-e"/>
    <w:basedOn w:val="Yclause-e"/>
    <w:rsid w:val="009233E6"/>
    <w:pPr>
      <w:tabs>
        <w:tab w:val="clear" w:pos="418"/>
        <w:tab w:val="clear" w:pos="538"/>
        <w:tab w:val="right" w:pos="672"/>
        <w:tab w:val="left" w:pos="792"/>
      </w:tabs>
      <w:ind w:left="778"/>
    </w:pPr>
  </w:style>
  <w:style w:type="paragraph" w:customStyle="1" w:styleId="Yprocclause-f">
    <w:name w:val="Yprocclause-f"/>
    <w:basedOn w:val="Yprocclause-e"/>
    <w:rsid w:val="009233E6"/>
    <w:rPr>
      <w:lang w:val="fr-CA"/>
    </w:rPr>
  </w:style>
  <w:style w:type="paragraph" w:customStyle="1" w:styleId="Yprocparagraph-e">
    <w:name w:val="Yprocparagraph-e"/>
    <w:basedOn w:val="Yparagraph-e"/>
    <w:rsid w:val="009233E6"/>
    <w:pPr>
      <w:tabs>
        <w:tab w:val="clear" w:pos="418"/>
        <w:tab w:val="clear" w:pos="538"/>
        <w:tab w:val="right" w:pos="672"/>
        <w:tab w:val="left" w:pos="792"/>
      </w:tabs>
      <w:ind w:left="778"/>
    </w:pPr>
  </w:style>
  <w:style w:type="paragraph" w:customStyle="1" w:styleId="Yprocparagraph-f">
    <w:name w:val="Yprocparagraph-f"/>
    <w:basedOn w:val="Yprocparagraph-e"/>
    <w:rsid w:val="009233E6"/>
    <w:rPr>
      <w:lang w:val="fr-CA"/>
    </w:rPr>
  </w:style>
  <w:style w:type="paragraph" w:customStyle="1" w:styleId="Yprocdefclause-e">
    <w:name w:val="Yprocdefclause-e"/>
    <w:basedOn w:val="Ydefclause-e"/>
    <w:rsid w:val="009233E6"/>
    <w:pPr>
      <w:tabs>
        <w:tab w:val="clear" w:pos="418"/>
        <w:tab w:val="clear" w:pos="538"/>
        <w:tab w:val="right" w:pos="672"/>
        <w:tab w:val="left" w:pos="792"/>
      </w:tabs>
      <w:ind w:left="778"/>
    </w:pPr>
  </w:style>
  <w:style w:type="paragraph" w:customStyle="1" w:styleId="Yprocdefclause-f">
    <w:name w:val="Yprocdefclause-f"/>
    <w:basedOn w:val="Yprocdefclause-e"/>
    <w:rsid w:val="009233E6"/>
    <w:rPr>
      <w:lang w:val="fr-CA"/>
    </w:rPr>
  </w:style>
  <w:style w:type="paragraph" w:customStyle="1" w:styleId="Yprocdefinition-e">
    <w:name w:val="Yprocdefinition-e"/>
    <w:basedOn w:val="Ydefinition-e"/>
    <w:rsid w:val="009233E6"/>
    <w:pPr>
      <w:ind w:left="430" w:hanging="190"/>
    </w:pPr>
  </w:style>
  <w:style w:type="paragraph" w:customStyle="1" w:styleId="Yprocdefinition-f">
    <w:name w:val="Yprocdefinition-f"/>
    <w:basedOn w:val="Yprocdefinition-e"/>
    <w:rsid w:val="009233E6"/>
    <w:rPr>
      <w:lang w:val="fr-CA"/>
    </w:rPr>
  </w:style>
  <w:style w:type="paragraph" w:customStyle="1" w:styleId="Yprocdefparagraph-e">
    <w:name w:val="Yprocdefparagraph-e"/>
    <w:basedOn w:val="Ydefparagraph-e"/>
    <w:rsid w:val="009233E6"/>
    <w:pPr>
      <w:tabs>
        <w:tab w:val="clear" w:pos="418"/>
        <w:tab w:val="clear" w:pos="538"/>
        <w:tab w:val="right" w:pos="672"/>
        <w:tab w:val="left" w:pos="792"/>
      </w:tabs>
      <w:ind w:left="778"/>
    </w:pPr>
  </w:style>
  <w:style w:type="paragraph" w:customStyle="1" w:styleId="Yprocdefparagraph-f">
    <w:name w:val="Yprocdefparagraph-f"/>
    <w:basedOn w:val="Yprocdefparagraph-e"/>
    <w:rsid w:val="009233E6"/>
    <w:rPr>
      <w:lang w:val="fr-CA"/>
    </w:rPr>
  </w:style>
  <w:style w:type="paragraph" w:customStyle="1" w:styleId="Yprocfirstdef-e">
    <w:name w:val="Yprocfirstdef-e"/>
    <w:basedOn w:val="Yfirstdef-e"/>
    <w:rsid w:val="009233E6"/>
    <w:pPr>
      <w:ind w:left="430" w:hanging="190"/>
    </w:pPr>
  </w:style>
  <w:style w:type="paragraph" w:customStyle="1" w:styleId="Yprocfirstdef-f">
    <w:name w:val="Yprocfirstdef-f"/>
    <w:basedOn w:val="Yprocfirstdef-e"/>
    <w:rsid w:val="009233E6"/>
    <w:rPr>
      <w:lang w:val="fr-CA"/>
    </w:rPr>
  </w:style>
  <w:style w:type="paragraph" w:customStyle="1" w:styleId="YprocSclause-e">
    <w:name w:val="YprocSclause-e"/>
    <w:basedOn w:val="YSclause-e"/>
    <w:rsid w:val="009233E6"/>
    <w:pPr>
      <w:ind w:left="792"/>
    </w:pPr>
  </w:style>
  <w:style w:type="paragraph" w:customStyle="1" w:styleId="YprocSclause-f">
    <w:name w:val="YprocSclause-f"/>
    <w:basedOn w:val="YprocSclause-e"/>
    <w:rsid w:val="009233E6"/>
    <w:rPr>
      <w:lang w:val="fr-CA"/>
    </w:rPr>
  </w:style>
  <w:style w:type="paragraph" w:customStyle="1" w:styleId="YprocSdefclause-e">
    <w:name w:val="YprocSdefclause-e"/>
    <w:basedOn w:val="YSdefclause-e"/>
    <w:rsid w:val="009233E6"/>
    <w:pPr>
      <w:ind w:left="792"/>
    </w:pPr>
  </w:style>
  <w:style w:type="paragraph" w:customStyle="1" w:styleId="YprocSdefclause-f">
    <w:name w:val="YprocSdefclause-f"/>
    <w:basedOn w:val="YprocSclause-e"/>
    <w:rsid w:val="009233E6"/>
    <w:rPr>
      <w:lang w:val="fr-CA"/>
    </w:rPr>
  </w:style>
  <w:style w:type="paragraph" w:customStyle="1" w:styleId="YprocSdefinition-e">
    <w:name w:val="YprocSdefinition-e"/>
    <w:basedOn w:val="YSdefinition-e"/>
    <w:rsid w:val="009233E6"/>
    <w:pPr>
      <w:ind w:left="430"/>
    </w:pPr>
  </w:style>
  <w:style w:type="paragraph" w:customStyle="1" w:styleId="YprocSdefinition-f">
    <w:name w:val="YprocSdefinition-f"/>
    <w:basedOn w:val="YprocSdefinition-e"/>
    <w:rsid w:val="009233E6"/>
    <w:rPr>
      <w:lang w:val="fr-CA"/>
    </w:rPr>
  </w:style>
  <w:style w:type="paragraph" w:customStyle="1" w:styleId="YprocSdefpara-e">
    <w:name w:val="YprocSdefpara-e"/>
    <w:basedOn w:val="YSdefpara-e"/>
    <w:rsid w:val="009233E6"/>
    <w:pPr>
      <w:ind w:left="792"/>
    </w:pPr>
  </w:style>
  <w:style w:type="paragraph" w:customStyle="1" w:styleId="YprocSdefpara-f">
    <w:name w:val="YprocSdefpara-f"/>
    <w:basedOn w:val="YprocSdefpara-e"/>
    <w:rsid w:val="009233E6"/>
    <w:rPr>
      <w:lang w:val="fr-CA"/>
    </w:rPr>
  </w:style>
  <w:style w:type="paragraph" w:customStyle="1" w:styleId="YprocSparagraph-e">
    <w:name w:val="YprocSparagraph-e"/>
    <w:basedOn w:val="YSparagraph-e"/>
    <w:rsid w:val="009233E6"/>
    <w:pPr>
      <w:ind w:left="792"/>
    </w:pPr>
  </w:style>
  <w:style w:type="paragraph" w:customStyle="1" w:styleId="YprocSparagraph-f">
    <w:name w:val="YprocSparagraph-f"/>
    <w:basedOn w:val="YprocSparagraph-e"/>
    <w:rsid w:val="009233E6"/>
    <w:rPr>
      <w:lang w:val="fr-CA"/>
    </w:rPr>
  </w:style>
  <w:style w:type="paragraph" w:customStyle="1" w:styleId="Yprocdefsubclause-e">
    <w:name w:val="Yprocdefsubclause-e"/>
    <w:basedOn w:val="Ydefsubclause-e"/>
    <w:rsid w:val="009233E6"/>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9233E6"/>
    <w:rPr>
      <w:lang w:val="fr-CA"/>
    </w:rPr>
  </w:style>
  <w:style w:type="paragraph" w:customStyle="1" w:styleId="Yprocdefsubpara-e">
    <w:name w:val="Yprocdefsubpara-e"/>
    <w:basedOn w:val="Ydefsubpara-e"/>
    <w:rsid w:val="009233E6"/>
    <w:pPr>
      <w:tabs>
        <w:tab w:val="right" w:pos="1078"/>
        <w:tab w:val="left" w:pos="1195"/>
      </w:tabs>
      <w:ind w:left="1195"/>
    </w:pPr>
  </w:style>
  <w:style w:type="paragraph" w:customStyle="1" w:styleId="Yprocdefsubpara-f">
    <w:name w:val="Yprocdefsubpara-f"/>
    <w:basedOn w:val="Yprocdefsubpara-e"/>
    <w:rsid w:val="009233E6"/>
    <w:rPr>
      <w:lang w:val="fr-CA"/>
    </w:rPr>
  </w:style>
  <w:style w:type="paragraph" w:customStyle="1" w:styleId="Yprocdefsubsubclause-e">
    <w:name w:val="Yprocdefsubsubclause-e"/>
    <w:basedOn w:val="Ydefsubsubclause-e"/>
    <w:rsid w:val="009233E6"/>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9233E6"/>
    <w:rPr>
      <w:lang w:val="fr-CA"/>
    </w:rPr>
  </w:style>
  <w:style w:type="paragraph" w:customStyle="1" w:styleId="Yprocdefsubsubpara-e">
    <w:name w:val="Yprocdefsubsubpara-e"/>
    <w:basedOn w:val="Ydefsubsubpara-e"/>
    <w:rsid w:val="009233E6"/>
    <w:pPr>
      <w:tabs>
        <w:tab w:val="right" w:pos="1555"/>
        <w:tab w:val="left" w:pos="1675"/>
      </w:tabs>
      <w:ind w:left="1675"/>
    </w:pPr>
  </w:style>
  <w:style w:type="paragraph" w:customStyle="1" w:styleId="Yprocdefsubsubpara-f">
    <w:name w:val="Yprocdefsubsubpara-f"/>
    <w:basedOn w:val="Yprocdefsubsubpara-e"/>
    <w:rsid w:val="009233E6"/>
    <w:rPr>
      <w:lang w:val="fr-CA"/>
    </w:rPr>
  </w:style>
  <w:style w:type="paragraph" w:customStyle="1" w:styleId="YprocSsubclause-e">
    <w:name w:val="YprocSsubclause-e"/>
    <w:basedOn w:val="Ysubclause-e"/>
    <w:rsid w:val="009233E6"/>
    <w:pPr>
      <w:ind w:left="1195"/>
    </w:pPr>
  </w:style>
  <w:style w:type="paragraph" w:customStyle="1" w:styleId="YprocSsubclause-f">
    <w:name w:val="YprocSsubclause-f"/>
    <w:basedOn w:val="YprocSsubclause-e"/>
    <w:rsid w:val="009233E6"/>
    <w:rPr>
      <w:lang w:val="fr-CA"/>
    </w:rPr>
  </w:style>
  <w:style w:type="paragraph" w:customStyle="1" w:styleId="YprocSsubpara-e">
    <w:name w:val="YprocSsubpara-e"/>
    <w:basedOn w:val="Ysubpara-e"/>
    <w:rsid w:val="009233E6"/>
    <w:pPr>
      <w:ind w:left="1195"/>
    </w:pPr>
  </w:style>
  <w:style w:type="paragraph" w:customStyle="1" w:styleId="YprocSsubpara-f">
    <w:name w:val="YprocSsubpara-f"/>
    <w:basedOn w:val="YprocSsubpara-e"/>
    <w:rsid w:val="009233E6"/>
    <w:rPr>
      <w:lang w:val="fr-CA"/>
    </w:rPr>
  </w:style>
  <w:style w:type="paragraph" w:customStyle="1" w:styleId="YprocSsubsubclause-e">
    <w:name w:val="YprocSsubsubclause-e"/>
    <w:basedOn w:val="YSsubsubclause-e"/>
    <w:rsid w:val="009233E6"/>
    <w:pPr>
      <w:ind w:left="1675"/>
    </w:pPr>
  </w:style>
  <w:style w:type="paragraph" w:customStyle="1" w:styleId="YprocSsubsubclause-f">
    <w:name w:val="YprocSsubsubclause-f"/>
    <w:basedOn w:val="YprocSsubsubclause-e"/>
    <w:rsid w:val="009233E6"/>
    <w:rPr>
      <w:lang w:val="fr-CA"/>
    </w:rPr>
  </w:style>
  <w:style w:type="paragraph" w:customStyle="1" w:styleId="YprocSsubsubpara-e">
    <w:name w:val="YprocSsubsubpara-e"/>
    <w:basedOn w:val="Ysubsubpara-e"/>
    <w:rsid w:val="009233E6"/>
    <w:pPr>
      <w:ind w:left="1675"/>
    </w:pPr>
  </w:style>
  <w:style w:type="paragraph" w:customStyle="1" w:styleId="YprocSsubsubpara-f">
    <w:name w:val="YprocSsubsubpara-f"/>
    <w:basedOn w:val="YprocSsubsubpara-e"/>
    <w:rsid w:val="009233E6"/>
    <w:rPr>
      <w:lang w:val="fr-CA"/>
    </w:rPr>
  </w:style>
  <w:style w:type="paragraph" w:customStyle="1" w:styleId="Yprocsubclause-e">
    <w:name w:val="Yprocsubclause-e"/>
    <w:basedOn w:val="Ysubclause-e"/>
    <w:rsid w:val="009233E6"/>
    <w:pPr>
      <w:tabs>
        <w:tab w:val="clear" w:pos="838"/>
        <w:tab w:val="clear" w:pos="955"/>
        <w:tab w:val="right" w:pos="1078"/>
        <w:tab w:val="left" w:pos="1195"/>
      </w:tabs>
      <w:ind w:left="1195"/>
    </w:pPr>
  </w:style>
  <w:style w:type="paragraph" w:customStyle="1" w:styleId="Yprocsubclause-f">
    <w:name w:val="Yprocsubclause-f"/>
    <w:basedOn w:val="Yprocsubclause-e"/>
    <w:rsid w:val="009233E6"/>
    <w:rPr>
      <w:lang w:val="fr-CA"/>
    </w:rPr>
  </w:style>
  <w:style w:type="paragraph" w:customStyle="1" w:styleId="Yprocsubpara-e">
    <w:name w:val="Yprocsubpara-e"/>
    <w:basedOn w:val="Ysubpara-e"/>
    <w:rsid w:val="009233E6"/>
    <w:pPr>
      <w:tabs>
        <w:tab w:val="clear" w:pos="837"/>
        <w:tab w:val="clear" w:pos="956"/>
        <w:tab w:val="right" w:pos="1078"/>
        <w:tab w:val="left" w:pos="1195"/>
      </w:tabs>
      <w:ind w:left="1195"/>
    </w:pPr>
  </w:style>
  <w:style w:type="paragraph" w:customStyle="1" w:styleId="Yprocsubpara-f">
    <w:name w:val="Yprocsubpara-f"/>
    <w:basedOn w:val="Yprocsubpara-e"/>
    <w:rsid w:val="009233E6"/>
    <w:rPr>
      <w:lang w:val="fr-CA"/>
    </w:rPr>
  </w:style>
  <w:style w:type="paragraph" w:customStyle="1" w:styleId="Yprocsubsubclause-e">
    <w:name w:val="Yprocsubsubclause-e"/>
    <w:basedOn w:val="Ysubsubclause-e"/>
    <w:rsid w:val="009233E6"/>
    <w:pPr>
      <w:tabs>
        <w:tab w:val="clear" w:pos="1315"/>
        <w:tab w:val="clear" w:pos="1435"/>
        <w:tab w:val="right" w:pos="1555"/>
        <w:tab w:val="left" w:pos="1675"/>
      </w:tabs>
      <w:ind w:left="1675"/>
    </w:pPr>
  </w:style>
  <w:style w:type="paragraph" w:customStyle="1" w:styleId="Yprocsubsubclause-f">
    <w:name w:val="Yprocsubsubclause-f"/>
    <w:basedOn w:val="Yprocsubsubclause-e"/>
    <w:rsid w:val="009233E6"/>
    <w:rPr>
      <w:lang w:val="fr-CA"/>
    </w:rPr>
  </w:style>
  <w:style w:type="paragraph" w:customStyle="1" w:styleId="Yprocsubsubpara-e">
    <w:name w:val="Yprocsubsubpara-e"/>
    <w:basedOn w:val="Ysubsubpara-e"/>
    <w:rsid w:val="009233E6"/>
    <w:pPr>
      <w:tabs>
        <w:tab w:val="clear" w:pos="1315"/>
        <w:tab w:val="clear" w:pos="1435"/>
        <w:tab w:val="right" w:pos="1555"/>
        <w:tab w:val="left" w:pos="1675"/>
      </w:tabs>
      <w:ind w:left="1675"/>
    </w:pPr>
  </w:style>
  <w:style w:type="paragraph" w:customStyle="1" w:styleId="Yprocsubsubpara-f">
    <w:name w:val="Yprocsubsubpara-f"/>
    <w:basedOn w:val="Yprocsubsubpara-e"/>
    <w:rsid w:val="009233E6"/>
    <w:rPr>
      <w:lang w:val="fr-CA"/>
    </w:rPr>
  </w:style>
  <w:style w:type="paragraph" w:customStyle="1" w:styleId="Yprocsubsubsubclause-e">
    <w:name w:val="Yprocsubsubsubclause-e"/>
    <w:basedOn w:val="Ysubsubsubclause-e"/>
    <w:rsid w:val="009233E6"/>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9233E6"/>
    <w:rPr>
      <w:lang w:val="fr-CA"/>
    </w:rPr>
  </w:style>
  <w:style w:type="paragraph" w:customStyle="1" w:styleId="Yprocsubsubsubpara-e">
    <w:name w:val="Yprocsubsubsubpara-e"/>
    <w:basedOn w:val="Ysubsubsubpara-e"/>
    <w:rsid w:val="009233E6"/>
    <w:pPr>
      <w:tabs>
        <w:tab w:val="clear" w:pos="1675"/>
        <w:tab w:val="clear" w:pos="1793"/>
        <w:tab w:val="right" w:pos="1915"/>
        <w:tab w:val="left" w:pos="2033"/>
      </w:tabs>
      <w:ind w:left="2033"/>
    </w:pPr>
  </w:style>
  <w:style w:type="paragraph" w:customStyle="1" w:styleId="Yprocsubsubsubpara-f">
    <w:name w:val="Yprocsubsubsubpara-f"/>
    <w:basedOn w:val="Yprocsubsubsubpara-e"/>
    <w:rsid w:val="009233E6"/>
    <w:rPr>
      <w:lang w:val="fr-CA"/>
    </w:rPr>
  </w:style>
  <w:style w:type="paragraph" w:customStyle="1" w:styleId="YprocPnote-e">
    <w:name w:val="YprocPnote-e"/>
    <w:basedOn w:val="Pnote-e"/>
    <w:rsid w:val="009233E6"/>
    <w:pPr>
      <w:ind w:left="240"/>
    </w:pPr>
  </w:style>
  <w:style w:type="paragraph" w:customStyle="1" w:styleId="YprocPnote-f">
    <w:name w:val="YprocPnote-f"/>
    <w:basedOn w:val="YprocPnote-e"/>
    <w:rsid w:val="009233E6"/>
    <w:rPr>
      <w:lang w:val="fr-CA"/>
    </w:rPr>
  </w:style>
  <w:style w:type="character" w:customStyle="1" w:styleId="StatuteName">
    <w:name w:val="StatuteName"/>
    <w:rsid w:val="009233E6"/>
    <w:rPr>
      <w:rFonts w:ascii="Times New Roman" w:hAnsi="Times New Roman"/>
      <w:smallCaps/>
      <w:sz w:val="20"/>
    </w:rPr>
  </w:style>
  <w:style w:type="character" w:customStyle="1" w:styleId="StatuteChap">
    <w:name w:val="StatuteChap"/>
    <w:rsid w:val="009233E6"/>
    <w:rPr>
      <w:rFonts w:ascii="Times New Roman" w:hAnsi="Times New Roman"/>
      <w:sz w:val="20"/>
    </w:rPr>
  </w:style>
  <w:style w:type="paragraph" w:customStyle="1" w:styleId="StatuteHeader">
    <w:name w:val="StatuteHeader"/>
    <w:rsid w:val="009233E6"/>
    <w:pPr>
      <w:tabs>
        <w:tab w:val="center" w:pos="5040"/>
        <w:tab w:val="right" w:pos="10080"/>
      </w:tabs>
    </w:pPr>
    <w:rPr>
      <w:szCs w:val="24"/>
      <w:lang w:val="en-GB"/>
    </w:rPr>
  </w:style>
  <w:style w:type="character" w:customStyle="1" w:styleId="StatutePageNum">
    <w:name w:val="StatutePageNum"/>
    <w:rsid w:val="009233E6"/>
    <w:rPr>
      <w:rFonts w:ascii="Times New Roman" w:hAnsi="Times New Roman"/>
      <w:sz w:val="20"/>
      <w:lang w:val="en-GB"/>
    </w:rPr>
  </w:style>
  <w:style w:type="paragraph" w:customStyle="1" w:styleId="Notice">
    <w:name w:val="Notice"/>
    <w:basedOn w:val="minnote-e"/>
    <w:rsid w:val="009233E6"/>
    <w:pPr>
      <w:spacing w:before="80" w:after="0"/>
    </w:pPr>
    <w:rPr>
      <w:i w:val="0"/>
      <w:color w:val="FF0000"/>
    </w:rPr>
  </w:style>
  <w:style w:type="paragraph" w:customStyle="1" w:styleId="procparagraph-e">
    <w:name w:val="procparagraph-e"/>
    <w:basedOn w:val="paragraph-e"/>
    <w:rsid w:val="009233E6"/>
    <w:pPr>
      <w:shd w:val="clear" w:color="auto" w:fill="D9D9D9"/>
      <w:spacing w:line="180" w:lineRule="exact"/>
    </w:pPr>
    <w:rPr>
      <w:b/>
      <w:sz w:val="16"/>
    </w:rPr>
  </w:style>
  <w:style w:type="paragraph" w:customStyle="1" w:styleId="procparagraph-f">
    <w:name w:val="procparagraph-f"/>
    <w:basedOn w:val="procparagraph-e"/>
    <w:rsid w:val="009233E6"/>
    <w:rPr>
      <w:lang w:val="fr-CA"/>
    </w:rPr>
  </w:style>
  <w:style w:type="paragraph" w:customStyle="1" w:styleId="procclause-e">
    <w:name w:val="procclause-e"/>
    <w:basedOn w:val="clause-e"/>
    <w:rsid w:val="009233E6"/>
    <w:pPr>
      <w:shd w:val="clear" w:color="auto" w:fill="D9D9D9"/>
      <w:spacing w:line="180" w:lineRule="exact"/>
    </w:pPr>
    <w:rPr>
      <w:b/>
      <w:sz w:val="16"/>
    </w:rPr>
  </w:style>
  <w:style w:type="paragraph" w:customStyle="1" w:styleId="procclause-f">
    <w:name w:val="procclause-f"/>
    <w:basedOn w:val="procclause-e"/>
    <w:rsid w:val="009233E6"/>
    <w:rPr>
      <w:lang w:val="fr-CA"/>
    </w:rPr>
  </w:style>
  <w:style w:type="paragraph" w:customStyle="1" w:styleId="TOCid-e">
    <w:name w:val="TOCid-e"/>
    <w:basedOn w:val="table-e"/>
    <w:rsid w:val="009233E6"/>
    <w:rPr>
      <w:color w:val="0000FF"/>
      <w:u w:val="single" w:color="0000FF"/>
    </w:rPr>
  </w:style>
  <w:style w:type="paragraph" w:customStyle="1" w:styleId="TOCid-f">
    <w:name w:val="TOCid-f"/>
    <w:basedOn w:val="TOCid-e"/>
    <w:rsid w:val="009233E6"/>
    <w:rPr>
      <w:lang w:val="fr-CA"/>
    </w:rPr>
  </w:style>
  <w:style w:type="paragraph" w:customStyle="1" w:styleId="TOCheadCenter-e">
    <w:name w:val="TOCheadCenter-e"/>
    <w:basedOn w:val="table-e"/>
    <w:rsid w:val="009233E6"/>
    <w:pPr>
      <w:jc w:val="center"/>
    </w:pPr>
    <w:rPr>
      <w:smallCaps/>
      <w:color w:val="0000FF"/>
      <w:u w:val="single" w:color="0000FF"/>
    </w:rPr>
  </w:style>
  <w:style w:type="paragraph" w:customStyle="1" w:styleId="TOCheadCenter-f">
    <w:name w:val="TOCheadCenter-f"/>
    <w:basedOn w:val="TOCheadCenter-e"/>
    <w:rsid w:val="009233E6"/>
    <w:rPr>
      <w:lang w:val="fr-CA"/>
    </w:rPr>
  </w:style>
  <w:style w:type="paragraph" w:customStyle="1" w:styleId="TOCtable-e">
    <w:name w:val="TOCtable-e"/>
    <w:basedOn w:val="table-e"/>
    <w:rsid w:val="009233E6"/>
    <w:rPr>
      <w:color w:val="0000FF"/>
      <w:u w:val="single" w:color="0000FF"/>
    </w:rPr>
  </w:style>
  <w:style w:type="paragraph" w:customStyle="1" w:styleId="TOCtable-f">
    <w:name w:val="TOCtable-f"/>
    <w:basedOn w:val="TOCtable-e"/>
    <w:rsid w:val="009233E6"/>
    <w:rPr>
      <w:lang w:val="fr-CA"/>
    </w:rPr>
  </w:style>
  <w:style w:type="paragraph" w:customStyle="1" w:styleId="TOCschedCenter-e">
    <w:name w:val="TOCschedCenter-e"/>
    <w:basedOn w:val="TOCpartCenter-e"/>
    <w:rsid w:val="009233E6"/>
    <w:rPr>
      <w:b w:val="0"/>
    </w:rPr>
  </w:style>
  <w:style w:type="paragraph" w:customStyle="1" w:styleId="TOCpartCenter-e">
    <w:name w:val="TOCpartCenter-e"/>
    <w:basedOn w:val="table-e"/>
    <w:rsid w:val="009233E6"/>
    <w:pPr>
      <w:jc w:val="center"/>
    </w:pPr>
    <w:rPr>
      <w:b/>
    </w:rPr>
  </w:style>
  <w:style w:type="paragraph" w:customStyle="1" w:styleId="TOCschedCenter-f">
    <w:name w:val="TOCschedCenter-f"/>
    <w:basedOn w:val="TOCschedCenter-e"/>
    <w:rsid w:val="009233E6"/>
    <w:rPr>
      <w:lang w:val="fr-CA"/>
    </w:rPr>
  </w:style>
  <w:style w:type="paragraph" w:customStyle="1" w:styleId="TOCpartCenter-f">
    <w:name w:val="TOCpartCenter-f"/>
    <w:basedOn w:val="TOCpartCenter-e"/>
    <w:rsid w:val="009233E6"/>
    <w:rPr>
      <w:lang w:val="fr-CA"/>
    </w:rPr>
  </w:style>
  <w:style w:type="paragraph" w:customStyle="1" w:styleId="issue-f">
    <w:name w:val="issue-f"/>
    <w:basedOn w:val="issue-e"/>
    <w:rsid w:val="009233E6"/>
    <w:rPr>
      <w:lang w:val="fr-CA"/>
    </w:rPr>
  </w:style>
  <w:style w:type="paragraph" w:customStyle="1" w:styleId="issue-e">
    <w:name w:val="issue-e"/>
    <w:rsid w:val="009233E6"/>
    <w:pPr>
      <w:tabs>
        <w:tab w:val="left" w:pos="0"/>
      </w:tabs>
      <w:spacing w:before="71" w:after="717" w:line="190" w:lineRule="exact"/>
    </w:pPr>
    <w:rPr>
      <w:snapToGrid w:val="0"/>
      <w:lang w:val="en-GB" w:eastAsia="en-US"/>
    </w:rPr>
  </w:style>
  <w:style w:type="paragraph" w:customStyle="1" w:styleId="transsection-e">
    <w:name w:val="transsection-e"/>
    <w:basedOn w:val="Psection-e"/>
    <w:rsid w:val="009233E6"/>
  </w:style>
  <w:style w:type="paragraph" w:customStyle="1" w:styleId="transsection-f">
    <w:name w:val="transsection-f"/>
    <w:basedOn w:val="Psection-f"/>
    <w:rsid w:val="009233E6"/>
  </w:style>
  <w:style w:type="paragraph" w:customStyle="1" w:styleId="transsubsection-e">
    <w:name w:val="transsubsection-e"/>
    <w:basedOn w:val="Psubsection-e"/>
    <w:rsid w:val="009233E6"/>
  </w:style>
  <w:style w:type="paragraph" w:customStyle="1" w:styleId="transsubsection-f">
    <w:name w:val="transsubsection-f"/>
    <w:basedOn w:val="Psubsection-f"/>
    <w:rsid w:val="009233E6"/>
  </w:style>
  <w:style w:type="paragraph" w:customStyle="1" w:styleId="Yprocpartnum-e">
    <w:name w:val="Yprocpartnum-e"/>
    <w:basedOn w:val="Ypartnum-e"/>
    <w:rsid w:val="009233E6"/>
  </w:style>
  <w:style w:type="paragraph" w:customStyle="1" w:styleId="Yprocpartnum-f">
    <w:name w:val="Yprocpartnum-f"/>
    <w:basedOn w:val="Yprocpartnum-e"/>
    <w:rsid w:val="009233E6"/>
    <w:rPr>
      <w:lang w:val="fr-CA"/>
    </w:rPr>
  </w:style>
  <w:style w:type="paragraph" w:customStyle="1" w:styleId="NoticeAmend">
    <w:name w:val="NoticeAmend"/>
    <w:basedOn w:val="Notice"/>
    <w:rsid w:val="009233E6"/>
    <w:pPr>
      <w:tabs>
        <w:tab w:val="clear" w:pos="1440"/>
        <w:tab w:val="clear" w:pos="2880"/>
      </w:tabs>
      <w:ind w:left="1776"/>
    </w:pPr>
  </w:style>
  <w:style w:type="paragraph" w:customStyle="1" w:styleId="SeeSource">
    <w:name w:val="SeeSource"/>
    <w:basedOn w:val="Notice"/>
    <w:rsid w:val="009233E6"/>
  </w:style>
  <w:style w:type="paragraph" w:customStyle="1" w:styleId="NoticeDisclaimer">
    <w:name w:val="NoticeDisclaimer"/>
    <w:basedOn w:val="Notice"/>
    <w:rsid w:val="009233E6"/>
    <w:pPr>
      <w:spacing w:after="91"/>
    </w:pPr>
  </w:style>
  <w:style w:type="paragraph" w:customStyle="1" w:styleId="Standard-e">
    <w:name w:val="Standard-e"/>
    <w:basedOn w:val="section-e"/>
    <w:rsid w:val="009233E6"/>
  </w:style>
  <w:style w:type="paragraph" w:customStyle="1" w:styleId="Standard-f">
    <w:name w:val="Standard-f"/>
    <w:basedOn w:val="section-f"/>
    <w:rsid w:val="009233E6"/>
  </w:style>
  <w:style w:type="paragraph" w:customStyle="1" w:styleId="Ppartnum-e">
    <w:name w:val="Ppartnum-e"/>
    <w:basedOn w:val="partnum-e"/>
    <w:rsid w:val="009233E6"/>
  </w:style>
  <w:style w:type="paragraph" w:customStyle="1" w:styleId="Ppartnum-f">
    <w:name w:val="Ppartnum-f"/>
    <w:basedOn w:val="Ppartnum-e"/>
    <w:rsid w:val="009233E6"/>
    <w:rPr>
      <w:lang w:val="fr-CA"/>
    </w:rPr>
  </w:style>
  <w:style w:type="paragraph" w:customStyle="1" w:styleId="act-e">
    <w:name w:val="act-e"/>
    <w:rsid w:val="009233E6"/>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9233E6"/>
    <w:rPr>
      <w:lang w:val="fr-CA"/>
    </w:rPr>
  </w:style>
  <w:style w:type="paragraph" w:customStyle="1" w:styleId="Yheadingx-e">
    <w:name w:val="Yheadingx-e"/>
    <w:basedOn w:val="headingx-e"/>
    <w:rsid w:val="009233E6"/>
    <w:pPr>
      <w:shd w:val="clear" w:color="auto" w:fill="D9D9D9"/>
    </w:pPr>
  </w:style>
  <w:style w:type="paragraph" w:customStyle="1" w:styleId="Yschedule-e">
    <w:name w:val="Yschedule-e"/>
    <w:basedOn w:val="schedule-e"/>
    <w:rsid w:val="009233E6"/>
    <w:pPr>
      <w:shd w:val="clear" w:color="auto" w:fill="D9D9D9"/>
    </w:pPr>
  </w:style>
  <w:style w:type="paragraph" w:customStyle="1" w:styleId="Yschedule-f">
    <w:name w:val="Yschedule-f"/>
    <w:basedOn w:val="Yschedule-e"/>
    <w:rsid w:val="009233E6"/>
    <w:rPr>
      <w:lang w:val="fr-CA"/>
    </w:rPr>
  </w:style>
  <w:style w:type="paragraph" w:customStyle="1" w:styleId="act-f">
    <w:name w:val="act-f"/>
    <w:basedOn w:val="act-e"/>
    <w:rsid w:val="009233E6"/>
    <w:rPr>
      <w:lang w:val="fr-CA"/>
    </w:rPr>
  </w:style>
  <w:style w:type="paragraph" w:customStyle="1" w:styleId="commiss-e">
    <w:name w:val="commiss-e"/>
    <w:rsid w:val="009233E6"/>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9233E6"/>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9233E6"/>
    <w:rPr>
      <w:lang w:val="fr-CA"/>
    </w:rPr>
  </w:style>
  <w:style w:type="paragraph" w:customStyle="1" w:styleId="ruleb-e">
    <w:name w:val="ruleb-e"/>
    <w:rsid w:val="009233E6"/>
    <w:pPr>
      <w:tabs>
        <w:tab w:val="left" w:pos="0"/>
      </w:tabs>
      <w:suppressAutoHyphens/>
      <w:spacing w:before="139" w:line="190" w:lineRule="exact"/>
    </w:pPr>
    <w:rPr>
      <w:b/>
      <w:snapToGrid w:val="0"/>
      <w:lang w:val="en-GB" w:eastAsia="en-US"/>
    </w:rPr>
  </w:style>
  <w:style w:type="paragraph" w:customStyle="1" w:styleId="ruleb-f">
    <w:name w:val="ruleb-f"/>
    <w:basedOn w:val="ruleb-e"/>
    <w:rsid w:val="009233E6"/>
    <w:rPr>
      <w:lang w:val="fr-CA"/>
    </w:rPr>
  </w:style>
  <w:style w:type="paragraph" w:customStyle="1" w:styleId="rulec-e">
    <w:name w:val="rulec-e"/>
    <w:rsid w:val="009233E6"/>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9233E6"/>
    <w:rPr>
      <w:lang w:val="fr-CA"/>
    </w:rPr>
  </w:style>
  <w:style w:type="paragraph" w:customStyle="1" w:styleId="rulei-e">
    <w:name w:val="rulei-e"/>
    <w:rsid w:val="009233E6"/>
    <w:pPr>
      <w:tabs>
        <w:tab w:val="left" w:pos="0"/>
      </w:tabs>
      <w:suppressAutoHyphens/>
      <w:spacing w:before="139" w:line="190" w:lineRule="exact"/>
    </w:pPr>
    <w:rPr>
      <w:b/>
      <w:i/>
      <w:snapToGrid w:val="0"/>
      <w:lang w:val="en-GB" w:eastAsia="en-US"/>
    </w:rPr>
  </w:style>
  <w:style w:type="paragraph" w:customStyle="1" w:styleId="rulei-f">
    <w:name w:val="rulei-f"/>
    <w:basedOn w:val="rulei-e"/>
    <w:rsid w:val="009233E6"/>
    <w:rPr>
      <w:lang w:val="fr-CA"/>
    </w:rPr>
  </w:style>
  <w:style w:type="paragraph" w:customStyle="1" w:styleId="rulel-e">
    <w:name w:val="rulel-e"/>
    <w:rsid w:val="009233E6"/>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9233E6"/>
    <w:rPr>
      <w:lang w:val="fr-CA"/>
    </w:rPr>
  </w:style>
  <w:style w:type="paragraph" w:customStyle="1" w:styleId="subject-e">
    <w:name w:val="subject-e"/>
    <w:rsid w:val="009233E6"/>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9233E6"/>
    <w:rPr>
      <w:lang w:val="fr-CA"/>
    </w:rPr>
  </w:style>
  <w:style w:type="paragraph" w:customStyle="1" w:styleId="tocpartnum-e">
    <w:name w:val="tocpartnum-e"/>
    <w:rsid w:val="009233E6"/>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9233E6"/>
    <w:pPr>
      <w:shd w:val="clear" w:color="auto" w:fill="D9D9D9"/>
    </w:pPr>
  </w:style>
  <w:style w:type="paragraph" w:customStyle="1" w:styleId="ActTitle-e">
    <w:name w:val="ActTitle-e"/>
    <w:rsid w:val="009233E6"/>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9233E6"/>
    <w:pPr>
      <w:keepNext/>
      <w:suppressAutoHyphens/>
      <w:jc w:val="center"/>
    </w:pPr>
    <w:rPr>
      <w:lang w:val="en-GB"/>
    </w:rPr>
  </w:style>
  <w:style w:type="paragraph" w:customStyle="1" w:styleId="ActTitle-f">
    <w:name w:val="ActTitle-f"/>
    <w:basedOn w:val="ActTitle-e"/>
    <w:rsid w:val="009233E6"/>
    <w:rPr>
      <w:lang w:val="fr-CA"/>
    </w:rPr>
  </w:style>
  <w:style w:type="paragraph" w:customStyle="1" w:styleId="regaction-f">
    <w:name w:val="regaction-f"/>
    <w:basedOn w:val="regaction-e"/>
    <w:rsid w:val="009233E6"/>
    <w:rPr>
      <w:lang w:val="fr-CA"/>
    </w:rPr>
  </w:style>
  <w:style w:type="paragraph" w:customStyle="1" w:styleId="dated-e">
    <w:name w:val="dated-e"/>
    <w:rsid w:val="009233E6"/>
    <w:pPr>
      <w:keepNext/>
      <w:tabs>
        <w:tab w:val="left" w:pos="0"/>
      </w:tabs>
      <w:spacing w:before="289" w:after="239" w:line="190" w:lineRule="exact"/>
    </w:pPr>
    <w:rPr>
      <w:snapToGrid w:val="0"/>
      <w:lang w:val="en-GB" w:eastAsia="en-US"/>
    </w:rPr>
  </w:style>
  <w:style w:type="paragraph" w:customStyle="1" w:styleId="dated-f">
    <w:name w:val="dated-f"/>
    <w:basedOn w:val="dated-e"/>
    <w:rsid w:val="009233E6"/>
    <w:rPr>
      <w:lang w:val="fr-CA"/>
    </w:rPr>
  </w:style>
  <w:style w:type="paragraph" w:customStyle="1" w:styleId="madeappfiled-f">
    <w:name w:val="made/app/filed-f"/>
    <w:basedOn w:val="madeappfiled-e"/>
    <w:rsid w:val="009233E6"/>
    <w:rPr>
      <w:lang w:val="fr-CA"/>
    </w:rPr>
  </w:style>
  <w:style w:type="paragraph" w:customStyle="1" w:styleId="madeappfiled-e">
    <w:name w:val="made/app/filed-e"/>
    <w:rsid w:val="009233E6"/>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9233E6"/>
    <w:rPr>
      <w:rFonts w:ascii="Times New (W1)" w:hAnsi="Times New (W1)"/>
      <w:b w:val="0"/>
      <w:sz w:val="20"/>
    </w:rPr>
  </w:style>
  <w:style w:type="paragraph" w:customStyle="1" w:styleId="regtitleold-f">
    <w:name w:val="regtitleold-f"/>
    <w:basedOn w:val="regtitleold-e"/>
    <w:rsid w:val="009233E6"/>
    <w:rPr>
      <w:lang w:val="fr-CA"/>
    </w:rPr>
  </w:style>
  <w:style w:type="paragraph" w:customStyle="1" w:styleId="commiss-f">
    <w:name w:val="commiss-f"/>
    <w:basedOn w:val="commiss-e"/>
    <w:rsid w:val="009233E6"/>
    <w:rPr>
      <w:lang w:val="fr-CA"/>
    </w:rPr>
  </w:style>
  <w:style w:type="paragraph" w:customStyle="1" w:styleId="Yact-e">
    <w:name w:val="Yact-e"/>
    <w:basedOn w:val="act-e"/>
    <w:rsid w:val="009233E6"/>
    <w:pPr>
      <w:shd w:val="clear" w:color="auto" w:fill="D9D9D9"/>
    </w:pPr>
  </w:style>
  <w:style w:type="paragraph" w:customStyle="1" w:styleId="Yact-f">
    <w:name w:val="Yact-f"/>
    <w:basedOn w:val="Yact-e"/>
    <w:rsid w:val="009233E6"/>
    <w:rPr>
      <w:lang w:val="fr-CA"/>
    </w:rPr>
  </w:style>
  <w:style w:type="paragraph" w:customStyle="1" w:styleId="Yform-e">
    <w:name w:val="Yform-e"/>
    <w:basedOn w:val="form-e"/>
    <w:rsid w:val="009233E6"/>
    <w:pPr>
      <w:shd w:val="clear" w:color="auto" w:fill="D9D9D9"/>
    </w:pPr>
  </w:style>
  <w:style w:type="paragraph" w:customStyle="1" w:styleId="Yform-f">
    <w:name w:val="Yform-f"/>
    <w:basedOn w:val="Yform-e"/>
    <w:rsid w:val="009233E6"/>
    <w:rPr>
      <w:lang w:val="fr-CA"/>
    </w:rPr>
  </w:style>
  <w:style w:type="paragraph" w:customStyle="1" w:styleId="note-f">
    <w:name w:val="note-f"/>
    <w:basedOn w:val="note-e"/>
    <w:rsid w:val="009233E6"/>
    <w:pPr>
      <w:tabs>
        <w:tab w:val="clear" w:pos="-578"/>
        <w:tab w:val="clear" w:pos="578"/>
        <w:tab w:val="left" w:pos="-977"/>
        <w:tab w:val="left" w:pos="977"/>
      </w:tabs>
    </w:pPr>
    <w:rPr>
      <w:lang w:val="fr-CA"/>
    </w:rPr>
  </w:style>
  <w:style w:type="paragraph" w:customStyle="1" w:styleId="Yminnote-f">
    <w:name w:val="Yminnote-f"/>
    <w:basedOn w:val="Yminnote-e"/>
    <w:rsid w:val="009233E6"/>
    <w:rPr>
      <w:lang w:val="fr-CA"/>
    </w:rPr>
  </w:style>
  <w:style w:type="paragraph" w:customStyle="1" w:styleId="Yruleb-e">
    <w:name w:val="Yruleb-e"/>
    <w:basedOn w:val="ruleb-e"/>
    <w:rsid w:val="009233E6"/>
    <w:pPr>
      <w:shd w:val="clear" w:color="auto" w:fill="D9D9D9"/>
    </w:pPr>
  </w:style>
  <w:style w:type="paragraph" w:customStyle="1" w:styleId="Yruleb-f">
    <w:name w:val="Yruleb-f"/>
    <w:basedOn w:val="Yruleb-e"/>
    <w:rsid w:val="009233E6"/>
    <w:rPr>
      <w:lang w:val="fr-CA"/>
    </w:rPr>
  </w:style>
  <w:style w:type="paragraph" w:customStyle="1" w:styleId="Yrulel-e">
    <w:name w:val="Yrulel-e"/>
    <w:basedOn w:val="rulel-e"/>
    <w:rsid w:val="009233E6"/>
    <w:pPr>
      <w:shd w:val="clear" w:color="auto" w:fill="D9D9D9"/>
    </w:pPr>
  </w:style>
  <w:style w:type="paragraph" w:customStyle="1" w:styleId="Yrulel-f">
    <w:name w:val="Yrulel-f"/>
    <w:basedOn w:val="Yrulel-e"/>
    <w:rsid w:val="009233E6"/>
    <w:rPr>
      <w:lang w:val="fr-CA"/>
    </w:rPr>
  </w:style>
  <w:style w:type="paragraph" w:customStyle="1" w:styleId="Yrulec-e">
    <w:name w:val="Yrulec-e"/>
    <w:basedOn w:val="rulec-e"/>
    <w:rsid w:val="009233E6"/>
    <w:pPr>
      <w:shd w:val="clear" w:color="auto" w:fill="D9D9D9"/>
    </w:pPr>
  </w:style>
  <w:style w:type="paragraph" w:customStyle="1" w:styleId="Yrulec-f">
    <w:name w:val="Yrulec-f"/>
    <w:basedOn w:val="Yrulec-e"/>
    <w:rsid w:val="009233E6"/>
    <w:rPr>
      <w:lang w:val="fr-CA"/>
    </w:rPr>
  </w:style>
  <w:style w:type="paragraph" w:customStyle="1" w:styleId="Yrulei-e">
    <w:name w:val="Yrulei-e"/>
    <w:basedOn w:val="rulei-e"/>
    <w:rsid w:val="009233E6"/>
    <w:pPr>
      <w:shd w:val="clear" w:color="auto" w:fill="D9D9D9"/>
    </w:pPr>
  </w:style>
  <w:style w:type="paragraph" w:customStyle="1" w:styleId="Yrulei-f">
    <w:name w:val="Yrulei-f"/>
    <w:basedOn w:val="Yrulei-e"/>
    <w:rsid w:val="009233E6"/>
    <w:rPr>
      <w:lang w:val="fr-CA"/>
    </w:rPr>
  </w:style>
  <w:style w:type="paragraph" w:customStyle="1" w:styleId="Ysubject-e">
    <w:name w:val="Ysubject-e"/>
    <w:basedOn w:val="subject-e"/>
    <w:rsid w:val="009233E6"/>
    <w:pPr>
      <w:shd w:val="clear" w:color="auto" w:fill="D9D9D9"/>
    </w:pPr>
  </w:style>
  <w:style w:type="paragraph" w:customStyle="1" w:styleId="Ysubject-f">
    <w:name w:val="Ysubject-f"/>
    <w:basedOn w:val="Ysubject-e"/>
    <w:rsid w:val="009233E6"/>
    <w:rPr>
      <w:lang w:val="fr-CA"/>
    </w:rPr>
  </w:style>
  <w:style w:type="paragraph" w:customStyle="1" w:styleId="Yheadnote-e">
    <w:name w:val="Yheadnote-e"/>
    <w:basedOn w:val="headnote-e"/>
    <w:rsid w:val="009233E6"/>
    <w:pPr>
      <w:shd w:val="clear" w:color="auto" w:fill="D9D9D9"/>
    </w:pPr>
  </w:style>
  <w:style w:type="paragraph" w:customStyle="1" w:styleId="Yheadnote-f">
    <w:name w:val="Yheadnote-f"/>
    <w:basedOn w:val="Yheadnote-e"/>
    <w:rsid w:val="009233E6"/>
    <w:rPr>
      <w:lang w:val="fr-CA"/>
    </w:rPr>
  </w:style>
  <w:style w:type="paragraph" w:customStyle="1" w:styleId="TOChead-f">
    <w:name w:val="TOChead-f"/>
    <w:basedOn w:val="TOChead-e"/>
    <w:rsid w:val="009233E6"/>
    <w:rPr>
      <w:lang w:val="fr-CA"/>
    </w:rPr>
  </w:style>
  <w:style w:type="paragraph" w:customStyle="1" w:styleId="TOChead-e">
    <w:name w:val="TOChead-e"/>
    <w:basedOn w:val="table-e"/>
    <w:rsid w:val="009233E6"/>
    <w:rPr>
      <w:color w:val="0000FF"/>
      <w:u w:val="single" w:color="0000FF"/>
    </w:rPr>
  </w:style>
  <w:style w:type="character" w:customStyle="1" w:styleId="ovbold">
    <w:name w:val="ovbold"/>
    <w:rsid w:val="009233E6"/>
    <w:rPr>
      <w:b/>
    </w:rPr>
  </w:style>
  <w:style w:type="character" w:customStyle="1" w:styleId="ovitalic">
    <w:name w:val="ovitalic"/>
    <w:rsid w:val="009233E6"/>
    <w:rPr>
      <w:i/>
    </w:rPr>
  </w:style>
  <w:style w:type="character" w:customStyle="1" w:styleId="ovsmallcap">
    <w:name w:val="ovsmallcap"/>
    <w:rsid w:val="009233E6"/>
    <w:rPr>
      <w:smallCaps/>
    </w:rPr>
  </w:style>
  <w:style w:type="character" w:customStyle="1" w:styleId="ovregular">
    <w:name w:val="ovregular"/>
    <w:rsid w:val="009233E6"/>
    <w:rPr>
      <w:b/>
    </w:rPr>
  </w:style>
  <w:style w:type="character" w:customStyle="1" w:styleId="ovitalicbold">
    <w:name w:val="ovitalicbold"/>
    <w:rsid w:val="009233E6"/>
    <w:rPr>
      <w:b/>
      <w:i/>
    </w:rPr>
  </w:style>
  <w:style w:type="paragraph" w:customStyle="1" w:styleId="tablelevel1-e">
    <w:name w:val="tablelevel1-e"/>
    <w:basedOn w:val="table-e"/>
    <w:rsid w:val="009233E6"/>
    <w:pPr>
      <w:tabs>
        <w:tab w:val="right" w:pos="240"/>
        <w:tab w:val="left" w:pos="360"/>
      </w:tabs>
      <w:spacing w:line="190" w:lineRule="exact"/>
      <w:ind w:left="360" w:hanging="360"/>
    </w:pPr>
  </w:style>
  <w:style w:type="paragraph" w:customStyle="1" w:styleId="tablelevel1-f">
    <w:name w:val="tablelevel1-f"/>
    <w:basedOn w:val="tablelevel1-e"/>
    <w:rsid w:val="009233E6"/>
    <w:rPr>
      <w:lang w:val="fr-CA"/>
    </w:rPr>
  </w:style>
  <w:style w:type="paragraph" w:customStyle="1" w:styleId="tablelevel2-e">
    <w:name w:val="tablelevel2-e"/>
    <w:basedOn w:val="table-e"/>
    <w:rsid w:val="009233E6"/>
    <w:pPr>
      <w:tabs>
        <w:tab w:val="right" w:pos="480"/>
        <w:tab w:val="left" w:pos="600"/>
      </w:tabs>
      <w:spacing w:line="190" w:lineRule="exact"/>
      <w:ind w:left="600" w:hanging="600"/>
    </w:pPr>
  </w:style>
  <w:style w:type="paragraph" w:customStyle="1" w:styleId="tablelevel2-f">
    <w:name w:val="tablelevel2-f"/>
    <w:basedOn w:val="tablelevel2-e"/>
    <w:rsid w:val="009233E6"/>
    <w:rPr>
      <w:lang w:val="fr-CA"/>
    </w:rPr>
  </w:style>
  <w:style w:type="paragraph" w:customStyle="1" w:styleId="tablelevel3-e">
    <w:name w:val="tablelevel3-e"/>
    <w:basedOn w:val="table-e"/>
    <w:rsid w:val="009233E6"/>
    <w:pPr>
      <w:tabs>
        <w:tab w:val="right" w:pos="720"/>
        <w:tab w:val="left" w:pos="840"/>
      </w:tabs>
      <w:spacing w:line="190" w:lineRule="exact"/>
      <w:ind w:left="840" w:hanging="840"/>
    </w:pPr>
  </w:style>
  <w:style w:type="paragraph" w:customStyle="1" w:styleId="tablelevel3-f">
    <w:name w:val="tablelevel3-f"/>
    <w:basedOn w:val="tablelevel3-e"/>
    <w:rsid w:val="009233E6"/>
    <w:rPr>
      <w:lang w:val="fr-CA"/>
    </w:rPr>
  </w:style>
  <w:style w:type="paragraph" w:customStyle="1" w:styleId="tablelevel4-e">
    <w:name w:val="tablelevel4-e"/>
    <w:basedOn w:val="table-e"/>
    <w:rsid w:val="009233E6"/>
    <w:pPr>
      <w:tabs>
        <w:tab w:val="right" w:pos="960"/>
        <w:tab w:val="left" w:pos="1080"/>
      </w:tabs>
      <w:spacing w:line="190" w:lineRule="exact"/>
      <w:ind w:left="1080" w:hanging="1080"/>
    </w:pPr>
  </w:style>
  <w:style w:type="paragraph" w:customStyle="1" w:styleId="tablelevel4-f">
    <w:name w:val="tablelevel4-f"/>
    <w:basedOn w:val="tablelevel4-e"/>
    <w:rsid w:val="009233E6"/>
    <w:rPr>
      <w:lang w:val="fr-CA"/>
    </w:rPr>
  </w:style>
  <w:style w:type="paragraph" w:customStyle="1" w:styleId="tablelevel1x-e">
    <w:name w:val="tablelevel1x-e"/>
    <w:basedOn w:val="table-e"/>
    <w:rsid w:val="009233E6"/>
    <w:pPr>
      <w:spacing w:line="190" w:lineRule="exact"/>
      <w:ind w:left="360"/>
    </w:pPr>
  </w:style>
  <w:style w:type="paragraph" w:customStyle="1" w:styleId="tablelevel1x-f">
    <w:name w:val="tablelevel1x-f"/>
    <w:basedOn w:val="tablelevel1x-e"/>
    <w:rsid w:val="009233E6"/>
    <w:rPr>
      <w:lang w:val="fr-CA"/>
    </w:rPr>
  </w:style>
  <w:style w:type="paragraph" w:customStyle="1" w:styleId="tablelevel2x-e">
    <w:name w:val="tablelevel2x-e"/>
    <w:basedOn w:val="table-e"/>
    <w:rsid w:val="009233E6"/>
    <w:pPr>
      <w:spacing w:line="190" w:lineRule="exact"/>
      <w:ind w:left="600"/>
    </w:pPr>
  </w:style>
  <w:style w:type="paragraph" w:customStyle="1" w:styleId="tablelevel2x-f">
    <w:name w:val="tablelevel2x-f"/>
    <w:basedOn w:val="tablelevel2x-e"/>
    <w:rsid w:val="009233E6"/>
    <w:rPr>
      <w:lang w:val="fr-CA"/>
    </w:rPr>
  </w:style>
  <w:style w:type="paragraph" w:customStyle="1" w:styleId="tablelevel3x-e">
    <w:name w:val="tablelevel3x-e"/>
    <w:basedOn w:val="table-e"/>
    <w:rsid w:val="009233E6"/>
    <w:pPr>
      <w:spacing w:line="190" w:lineRule="exact"/>
      <w:ind w:left="840"/>
    </w:pPr>
  </w:style>
  <w:style w:type="paragraph" w:customStyle="1" w:styleId="tablelevel3x-f">
    <w:name w:val="tablelevel3x-f"/>
    <w:basedOn w:val="tablelevel3x-e"/>
    <w:rsid w:val="009233E6"/>
    <w:rPr>
      <w:lang w:val="fr-CA"/>
    </w:rPr>
  </w:style>
  <w:style w:type="paragraph" w:customStyle="1" w:styleId="parawindt3-e">
    <w:name w:val="parawindt3-e"/>
    <w:basedOn w:val="parawindt-e"/>
    <w:rsid w:val="009233E6"/>
    <w:pPr>
      <w:ind w:left="835"/>
    </w:pPr>
  </w:style>
  <w:style w:type="paragraph" w:customStyle="1" w:styleId="equationind1-f">
    <w:name w:val="equationind1-f"/>
    <w:basedOn w:val="equationind1-e"/>
    <w:rsid w:val="009233E6"/>
    <w:rPr>
      <w:lang w:val="fr-CA"/>
    </w:rPr>
  </w:style>
  <w:style w:type="paragraph" w:customStyle="1" w:styleId="equationind1-e">
    <w:name w:val="equationind1-e"/>
    <w:basedOn w:val="paragraph-e"/>
    <w:rsid w:val="009233E6"/>
  </w:style>
  <w:style w:type="paragraph" w:customStyle="1" w:styleId="equationind2-e">
    <w:name w:val="equationind2-e"/>
    <w:basedOn w:val="subpara-e"/>
    <w:rsid w:val="009233E6"/>
  </w:style>
  <w:style w:type="paragraph" w:customStyle="1" w:styleId="equationind2-f">
    <w:name w:val="equationind2-f"/>
    <w:basedOn w:val="equationind2-e"/>
    <w:rsid w:val="009233E6"/>
    <w:rPr>
      <w:lang w:val="fr-CA"/>
    </w:rPr>
  </w:style>
  <w:style w:type="paragraph" w:customStyle="1" w:styleId="equationind3-e">
    <w:name w:val="equationind3-e"/>
    <w:basedOn w:val="subsubpara-e"/>
    <w:rsid w:val="009233E6"/>
  </w:style>
  <w:style w:type="paragraph" w:customStyle="1" w:styleId="equationind3-f">
    <w:name w:val="equationind3-f"/>
    <w:basedOn w:val="equationind3-e"/>
    <w:rsid w:val="009233E6"/>
    <w:rPr>
      <w:lang w:val="fr-CA"/>
    </w:rPr>
  </w:style>
  <w:style w:type="paragraph" w:customStyle="1" w:styleId="equationind4-e">
    <w:name w:val="equationind4-e"/>
    <w:basedOn w:val="subsubsubpara-e"/>
    <w:rsid w:val="009233E6"/>
  </w:style>
  <w:style w:type="paragraph" w:customStyle="1" w:styleId="equationind4-f">
    <w:name w:val="equationind4-f"/>
    <w:basedOn w:val="equationind4-e"/>
    <w:rsid w:val="009233E6"/>
    <w:rPr>
      <w:lang w:val="fr-CA"/>
    </w:rPr>
  </w:style>
  <w:style w:type="paragraph" w:customStyle="1" w:styleId="tablelevel4x-e">
    <w:name w:val="tablelevel4x-e"/>
    <w:basedOn w:val="table-e"/>
    <w:rsid w:val="009233E6"/>
    <w:pPr>
      <w:spacing w:line="190" w:lineRule="exact"/>
      <w:ind w:left="1080"/>
    </w:pPr>
  </w:style>
  <w:style w:type="paragraph" w:customStyle="1" w:styleId="tablelevel4x-f">
    <w:name w:val="tablelevel4x-f"/>
    <w:basedOn w:val="tablelevel4x-e"/>
    <w:rsid w:val="009233E6"/>
    <w:rPr>
      <w:lang w:val="fr-CA"/>
    </w:rPr>
  </w:style>
  <w:style w:type="paragraph" w:customStyle="1" w:styleId="headnoteind-e">
    <w:name w:val="headnoteind-e"/>
    <w:basedOn w:val="headnote-e"/>
    <w:rsid w:val="009233E6"/>
    <w:pPr>
      <w:ind w:left="245"/>
    </w:pPr>
  </w:style>
  <w:style w:type="paragraph" w:customStyle="1" w:styleId="headnoteind-f">
    <w:name w:val="headnoteind-f"/>
    <w:basedOn w:val="headnoteind-e"/>
    <w:rsid w:val="009233E6"/>
    <w:rPr>
      <w:lang w:val="fr-CA"/>
    </w:rPr>
  </w:style>
  <w:style w:type="paragraph" w:customStyle="1" w:styleId="footnoteLeft-e">
    <w:name w:val="footnoteLeft-e"/>
    <w:basedOn w:val="footnote-e"/>
    <w:rsid w:val="009233E6"/>
    <w:pPr>
      <w:jc w:val="both"/>
    </w:pPr>
  </w:style>
  <w:style w:type="paragraph" w:customStyle="1" w:styleId="footnoteLeft-f">
    <w:name w:val="footnoteLeft-f"/>
    <w:basedOn w:val="footnoteLeft-e"/>
    <w:rsid w:val="009233E6"/>
    <w:rPr>
      <w:lang w:val="fr-CA"/>
    </w:rPr>
  </w:style>
  <w:style w:type="paragraph" w:customStyle="1" w:styleId="TOCpartLeft-e">
    <w:name w:val="TOCpartLeft-e"/>
    <w:basedOn w:val="table-e"/>
    <w:rsid w:val="009233E6"/>
    <w:rPr>
      <w:b/>
    </w:rPr>
  </w:style>
  <w:style w:type="paragraph" w:customStyle="1" w:styleId="TOCpartLeft-f">
    <w:name w:val="TOCpartLeft-f"/>
    <w:basedOn w:val="TOCpartLeft-e"/>
    <w:rsid w:val="009233E6"/>
    <w:rPr>
      <w:lang w:val="fr-CA"/>
    </w:rPr>
  </w:style>
  <w:style w:type="character" w:customStyle="1" w:styleId="UnderBlue">
    <w:name w:val="UnderBlue"/>
    <w:rsid w:val="009233E6"/>
    <w:rPr>
      <w:color w:val="0000FF"/>
      <w:u w:val="single" w:color="0000FF"/>
    </w:rPr>
  </w:style>
  <w:style w:type="paragraph" w:customStyle="1" w:styleId="TOCschedLeft-e">
    <w:name w:val="TOCschedLeft-e"/>
    <w:basedOn w:val="TOCpartLeft-e"/>
    <w:rsid w:val="009233E6"/>
    <w:rPr>
      <w:b w:val="0"/>
    </w:rPr>
  </w:style>
  <w:style w:type="paragraph" w:customStyle="1" w:styleId="TOCschedLeft-f">
    <w:name w:val="TOCschedLeft-f"/>
    <w:basedOn w:val="TOCschedLeft-e"/>
    <w:rsid w:val="009233E6"/>
    <w:rPr>
      <w:lang w:val="fr-CA"/>
    </w:rPr>
  </w:style>
  <w:style w:type="paragraph" w:customStyle="1" w:styleId="TOCheadLeft-e">
    <w:name w:val="TOCheadLeft-e"/>
    <w:basedOn w:val="TOCheadCenter-e"/>
    <w:rsid w:val="009233E6"/>
    <w:pPr>
      <w:jc w:val="left"/>
    </w:pPr>
  </w:style>
  <w:style w:type="paragraph" w:customStyle="1" w:styleId="TOCheadLeft-f">
    <w:name w:val="TOCheadLeft-f"/>
    <w:basedOn w:val="TOCheadLeft-e"/>
    <w:rsid w:val="009233E6"/>
    <w:rPr>
      <w:lang w:val="fr-CA"/>
    </w:rPr>
  </w:style>
  <w:style w:type="paragraph" w:customStyle="1" w:styleId="Yfootnote-e">
    <w:name w:val="Yfootnote-e"/>
    <w:basedOn w:val="footnote-e"/>
    <w:rsid w:val="009233E6"/>
    <w:pPr>
      <w:shd w:val="clear" w:color="auto" w:fill="D9D9D9"/>
    </w:pPr>
  </w:style>
  <w:style w:type="paragraph" w:customStyle="1" w:styleId="Yfootnote-f">
    <w:name w:val="Yfootnote-f"/>
    <w:basedOn w:val="footnote-f"/>
    <w:rsid w:val="009233E6"/>
    <w:pPr>
      <w:shd w:val="clear" w:color="auto" w:fill="D9D9D9"/>
    </w:pPr>
  </w:style>
  <w:style w:type="paragraph" w:customStyle="1" w:styleId="Yfootnoteleft-e">
    <w:name w:val="Yfootnoteleft-e"/>
    <w:basedOn w:val="footnoteLeft-e"/>
    <w:rsid w:val="009233E6"/>
    <w:pPr>
      <w:shd w:val="clear" w:color="auto" w:fill="D9D9D9"/>
    </w:pPr>
  </w:style>
  <w:style w:type="paragraph" w:customStyle="1" w:styleId="Yfootnoteleft-f">
    <w:name w:val="Yfootnoteleft-f"/>
    <w:basedOn w:val="footnoteLeft-f"/>
    <w:rsid w:val="009233E6"/>
    <w:pPr>
      <w:shd w:val="clear" w:color="auto" w:fill="D9D9D9"/>
    </w:pPr>
  </w:style>
  <w:style w:type="paragraph" w:customStyle="1" w:styleId="TOCpart-f">
    <w:name w:val="TOCpart-f"/>
    <w:basedOn w:val="TOCpart-e"/>
    <w:rsid w:val="009233E6"/>
    <w:rPr>
      <w:lang w:val="fr-CA"/>
    </w:rPr>
  </w:style>
  <w:style w:type="paragraph" w:customStyle="1" w:styleId="TOCpart-e">
    <w:name w:val="TOCpart-e"/>
    <w:basedOn w:val="table-e"/>
    <w:rsid w:val="009233E6"/>
    <w:rPr>
      <w:b/>
      <w:color w:val="0000FF"/>
      <w:u w:val="single" w:color="0000FF"/>
    </w:rPr>
  </w:style>
  <w:style w:type="paragraph" w:customStyle="1" w:styleId="TOCsched-f">
    <w:name w:val="TOCsched-f"/>
    <w:basedOn w:val="TOCsched-e"/>
    <w:rsid w:val="009233E6"/>
    <w:rPr>
      <w:lang w:val="fr-CA"/>
    </w:rPr>
  </w:style>
  <w:style w:type="paragraph" w:customStyle="1" w:styleId="TOCsched-e">
    <w:name w:val="TOCsched-e"/>
    <w:basedOn w:val="table-e"/>
    <w:rsid w:val="009233E6"/>
    <w:rPr>
      <w:color w:val="0000FF"/>
      <w:u w:val="single" w:color="0000FF"/>
    </w:rPr>
  </w:style>
  <w:style w:type="paragraph" w:customStyle="1" w:styleId="tocpartnum-f">
    <w:name w:val="tocpartnum-f"/>
    <w:basedOn w:val="tocpartnum-e"/>
    <w:rsid w:val="009233E6"/>
    <w:rPr>
      <w:lang w:val="fr-CA"/>
    </w:rPr>
  </w:style>
  <w:style w:type="paragraph" w:customStyle="1" w:styleId="partnumRevoked-e">
    <w:name w:val="partnumRevoked-e"/>
    <w:basedOn w:val="partnum-e"/>
    <w:rsid w:val="009233E6"/>
    <w:rPr>
      <w:b w:val="0"/>
      <w:caps w:val="0"/>
    </w:rPr>
  </w:style>
  <w:style w:type="paragraph" w:customStyle="1" w:styleId="partnumRevoked-f">
    <w:name w:val="partnumRevoked-f"/>
    <w:basedOn w:val="partnumRevoked-e"/>
    <w:rsid w:val="009233E6"/>
    <w:rPr>
      <w:lang w:val="fr-CA"/>
    </w:rPr>
  </w:style>
  <w:style w:type="character" w:customStyle="1" w:styleId="ovallcaps">
    <w:name w:val="ovallcaps"/>
    <w:rsid w:val="009233E6"/>
    <w:rPr>
      <w:caps/>
    </w:rPr>
  </w:style>
  <w:style w:type="character" w:customStyle="1" w:styleId="ovboldallcaps">
    <w:name w:val="ovboldallcaps"/>
    <w:rsid w:val="009233E6"/>
    <w:rPr>
      <w:b/>
      <w:caps/>
    </w:rPr>
  </w:style>
  <w:style w:type="paragraph" w:customStyle="1" w:styleId="scheduleRevoked-e">
    <w:name w:val="scheduleRevoked-e"/>
    <w:basedOn w:val="schedule-e"/>
    <w:rsid w:val="009233E6"/>
    <w:rPr>
      <w:caps w:val="0"/>
    </w:rPr>
  </w:style>
  <w:style w:type="paragraph" w:customStyle="1" w:styleId="scheduleRevoked-f">
    <w:name w:val="scheduleRevoked-f"/>
    <w:basedOn w:val="scheduleRevoked-e"/>
    <w:rsid w:val="009233E6"/>
    <w:rPr>
      <w:lang w:val="fr-CA"/>
    </w:rPr>
  </w:style>
  <w:style w:type="paragraph" w:customStyle="1" w:styleId="formRevoked-e">
    <w:name w:val="formRevoked-e"/>
    <w:basedOn w:val="form-e"/>
    <w:rsid w:val="009233E6"/>
    <w:rPr>
      <w:caps w:val="0"/>
    </w:rPr>
  </w:style>
  <w:style w:type="paragraph" w:customStyle="1" w:styleId="formRevoked-f">
    <w:name w:val="formRevoked-f"/>
    <w:basedOn w:val="formRevoked-e"/>
    <w:rsid w:val="009233E6"/>
    <w:rPr>
      <w:lang w:val="fr-CA"/>
    </w:rPr>
  </w:style>
  <w:style w:type="paragraph" w:customStyle="1" w:styleId="OLCheader">
    <w:name w:val="OLCheader"/>
    <w:rsid w:val="009233E6"/>
    <w:pPr>
      <w:widowControl w:val="0"/>
      <w:tabs>
        <w:tab w:val="center" w:pos="5160"/>
        <w:tab w:val="right" w:pos="10080"/>
      </w:tabs>
      <w:spacing w:line="160" w:lineRule="exact"/>
    </w:pPr>
    <w:rPr>
      <w:lang w:eastAsia="en-US"/>
    </w:rPr>
  </w:style>
  <w:style w:type="paragraph" w:customStyle="1" w:styleId="OLCfooter">
    <w:name w:val="OLCfooter"/>
    <w:rsid w:val="009233E6"/>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9233E6"/>
    <w:pPr>
      <w:shd w:val="clear" w:color="auto" w:fill="D9D9D9"/>
    </w:pPr>
  </w:style>
  <w:style w:type="paragraph" w:customStyle="1" w:styleId="Ytablelevel1-f">
    <w:name w:val="Ytablelevel1-f"/>
    <w:basedOn w:val="Ytablelevel1-e"/>
    <w:rsid w:val="009233E6"/>
    <w:rPr>
      <w:lang w:val="fr-CA"/>
    </w:rPr>
  </w:style>
  <w:style w:type="paragraph" w:customStyle="1" w:styleId="Ytablelevel1x-e">
    <w:name w:val="Ytablelevel1x-e"/>
    <w:basedOn w:val="tablelevel1x-e"/>
    <w:rsid w:val="009233E6"/>
    <w:pPr>
      <w:shd w:val="clear" w:color="auto" w:fill="D9D9D9"/>
    </w:pPr>
  </w:style>
  <w:style w:type="paragraph" w:customStyle="1" w:styleId="Ytablelevel1x-f">
    <w:name w:val="Ytablelevel1x-f"/>
    <w:basedOn w:val="Ytablelevel1x-e"/>
    <w:rsid w:val="009233E6"/>
    <w:rPr>
      <w:lang w:val="fr-CA"/>
    </w:rPr>
  </w:style>
  <w:style w:type="paragraph" w:customStyle="1" w:styleId="Ytablelevel2-e">
    <w:name w:val="Ytablelevel2-e"/>
    <w:basedOn w:val="tablelevel2-e"/>
    <w:rsid w:val="009233E6"/>
    <w:pPr>
      <w:shd w:val="clear" w:color="auto" w:fill="D9D9D9"/>
    </w:pPr>
  </w:style>
  <w:style w:type="paragraph" w:customStyle="1" w:styleId="Ytablelevel2-f">
    <w:name w:val="Ytablelevel2-f"/>
    <w:basedOn w:val="Ytablelevel2-e"/>
    <w:rsid w:val="009233E6"/>
    <w:rPr>
      <w:lang w:val="fr-CA"/>
    </w:rPr>
  </w:style>
  <w:style w:type="paragraph" w:customStyle="1" w:styleId="Ytablelevel2x-e">
    <w:name w:val="Ytablelevel2x-e"/>
    <w:basedOn w:val="tablelevel2x-e"/>
    <w:rsid w:val="009233E6"/>
    <w:pPr>
      <w:shd w:val="clear" w:color="auto" w:fill="D9D9D9"/>
    </w:pPr>
  </w:style>
  <w:style w:type="paragraph" w:customStyle="1" w:styleId="Ytablelevel2x-f">
    <w:name w:val="Ytablelevel2x-f"/>
    <w:basedOn w:val="Ytablelevel2x-e"/>
    <w:rsid w:val="009233E6"/>
    <w:rPr>
      <w:lang w:val="fr-CA"/>
    </w:rPr>
  </w:style>
  <w:style w:type="paragraph" w:customStyle="1" w:styleId="Ytablelevel3-e">
    <w:name w:val="Ytablelevel3-e"/>
    <w:basedOn w:val="tablelevel3-e"/>
    <w:rsid w:val="009233E6"/>
    <w:pPr>
      <w:shd w:val="clear" w:color="auto" w:fill="D9D9D9"/>
    </w:pPr>
  </w:style>
  <w:style w:type="paragraph" w:customStyle="1" w:styleId="Ytablelevel3-f">
    <w:name w:val="Ytablelevel3-f"/>
    <w:basedOn w:val="Ytablelevel3-e"/>
    <w:rsid w:val="009233E6"/>
    <w:rPr>
      <w:lang w:val="fr-CA"/>
    </w:rPr>
  </w:style>
  <w:style w:type="paragraph" w:customStyle="1" w:styleId="Ytablelevel3x-e">
    <w:name w:val="Ytablelevel3x-e"/>
    <w:basedOn w:val="tablelevel3x-e"/>
    <w:rsid w:val="009233E6"/>
    <w:pPr>
      <w:shd w:val="clear" w:color="auto" w:fill="D9D9D9"/>
    </w:pPr>
  </w:style>
  <w:style w:type="paragraph" w:customStyle="1" w:styleId="Ytablelevel3x-f">
    <w:name w:val="Ytablelevel3x-f"/>
    <w:basedOn w:val="Ytablelevel3x-e"/>
    <w:rsid w:val="009233E6"/>
    <w:rPr>
      <w:lang w:val="fr-CA"/>
    </w:rPr>
  </w:style>
  <w:style w:type="paragraph" w:customStyle="1" w:styleId="Ytablelevel4-e">
    <w:name w:val="Ytablelevel4-e"/>
    <w:basedOn w:val="tablelevel4-e"/>
    <w:rsid w:val="009233E6"/>
    <w:pPr>
      <w:shd w:val="clear" w:color="auto" w:fill="D9D9D9"/>
    </w:pPr>
  </w:style>
  <w:style w:type="paragraph" w:customStyle="1" w:styleId="Ytablelevel4-f">
    <w:name w:val="Ytablelevel4-f"/>
    <w:basedOn w:val="Ytablelevel4-e"/>
    <w:rsid w:val="009233E6"/>
    <w:rPr>
      <w:lang w:val="fr-CA"/>
    </w:rPr>
  </w:style>
  <w:style w:type="paragraph" w:customStyle="1" w:styleId="Ytablelevel4x-e">
    <w:name w:val="Ytablelevel4x-e"/>
    <w:basedOn w:val="tablelevel4x-e"/>
    <w:rsid w:val="009233E6"/>
    <w:pPr>
      <w:shd w:val="clear" w:color="auto" w:fill="D9D9D9"/>
    </w:pPr>
  </w:style>
  <w:style w:type="paragraph" w:customStyle="1" w:styleId="Ytablelevel4x-f">
    <w:name w:val="Ytablelevel4x-f"/>
    <w:basedOn w:val="Ytablelevel4x-e"/>
    <w:rsid w:val="009233E6"/>
    <w:rPr>
      <w:lang w:val="fr-CA"/>
    </w:rPr>
  </w:style>
  <w:style w:type="paragraph" w:customStyle="1" w:styleId="sdefsubclause-e">
    <w:name w:val="sdefsubclause-e"/>
    <w:basedOn w:val="Ssubclause-e"/>
    <w:rsid w:val="009233E6"/>
  </w:style>
  <w:style w:type="paragraph" w:customStyle="1" w:styleId="sdefsubclause-f">
    <w:name w:val="sdefsubclause-f"/>
    <w:basedOn w:val="sdefsubclause-e"/>
    <w:rsid w:val="009233E6"/>
    <w:rPr>
      <w:lang w:val="fr-CA"/>
    </w:rPr>
  </w:style>
  <w:style w:type="paragraph" w:customStyle="1" w:styleId="Ysdefsubclause-e">
    <w:name w:val="Ysdefsubclause-e"/>
    <w:basedOn w:val="sdefsubclause-e"/>
    <w:rsid w:val="009233E6"/>
    <w:pPr>
      <w:shd w:val="clear" w:color="auto" w:fill="D9D9D9"/>
    </w:pPr>
  </w:style>
  <w:style w:type="paragraph" w:customStyle="1" w:styleId="Ysdefsubclause-f">
    <w:name w:val="Ysdefsubclause-f"/>
    <w:basedOn w:val="Ysdefsubclause-e"/>
    <w:rsid w:val="009233E6"/>
    <w:rPr>
      <w:lang w:val="fr-CA"/>
    </w:rPr>
  </w:style>
  <w:style w:type="paragraph" w:customStyle="1" w:styleId="parawindt2-f">
    <w:name w:val="parawindt2-f"/>
    <w:basedOn w:val="parawindt2-e"/>
    <w:rsid w:val="009233E6"/>
    <w:rPr>
      <w:lang w:val="fr-CA"/>
    </w:rPr>
  </w:style>
  <w:style w:type="paragraph" w:customStyle="1" w:styleId="parawindt3-f">
    <w:name w:val="parawindt3-f"/>
    <w:basedOn w:val="parawindt3-e"/>
    <w:rsid w:val="009233E6"/>
    <w:rPr>
      <w:lang w:val="fr-CA"/>
    </w:rPr>
  </w:style>
  <w:style w:type="paragraph" w:customStyle="1" w:styleId="heading1x-e">
    <w:name w:val="heading1x-e"/>
    <w:basedOn w:val="heading1-e"/>
    <w:rsid w:val="009233E6"/>
  </w:style>
  <w:style w:type="paragraph" w:customStyle="1" w:styleId="heading1x-f">
    <w:name w:val="heading1x-f"/>
    <w:basedOn w:val="heading1-f"/>
    <w:rsid w:val="009233E6"/>
  </w:style>
  <w:style w:type="paragraph" w:customStyle="1" w:styleId="partnumRepeal-e">
    <w:name w:val="partnumRepeal-e"/>
    <w:basedOn w:val="partnumRevoked-e"/>
    <w:rsid w:val="009233E6"/>
  </w:style>
  <w:style w:type="paragraph" w:customStyle="1" w:styleId="partnumRepeal-f">
    <w:name w:val="partnumRepeal-f"/>
    <w:basedOn w:val="partnumRevoked-f"/>
    <w:rsid w:val="009233E6"/>
  </w:style>
  <w:style w:type="paragraph" w:customStyle="1" w:styleId="scheduleRepeal-e">
    <w:name w:val="scheduleRepeal-e"/>
    <w:basedOn w:val="scheduleRevoked-e"/>
    <w:rsid w:val="009233E6"/>
  </w:style>
  <w:style w:type="paragraph" w:customStyle="1" w:styleId="scheduleRepeal-f">
    <w:name w:val="scheduleRepeal-f"/>
    <w:basedOn w:val="scheduleRevoked-f"/>
    <w:rsid w:val="009233E6"/>
  </w:style>
  <w:style w:type="paragraph" w:customStyle="1" w:styleId="formRepeal-e">
    <w:name w:val="formRepeal-e"/>
    <w:basedOn w:val="formRevoked-e"/>
    <w:rsid w:val="009233E6"/>
  </w:style>
  <w:style w:type="paragraph" w:customStyle="1" w:styleId="formRepeal-f">
    <w:name w:val="formRepeal-f"/>
    <w:basedOn w:val="formRevoked-f"/>
    <w:rsid w:val="009233E6"/>
  </w:style>
  <w:style w:type="paragraph" w:customStyle="1" w:styleId="tableheadingRepeal-e">
    <w:name w:val="tableheadingRepeal-e"/>
    <w:basedOn w:val="tableheadingrev-e"/>
    <w:rsid w:val="009233E6"/>
  </w:style>
  <w:style w:type="paragraph" w:customStyle="1" w:styleId="tableheadingRepeal-f">
    <w:name w:val="tableheadingRepeal-f"/>
    <w:basedOn w:val="tableheadingrev-f"/>
    <w:rsid w:val="009233E6"/>
  </w:style>
  <w:style w:type="paragraph" w:customStyle="1" w:styleId="tableheadingrev-f">
    <w:name w:val="tableheadingrev-f"/>
    <w:basedOn w:val="tableheadingrev-e"/>
    <w:rsid w:val="009233E6"/>
    <w:rPr>
      <w:lang w:val="fr-CA"/>
    </w:rPr>
  </w:style>
  <w:style w:type="paragraph" w:customStyle="1" w:styleId="subsubsubsubclause-e">
    <w:name w:val="subsubsubsubclause-e"/>
    <w:basedOn w:val="clause-e"/>
    <w:rsid w:val="009233E6"/>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9233E6"/>
    <w:rPr>
      <w:lang w:val="fr-CA"/>
    </w:rPr>
  </w:style>
  <w:style w:type="paragraph" w:customStyle="1" w:styleId="xnumsub-e">
    <w:name w:val="xnumsub-e"/>
    <w:basedOn w:val="xnum-e"/>
    <w:rsid w:val="009233E6"/>
    <w:pPr>
      <w:ind w:left="960" w:right="840" w:hanging="960"/>
    </w:pPr>
  </w:style>
  <w:style w:type="paragraph" w:customStyle="1" w:styleId="Caution">
    <w:name w:val="Caution"/>
    <w:basedOn w:val="NoticeDisclaimer"/>
    <w:rsid w:val="009233E6"/>
  </w:style>
  <w:style w:type="paragraph" w:customStyle="1" w:styleId="Yequationind1-e">
    <w:name w:val="Yequationind1-e"/>
    <w:basedOn w:val="equationind1-e"/>
    <w:rsid w:val="009233E6"/>
    <w:pPr>
      <w:shd w:val="clear" w:color="auto" w:fill="D9D9D9"/>
    </w:pPr>
  </w:style>
  <w:style w:type="paragraph" w:customStyle="1" w:styleId="Yequationind1-f">
    <w:name w:val="Yequationind1-f"/>
    <w:basedOn w:val="equationind1-f"/>
    <w:rsid w:val="009233E6"/>
    <w:pPr>
      <w:shd w:val="clear" w:color="auto" w:fill="D9D9D9"/>
    </w:pPr>
  </w:style>
  <w:style w:type="paragraph" w:customStyle="1" w:styleId="Yequationind2-e">
    <w:name w:val="Yequationind2-e"/>
    <w:basedOn w:val="equationind2-e"/>
    <w:rsid w:val="009233E6"/>
    <w:pPr>
      <w:shd w:val="clear" w:color="auto" w:fill="D9D9D9"/>
    </w:pPr>
  </w:style>
  <w:style w:type="paragraph" w:customStyle="1" w:styleId="Yequationind2-f">
    <w:name w:val="Yequationind2-f"/>
    <w:basedOn w:val="equationind2-f"/>
    <w:rsid w:val="009233E6"/>
    <w:pPr>
      <w:shd w:val="clear" w:color="auto" w:fill="D9D9D9"/>
    </w:pPr>
  </w:style>
  <w:style w:type="paragraph" w:customStyle="1" w:styleId="Yequationind3-e">
    <w:name w:val="Yequationind3-e"/>
    <w:basedOn w:val="equationind3-e"/>
    <w:rsid w:val="009233E6"/>
    <w:pPr>
      <w:shd w:val="clear" w:color="auto" w:fill="D9D9D9"/>
    </w:pPr>
  </w:style>
  <w:style w:type="paragraph" w:customStyle="1" w:styleId="Yequationind3-f">
    <w:name w:val="Yequationind3-f"/>
    <w:basedOn w:val="equationind3-f"/>
    <w:rsid w:val="009233E6"/>
    <w:pPr>
      <w:shd w:val="clear" w:color="auto" w:fill="D9D9D9"/>
    </w:pPr>
  </w:style>
  <w:style w:type="paragraph" w:customStyle="1" w:styleId="Yequationind4-e">
    <w:name w:val="Yequationind4-e"/>
    <w:basedOn w:val="equationind4-e"/>
    <w:rsid w:val="009233E6"/>
    <w:pPr>
      <w:shd w:val="clear" w:color="auto" w:fill="D9D9D9"/>
    </w:pPr>
  </w:style>
  <w:style w:type="paragraph" w:customStyle="1" w:styleId="Yequationind4-f">
    <w:name w:val="Yequationind4-f"/>
    <w:basedOn w:val="equationind4-f"/>
    <w:rsid w:val="009233E6"/>
    <w:pPr>
      <w:shd w:val="clear" w:color="auto" w:fill="D9D9D9"/>
    </w:pPr>
  </w:style>
  <w:style w:type="paragraph" w:customStyle="1" w:styleId="xnumsub-f">
    <w:name w:val="xnumsub-f"/>
    <w:basedOn w:val="xnumsub-e"/>
    <w:rsid w:val="009233E6"/>
    <w:pPr>
      <w:tabs>
        <w:tab w:val="clear" w:pos="399"/>
        <w:tab w:val="clear" w:pos="560"/>
        <w:tab w:val="right" w:pos="840"/>
        <w:tab w:val="left" w:pos="960"/>
      </w:tabs>
      <w:ind w:right="0"/>
    </w:pPr>
    <w:rPr>
      <w:lang w:val="fr-CA"/>
    </w:rPr>
  </w:style>
  <w:style w:type="paragraph" w:customStyle="1" w:styleId="Yheading1x-e">
    <w:name w:val="Yheading1x-e"/>
    <w:basedOn w:val="heading1x-e"/>
    <w:rsid w:val="009233E6"/>
    <w:pPr>
      <w:shd w:val="clear" w:color="auto" w:fill="D9D9D9"/>
    </w:pPr>
  </w:style>
  <w:style w:type="paragraph" w:customStyle="1" w:styleId="Yheading1x-f">
    <w:name w:val="Yheading1x-f"/>
    <w:basedOn w:val="Yheading1x-e"/>
    <w:rsid w:val="009233E6"/>
    <w:rPr>
      <w:lang w:val="fr-CA"/>
    </w:rPr>
  </w:style>
  <w:style w:type="paragraph" w:customStyle="1" w:styleId="Yprocheadnote-e">
    <w:name w:val="Yprocheadnote-e"/>
    <w:basedOn w:val="headnote-e"/>
    <w:rsid w:val="009233E6"/>
    <w:pPr>
      <w:shd w:val="clear" w:color="auto" w:fill="D9D9D9"/>
      <w:ind w:left="240"/>
    </w:pPr>
  </w:style>
  <w:style w:type="paragraph" w:customStyle="1" w:styleId="Yprocheadnote-f">
    <w:name w:val="Yprocheadnote-f"/>
    <w:basedOn w:val="headnote-f"/>
    <w:rsid w:val="009233E6"/>
    <w:pPr>
      <w:shd w:val="clear" w:color="auto" w:fill="D9D9D9"/>
      <w:ind w:left="240"/>
    </w:pPr>
  </w:style>
  <w:style w:type="paragraph" w:customStyle="1" w:styleId="tableitalic-e">
    <w:name w:val="tableitalic-e"/>
    <w:basedOn w:val="table-e"/>
    <w:rsid w:val="009233E6"/>
    <w:rPr>
      <w:i/>
    </w:rPr>
  </w:style>
  <w:style w:type="paragraph" w:customStyle="1" w:styleId="tableitalic-f">
    <w:name w:val="tableitalic-f"/>
    <w:basedOn w:val="table-f"/>
    <w:rsid w:val="009233E6"/>
    <w:rPr>
      <w:i/>
    </w:rPr>
  </w:style>
  <w:style w:type="paragraph" w:customStyle="1" w:styleId="Ytableitalic-e">
    <w:name w:val="Ytableitalic-e"/>
    <w:basedOn w:val="tableitalic-e"/>
    <w:rsid w:val="009233E6"/>
    <w:pPr>
      <w:shd w:val="clear" w:color="auto" w:fill="D9D9D9"/>
    </w:pPr>
  </w:style>
  <w:style w:type="paragraph" w:customStyle="1" w:styleId="Ytableitalic-f">
    <w:name w:val="Ytableitalic-f"/>
    <w:basedOn w:val="tableitalic-f"/>
    <w:rsid w:val="009233E6"/>
    <w:pPr>
      <w:shd w:val="clear" w:color="auto" w:fill="D9D9D9"/>
    </w:pPr>
  </w:style>
  <w:style w:type="paragraph" w:customStyle="1" w:styleId="tablebold-e">
    <w:name w:val="tablebold-e"/>
    <w:basedOn w:val="table-e"/>
    <w:rsid w:val="009233E6"/>
    <w:rPr>
      <w:b/>
    </w:rPr>
  </w:style>
  <w:style w:type="paragraph" w:customStyle="1" w:styleId="tablebold-f">
    <w:name w:val="tablebold-f"/>
    <w:basedOn w:val="table-f"/>
    <w:rsid w:val="009233E6"/>
    <w:rPr>
      <w:b/>
    </w:rPr>
  </w:style>
  <w:style w:type="paragraph" w:customStyle="1" w:styleId="Ytablebold-e">
    <w:name w:val="Ytablebold-e"/>
    <w:basedOn w:val="Ytable-e"/>
    <w:rsid w:val="009233E6"/>
    <w:rPr>
      <w:b/>
    </w:rPr>
  </w:style>
  <w:style w:type="paragraph" w:customStyle="1" w:styleId="Ytablebold-f">
    <w:name w:val="Ytablebold-f"/>
    <w:basedOn w:val="Ytable-f"/>
    <w:rsid w:val="009233E6"/>
    <w:rPr>
      <w:b/>
    </w:rPr>
  </w:style>
  <w:style w:type="paragraph" w:customStyle="1" w:styleId="bhnote-e">
    <w:name w:val="bhnote-e"/>
    <w:basedOn w:val="note-e"/>
    <w:rsid w:val="009233E6"/>
    <w:pPr>
      <w:spacing w:line="209" w:lineRule="exact"/>
    </w:pPr>
  </w:style>
  <w:style w:type="paragraph" w:customStyle="1" w:styleId="bhnote-f">
    <w:name w:val="bhnote-f"/>
    <w:basedOn w:val="bhnote-e"/>
    <w:rsid w:val="009233E6"/>
    <w:pPr>
      <w:tabs>
        <w:tab w:val="clear" w:pos="-578"/>
        <w:tab w:val="clear" w:pos="578"/>
        <w:tab w:val="left" w:pos="1056"/>
      </w:tabs>
    </w:pPr>
    <w:rPr>
      <w:lang w:val="fr-CA"/>
    </w:rPr>
  </w:style>
  <w:style w:type="paragraph" w:customStyle="1" w:styleId="defsubsubsubclause-e">
    <w:name w:val="defsubsubsubclause-e"/>
    <w:basedOn w:val="subsubsubclause-e"/>
    <w:rsid w:val="009233E6"/>
  </w:style>
  <w:style w:type="paragraph" w:customStyle="1" w:styleId="defsubsubsubclause-f">
    <w:name w:val="defsubsubsubclause-f"/>
    <w:basedOn w:val="subsubsubclause-f"/>
    <w:rsid w:val="009233E6"/>
  </w:style>
  <w:style w:type="paragraph" w:customStyle="1" w:styleId="Ydefsubsubsubclause-e">
    <w:name w:val="Ydefsubsubsubclause-e"/>
    <w:basedOn w:val="Ysubsubsubclause-e"/>
    <w:rsid w:val="009233E6"/>
  </w:style>
  <w:style w:type="paragraph" w:customStyle="1" w:styleId="Ydefsubsubsubclause-f">
    <w:name w:val="Ydefsubsubsubclause-f"/>
    <w:basedOn w:val="Ysubsubsubclause-f"/>
    <w:rsid w:val="009233E6"/>
  </w:style>
  <w:style w:type="paragraph" w:customStyle="1" w:styleId="Yprocdefsubsubsubclause-e">
    <w:name w:val="Yprocdefsubsubsubclause-e"/>
    <w:basedOn w:val="Yprocsubsubsubclause-e"/>
    <w:rsid w:val="009233E6"/>
  </w:style>
  <w:style w:type="paragraph" w:customStyle="1" w:styleId="Yprocdefsubsubsubclause-f">
    <w:name w:val="Yprocdefsubsubsubclause-f"/>
    <w:basedOn w:val="Yprocsubsubsubclause-f"/>
    <w:rsid w:val="009233E6"/>
  </w:style>
  <w:style w:type="paragraph" w:customStyle="1" w:styleId="Yprocheading1-e">
    <w:name w:val="Yprocheading1-e"/>
    <w:basedOn w:val="Yheading1-e"/>
    <w:rsid w:val="009233E6"/>
    <w:pPr>
      <w:ind w:left="240"/>
    </w:pPr>
  </w:style>
  <w:style w:type="paragraph" w:customStyle="1" w:styleId="Yprocheading1-f">
    <w:name w:val="Yprocheading1-f"/>
    <w:basedOn w:val="Yprocheading1-e"/>
    <w:rsid w:val="009233E6"/>
    <w:rPr>
      <w:lang w:val="fr-CA"/>
    </w:rPr>
  </w:style>
  <w:style w:type="paragraph" w:customStyle="1" w:styleId="tableitaliclevel1x-e">
    <w:name w:val="tableitaliclevel1x-e"/>
    <w:basedOn w:val="tablelevel1x-e"/>
    <w:rsid w:val="009233E6"/>
    <w:rPr>
      <w:i/>
    </w:rPr>
  </w:style>
  <w:style w:type="paragraph" w:customStyle="1" w:styleId="tableitaliclevel1x-f">
    <w:name w:val="tableitaliclevel1x-f"/>
    <w:basedOn w:val="tablelevel1x-f"/>
    <w:rsid w:val="009233E6"/>
    <w:rPr>
      <w:i/>
    </w:rPr>
  </w:style>
  <w:style w:type="paragraph" w:customStyle="1" w:styleId="tablebolditalic-e">
    <w:name w:val="tablebolditalic-e"/>
    <w:basedOn w:val="tableitalic-e"/>
    <w:rsid w:val="009233E6"/>
    <w:rPr>
      <w:b/>
    </w:rPr>
  </w:style>
  <w:style w:type="paragraph" w:customStyle="1" w:styleId="tablebolditalic-f">
    <w:name w:val="tablebolditalic-f"/>
    <w:basedOn w:val="tableitalic-f"/>
    <w:rsid w:val="009233E6"/>
    <w:rPr>
      <w:b/>
    </w:rPr>
  </w:style>
  <w:style w:type="paragraph" w:customStyle="1" w:styleId="headnoteitalic-e">
    <w:name w:val="headnoteitalic-e"/>
    <w:basedOn w:val="headnote-e"/>
    <w:rsid w:val="009233E6"/>
    <w:rPr>
      <w:i/>
    </w:rPr>
  </w:style>
  <w:style w:type="paragraph" w:customStyle="1" w:styleId="headnoteitalic-f">
    <w:name w:val="headnoteitalic-f"/>
    <w:basedOn w:val="headnote-f"/>
    <w:rsid w:val="009233E6"/>
    <w:rPr>
      <w:i/>
      <w:lang w:val="en-GB"/>
    </w:rPr>
  </w:style>
  <w:style w:type="paragraph" w:customStyle="1" w:styleId="xheadnote-e">
    <w:name w:val="xheadnote-e"/>
    <w:basedOn w:val="xleftpara-e"/>
    <w:rsid w:val="009233E6"/>
    <w:rPr>
      <w:b/>
    </w:rPr>
  </w:style>
  <w:style w:type="paragraph" w:customStyle="1" w:styleId="xheadnote-f">
    <w:name w:val="xheadnote-f"/>
    <w:basedOn w:val="xleftpara-f"/>
    <w:rsid w:val="009233E6"/>
    <w:rPr>
      <w:b/>
      <w:lang w:val="en-GB"/>
    </w:rPr>
  </w:style>
  <w:style w:type="paragraph" w:customStyle="1" w:styleId="Pschedule-e">
    <w:name w:val="Pschedule-e"/>
    <w:basedOn w:val="schedule-e"/>
    <w:rsid w:val="009233E6"/>
    <w:rPr>
      <w:b/>
    </w:rPr>
  </w:style>
  <w:style w:type="paragraph" w:customStyle="1" w:styleId="Pschedule-f">
    <w:name w:val="Pschedule-f"/>
    <w:basedOn w:val="schedule-f"/>
    <w:rsid w:val="009233E6"/>
    <w:rPr>
      <w:b/>
      <w:lang w:val="en-GB"/>
    </w:rPr>
  </w:style>
  <w:style w:type="paragraph" w:customStyle="1" w:styleId="rsignature-e">
    <w:name w:val="rsignature-e"/>
    <w:rsid w:val="009233E6"/>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9233E6"/>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9233E6"/>
    <w:pPr>
      <w:keepNext/>
      <w:tabs>
        <w:tab w:val="left" w:pos="0"/>
      </w:tabs>
      <w:suppressAutoHyphens/>
      <w:spacing w:before="49" w:line="190" w:lineRule="exact"/>
    </w:pPr>
    <w:rPr>
      <w:smallCaps/>
      <w:snapToGrid w:val="0"/>
      <w:lang w:val="en-GB"/>
    </w:rPr>
  </w:style>
  <w:style w:type="paragraph" w:customStyle="1" w:styleId="lsignature-f">
    <w:name w:val="lsignature-f"/>
    <w:rsid w:val="009233E6"/>
    <w:pPr>
      <w:keepNext/>
      <w:tabs>
        <w:tab w:val="left" w:pos="0"/>
      </w:tabs>
      <w:suppressAutoHyphens/>
      <w:spacing w:before="49" w:line="190" w:lineRule="exact"/>
    </w:pPr>
    <w:rPr>
      <w:smallCaps/>
      <w:snapToGrid w:val="0"/>
      <w:lang w:val="fr-CA"/>
    </w:rPr>
  </w:style>
  <w:style w:type="paragraph" w:customStyle="1" w:styleId="rsigntit-e">
    <w:name w:val="rsigntit-e"/>
    <w:rsid w:val="009233E6"/>
    <w:pPr>
      <w:keepNext/>
      <w:tabs>
        <w:tab w:val="left" w:pos="0"/>
      </w:tabs>
      <w:suppressAutoHyphens/>
      <w:spacing w:after="239" w:line="190" w:lineRule="exact"/>
      <w:jc w:val="right"/>
    </w:pPr>
    <w:rPr>
      <w:i/>
      <w:snapToGrid w:val="0"/>
      <w:lang w:val="en-GB"/>
    </w:rPr>
  </w:style>
  <w:style w:type="paragraph" w:customStyle="1" w:styleId="rsigntit-f">
    <w:name w:val="rsigntit-f"/>
    <w:rsid w:val="009233E6"/>
    <w:pPr>
      <w:keepNext/>
      <w:tabs>
        <w:tab w:val="left" w:pos="0"/>
      </w:tabs>
      <w:suppressAutoHyphens/>
      <w:spacing w:after="239" w:line="190" w:lineRule="exact"/>
      <w:jc w:val="right"/>
    </w:pPr>
    <w:rPr>
      <w:i/>
      <w:snapToGrid w:val="0"/>
      <w:lang w:val="fr-CA"/>
    </w:rPr>
  </w:style>
  <w:style w:type="paragraph" w:customStyle="1" w:styleId="lsigntit-e">
    <w:name w:val="lsigntit-e"/>
    <w:rsid w:val="009233E6"/>
    <w:pPr>
      <w:keepNext/>
      <w:tabs>
        <w:tab w:val="left" w:pos="0"/>
      </w:tabs>
      <w:suppressAutoHyphens/>
      <w:spacing w:after="239" w:line="190" w:lineRule="exact"/>
    </w:pPr>
    <w:rPr>
      <w:i/>
      <w:snapToGrid w:val="0"/>
      <w:lang w:val="en-GB"/>
    </w:rPr>
  </w:style>
  <w:style w:type="paragraph" w:customStyle="1" w:styleId="lsigntit-f">
    <w:name w:val="lsigntit-f"/>
    <w:rsid w:val="009233E6"/>
    <w:pPr>
      <w:keepNext/>
      <w:tabs>
        <w:tab w:val="left" w:pos="0"/>
      </w:tabs>
      <w:suppressAutoHyphens/>
      <w:spacing w:after="239" w:line="190" w:lineRule="exact"/>
    </w:pPr>
    <w:rPr>
      <w:i/>
      <w:snapToGrid w:val="0"/>
      <w:lang w:val="fr-CA"/>
    </w:rPr>
  </w:style>
  <w:style w:type="paragraph" w:customStyle="1" w:styleId="Notice-e">
    <w:name w:val="Notice-e"/>
    <w:rsid w:val="009233E6"/>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9233E6"/>
  </w:style>
  <w:style w:type="paragraph" w:customStyle="1" w:styleId="signature-f">
    <w:name w:val="signature-f"/>
    <w:basedOn w:val="rsignature-f"/>
    <w:rsid w:val="009233E6"/>
  </w:style>
  <w:style w:type="paragraph" w:customStyle="1" w:styleId="signtit-e">
    <w:name w:val="signtit-e"/>
    <w:basedOn w:val="rsigntit-e"/>
    <w:rsid w:val="009233E6"/>
  </w:style>
  <w:style w:type="paragraph" w:customStyle="1" w:styleId="signtit-f">
    <w:name w:val="signtit-f"/>
    <w:basedOn w:val="rsigntit-f"/>
    <w:rsid w:val="009233E6"/>
  </w:style>
  <w:style w:type="paragraph" w:customStyle="1" w:styleId="certify-e">
    <w:name w:val="certify-e"/>
    <w:basedOn w:val="dated-e"/>
    <w:rsid w:val="009233E6"/>
  </w:style>
  <w:style w:type="paragraph" w:customStyle="1" w:styleId="certify-f">
    <w:name w:val="certify-f"/>
    <w:basedOn w:val="dated-f"/>
    <w:rsid w:val="009233E6"/>
  </w:style>
  <w:style w:type="paragraph" w:customStyle="1" w:styleId="YPheading3-e">
    <w:name w:val="YPheading3-e"/>
    <w:basedOn w:val="Pheading3-e"/>
    <w:rsid w:val="009233E6"/>
    <w:pPr>
      <w:shd w:val="clear" w:color="auto" w:fill="D9D9D9"/>
    </w:pPr>
  </w:style>
  <w:style w:type="paragraph" w:customStyle="1" w:styleId="YPheading3-f">
    <w:name w:val="YPheading3-f"/>
    <w:basedOn w:val="Pheading3-f"/>
    <w:rsid w:val="009233E6"/>
    <w:pPr>
      <w:shd w:val="clear" w:color="auto" w:fill="D9D9D9"/>
    </w:pPr>
  </w:style>
  <w:style w:type="paragraph" w:customStyle="1" w:styleId="Yproctablelevel1x-e">
    <w:name w:val="Yproctablelevel1x-e"/>
    <w:basedOn w:val="Ytablelevel1x-e"/>
    <w:rsid w:val="009233E6"/>
    <w:pPr>
      <w:ind w:left="240"/>
    </w:pPr>
  </w:style>
  <w:style w:type="paragraph" w:customStyle="1" w:styleId="Yproctablelevel1x-f">
    <w:name w:val="Yproctablelevel1x-f"/>
    <w:basedOn w:val="Ytablelevel1x-f"/>
    <w:rsid w:val="009233E6"/>
    <w:pPr>
      <w:ind w:left="240"/>
    </w:pPr>
  </w:style>
  <w:style w:type="paragraph" w:customStyle="1" w:styleId="Yproctableboldlevel1x-e">
    <w:name w:val="Yproctableboldlevel1x-e"/>
    <w:basedOn w:val="Yproctablelevel1x-e"/>
    <w:rsid w:val="009233E6"/>
    <w:rPr>
      <w:b/>
    </w:rPr>
  </w:style>
  <w:style w:type="paragraph" w:customStyle="1" w:styleId="Yproctableboldlevel1x-f">
    <w:name w:val="Yproctableboldlevel1x-f"/>
    <w:basedOn w:val="Yproctablelevel1x-f"/>
    <w:rsid w:val="009233E6"/>
    <w:rPr>
      <w:b/>
    </w:rPr>
  </w:style>
  <w:style w:type="paragraph" w:customStyle="1" w:styleId="NoticeAmend1-e">
    <w:name w:val="NoticeAmend1-e"/>
    <w:basedOn w:val="Notice-e"/>
    <w:rsid w:val="009233E6"/>
    <w:pPr>
      <w:ind w:left="720"/>
      <w:jc w:val="left"/>
    </w:pPr>
  </w:style>
  <w:style w:type="paragraph" w:customStyle="1" w:styleId="NoticeAmend2-e">
    <w:name w:val="NoticeAmend2-e"/>
    <w:basedOn w:val="Notice-e"/>
    <w:rsid w:val="009233E6"/>
    <w:pPr>
      <w:spacing w:line="180" w:lineRule="exact"/>
      <w:ind w:left="1440"/>
      <w:jc w:val="left"/>
    </w:pPr>
  </w:style>
  <w:style w:type="paragraph" w:customStyle="1" w:styleId="NoticeAmend3-e">
    <w:name w:val="NoticeAmend3-e"/>
    <w:basedOn w:val="NoticeAmend1-e"/>
    <w:rsid w:val="009233E6"/>
  </w:style>
  <w:style w:type="paragraph" w:customStyle="1" w:styleId="NoticeProc1-e">
    <w:name w:val="NoticeProc1-e"/>
    <w:basedOn w:val="Notice-e"/>
    <w:rsid w:val="009233E6"/>
    <w:pPr>
      <w:spacing w:before="120" w:line="180" w:lineRule="exact"/>
      <w:ind w:left="720"/>
      <w:jc w:val="left"/>
    </w:pPr>
  </w:style>
  <w:style w:type="paragraph" w:customStyle="1" w:styleId="ConsolidationPeriod-f">
    <w:name w:val="ConsolidationPeriod-f"/>
    <w:basedOn w:val="ConsolidationPeriod-e"/>
    <w:rsid w:val="009233E6"/>
    <w:rPr>
      <w:lang w:val="fr-CA"/>
    </w:rPr>
  </w:style>
  <w:style w:type="paragraph" w:customStyle="1" w:styleId="Notice-f">
    <w:name w:val="Notice-f"/>
    <w:basedOn w:val="Notice-e"/>
    <w:rsid w:val="009233E6"/>
    <w:rPr>
      <w:lang w:val="fr-CA"/>
    </w:rPr>
  </w:style>
  <w:style w:type="paragraph" w:customStyle="1" w:styleId="NoticeAmend1-f">
    <w:name w:val="NoticeAmend1-f"/>
    <w:basedOn w:val="NoticeAmend1-e"/>
    <w:rsid w:val="009233E6"/>
    <w:rPr>
      <w:lang w:val="fr-CA"/>
    </w:rPr>
  </w:style>
  <w:style w:type="paragraph" w:customStyle="1" w:styleId="NoticeAmend2-f">
    <w:name w:val="NoticeAmend2-f"/>
    <w:basedOn w:val="NoticeAmend2-e"/>
    <w:rsid w:val="009233E6"/>
    <w:rPr>
      <w:lang w:val="fr-CA"/>
    </w:rPr>
  </w:style>
  <w:style w:type="paragraph" w:customStyle="1" w:styleId="NoticeAmend3-f">
    <w:name w:val="NoticeAmend3-f"/>
    <w:basedOn w:val="NoticeAmend3-e"/>
    <w:rsid w:val="009233E6"/>
    <w:rPr>
      <w:lang w:val="fr-CA"/>
    </w:rPr>
  </w:style>
  <w:style w:type="paragraph" w:customStyle="1" w:styleId="NoticeProc1-f">
    <w:name w:val="NoticeProc1-f"/>
    <w:basedOn w:val="NoticeProc1-e"/>
    <w:rsid w:val="009233E6"/>
    <w:rPr>
      <w:lang w:val="fr-CA"/>
    </w:rPr>
  </w:style>
  <w:style w:type="paragraph" w:customStyle="1" w:styleId="Yparawindt2-e">
    <w:name w:val="Yparawindt2-e"/>
    <w:basedOn w:val="parawindt2-e"/>
    <w:rsid w:val="009233E6"/>
    <w:pPr>
      <w:shd w:val="clear" w:color="auto" w:fill="D9D9D9"/>
    </w:pPr>
  </w:style>
  <w:style w:type="paragraph" w:customStyle="1" w:styleId="Yparawindt2-f">
    <w:name w:val="Yparawindt2-f"/>
    <w:basedOn w:val="parawindt2-f"/>
    <w:rsid w:val="009233E6"/>
    <w:pPr>
      <w:shd w:val="clear" w:color="auto" w:fill="D9D9D9"/>
    </w:pPr>
  </w:style>
  <w:style w:type="paragraph" w:customStyle="1" w:styleId="Yparawindt3-e">
    <w:name w:val="Yparawindt3-e"/>
    <w:basedOn w:val="parawindt3-e"/>
    <w:rsid w:val="009233E6"/>
    <w:pPr>
      <w:shd w:val="clear" w:color="auto" w:fill="D9D9D9"/>
    </w:pPr>
  </w:style>
  <w:style w:type="paragraph" w:customStyle="1" w:styleId="Yparawindt3-f">
    <w:name w:val="Yparawindt3-f"/>
    <w:basedOn w:val="parawindt3-f"/>
    <w:rsid w:val="009233E6"/>
    <w:pPr>
      <w:shd w:val="clear" w:color="auto" w:fill="D9D9D9"/>
    </w:pPr>
  </w:style>
  <w:style w:type="paragraph" w:customStyle="1" w:styleId="heading2x-e">
    <w:name w:val="heading2x-e"/>
    <w:basedOn w:val="heading2-e"/>
    <w:rsid w:val="009233E6"/>
  </w:style>
  <w:style w:type="paragraph" w:customStyle="1" w:styleId="heading2x-f">
    <w:name w:val="heading2x-f"/>
    <w:basedOn w:val="heading2-f"/>
    <w:rsid w:val="009233E6"/>
  </w:style>
  <w:style w:type="paragraph" w:customStyle="1" w:styleId="heading3x-f">
    <w:name w:val="heading3x-f"/>
    <w:basedOn w:val="heading3-f"/>
    <w:rsid w:val="009233E6"/>
  </w:style>
  <w:style w:type="paragraph" w:customStyle="1" w:styleId="heading3x-e">
    <w:name w:val="heading3x-e"/>
    <w:basedOn w:val="heading3-e"/>
    <w:rsid w:val="009233E6"/>
  </w:style>
  <w:style w:type="paragraph" w:customStyle="1" w:styleId="Yprocparanoindt-e">
    <w:name w:val="Yprocparanoindt-e"/>
    <w:basedOn w:val="paranoindt-e"/>
    <w:rsid w:val="009233E6"/>
    <w:pPr>
      <w:shd w:val="clear" w:color="auto" w:fill="D9D9D9"/>
      <w:ind w:left="245"/>
    </w:pPr>
  </w:style>
  <w:style w:type="paragraph" w:customStyle="1" w:styleId="Yprocparanoindt-f">
    <w:name w:val="Yprocparanoindt-f"/>
    <w:basedOn w:val="Yprocparanoindt-e"/>
    <w:rsid w:val="009233E6"/>
    <w:rPr>
      <w:lang w:val="fr-CA"/>
    </w:rPr>
  </w:style>
  <w:style w:type="paragraph" w:customStyle="1" w:styleId="pnoteclause-e">
    <w:name w:val="pnoteclause-e"/>
    <w:basedOn w:val="Yprocclause-e"/>
    <w:rsid w:val="009233E6"/>
  </w:style>
  <w:style w:type="paragraph" w:customStyle="1" w:styleId="pnoteclause-f">
    <w:name w:val="pnoteclause-f"/>
    <w:basedOn w:val="Yprocclause-f"/>
    <w:rsid w:val="009233E6"/>
  </w:style>
  <w:style w:type="paragraph" w:customStyle="1" w:styleId="Yregtitle-e">
    <w:name w:val="Yregtitle-e"/>
    <w:basedOn w:val="regtitle-e"/>
    <w:rsid w:val="009233E6"/>
    <w:pPr>
      <w:shd w:val="clear" w:color="auto" w:fill="D9D9D9"/>
    </w:pPr>
  </w:style>
  <w:style w:type="paragraph" w:customStyle="1" w:styleId="Yregtitle-f">
    <w:name w:val="Yregtitle-f"/>
    <w:basedOn w:val="Yregtitle-e"/>
    <w:rsid w:val="009233E6"/>
    <w:rPr>
      <w:lang w:val="fr-CA"/>
    </w:rPr>
  </w:style>
  <w:style w:type="paragraph" w:customStyle="1" w:styleId="YTOCpartLeft-e">
    <w:name w:val="YTOCpartLeft-e"/>
    <w:basedOn w:val="TOCpartLeft-e"/>
    <w:rsid w:val="009233E6"/>
    <w:pPr>
      <w:shd w:val="clear" w:color="auto" w:fill="D9D9D9"/>
    </w:pPr>
  </w:style>
  <w:style w:type="paragraph" w:customStyle="1" w:styleId="YTOCpartLeft-f">
    <w:name w:val="YTOCpartLeft-f"/>
    <w:basedOn w:val="YTOCpartLeft-e"/>
    <w:rsid w:val="009233E6"/>
    <w:rPr>
      <w:lang w:val="fr-CA"/>
    </w:rPr>
  </w:style>
  <w:style w:type="paragraph" w:customStyle="1" w:styleId="YTOCid-e">
    <w:name w:val="YTOCid-e"/>
    <w:basedOn w:val="TOCid-e"/>
    <w:rsid w:val="009233E6"/>
    <w:pPr>
      <w:shd w:val="clear" w:color="auto" w:fill="D9D9D9"/>
    </w:pPr>
  </w:style>
  <w:style w:type="paragraph" w:customStyle="1" w:styleId="YTOCid-f">
    <w:name w:val="YTOCid-f"/>
    <w:basedOn w:val="YTOCid-e"/>
    <w:rsid w:val="009233E6"/>
    <w:rPr>
      <w:lang w:val="fr-CA"/>
    </w:rPr>
  </w:style>
  <w:style w:type="paragraph" w:customStyle="1" w:styleId="YTOCSched-e">
    <w:name w:val="YTOCSched-e"/>
    <w:basedOn w:val="TOCsched-e"/>
    <w:rsid w:val="009233E6"/>
    <w:pPr>
      <w:shd w:val="clear" w:color="auto" w:fill="D9D9D9"/>
    </w:pPr>
  </w:style>
  <w:style w:type="paragraph" w:customStyle="1" w:styleId="YTOCSched-f">
    <w:name w:val="YTOCSched-f"/>
    <w:basedOn w:val="YTOCSched-e"/>
    <w:rsid w:val="009233E6"/>
    <w:rPr>
      <w:lang w:val="fr-CA"/>
    </w:rPr>
  </w:style>
  <w:style w:type="paragraph" w:customStyle="1" w:styleId="YTOCTable-e">
    <w:name w:val="YTOCTable-e"/>
    <w:basedOn w:val="TOCtable-e"/>
    <w:rsid w:val="009233E6"/>
    <w:pPr>
      <w:shd w:val="clear" w:color="auto" w:fill="D9D9D9"/>
    </w:pPr>
  </w:style>
  <w:style w:type="paragraph" w:customStyle="1" w:styleId="YTOCTable-f">
    <w:name w:val="YTOCTable-f"/>
    <w:basedOn w:val="YTOCTable-e"/>
    <w:rsid w:val="009233E6"/>
    <w:rPr>
      <w:lang w:val="fr-CA"/>
    </w:rPr>
  </w:style>
  <w:style w:type="paragraph" w:customStyle="1" w:styleId="YTOCheadLeft-e">
    <w:name w:val="YTOCheadLeft-e"/>
    <w:basedOn w:val="TOCheadLeft-e"/>
    <w:rsid w:val="009233E6"/>
    <w:pPr>
      <w:shd w:val="clear" w:color="auto" w:fill="D9D9D9"/>
    </w:pPr>
  </w:style>
  <w:style w:type="paragraph" w:customStyle="1" w:styleId="YTOCheadLeft-f">
    <w:name w:val="YTOCheadLeft-f"/>
    <w:basedOn w:val="YTOCheadLeft-e"/>
    <w:rsid w:val="009233E6"/>
    <w:rPr>
      <w:lang w:val="fr-CA"/>
    </w:rPr>
  </w:style>
  <w:style w:type="paragraph" w:customStyle="1" w:styleId="YTOCPartCenter-e">
    <w:name w:val="YTOCPartCenter-e"/>
    <w:basedOn w:val="TOCpartCenter-e"/>
    <w:rsid w:val="009233E6"/>
    <w:pPr>
      <w:shd w:val="clear" w:color="auto" w:fill="D9D9D9"/>
    </w:pPr>
  </w:style>
  <w:style w:type="paragraph" w:customStyle="1" w:styleId="YTOCPartCenter-f">
    <w:name w:val="YTOCPartCenter-f"/>
    <w:basedOn w:val="YTOCPartCenter-e"/>
    <w:rsid w:val="009233E6"/>
    <w:rPr>
      <w:lang w:val="fr-CA"/>
    </w:rPr>
  </w:style>
  <w:style w:type="paragraph" w:customStyle="1" w:styleId="YTOCHeadCenter-e">
    <w:name w:val="YTOCHeadCenter-e"/>
    <w:basedOn w:val="TOCheadCenter-e"/>
    <w:rsid w:val="009233E6"/>
    <w:pPr>
      <w:shd w:val="clear" w:color="auto" w:fill="D9D9D9"/>
    </w:pPr>
  </w:style>
  <w:style w:type="paragraph" w:customStyle="1" w:styleId="YTOCHeadCenter-f">
    <w:name w:val="YTOCHeadCenter-f"/>
    <w:basedOn w:val="YTOCHeadCenter-e"/>
    <w:rsid w:val="009233E6"/>
    <w:rPr>
      <w:lang w:val="fr-CA"/>
    </w:rPr>
  </w:style>
  <w:style w:type="paragraph" w:customStyle="1" w:styleId="YTOCHead-e">
    <w:name w:val="YTOCHead-e"/>
    <w:basedOn w:val="TOChead-e"/>
    <w:rsid w:val="009233E6"/>
    <w:pPr>
      <w:shd w:val="clear" w:color="auto" w:fill="D9D9D9"/>
    </w:pPr>
  </w:style>
  <w:style w:type="paragraph" w:customStyle="1" w:styleId="YTOCHead-f">
    <w:name w:val="YTOCHead-f"/>
    <w:basedOn w:val="YTOCHead-e"/>
    <w:rsid w:val="009233E6"/>
    <w:rPr>
      <w:lang w:val="fr-CA"/>
    </w:rPr>
  </w:style>
  <w:style w:type="paragraph" w:customStyle="1" w:styleId="TOCForm-e">
    <w:name w:val="TOCForm-e"/>
    <w:basedOn w:val="TOChead-e"/>
    <w:rsid w:val="009233E6"/>
  </w:style>
  <w:style w:type="paragraph" w:customStyle="1" w:styleId="TOCForm-f">
    <w:name w:val="TOCForm-f"/>
    <w:basedOn w:val="TOCForm-e"/>
    <w:rsid w:val="009233E6"/>
    <w:rPr>
      <w:lang w:val="fr-FR"/>
    </w:rPr>
  </w:style>
  <w:style w:type="paragraph" w:customStyle="1" w:styleId="YTOCForm-e">
    <w:name w:val="YTOCForm-e"/>
    <w:basedOn w:val="TOCForm-e"/>
    <w:rsid w:val="009233E6"/>
    <w:pPr>
      <w:shd w:val="clear" w:color="auto" w:fill="D9D9D9"/>
    </w:pPr>
  </w:style>
  <w:style w:type="paragraph" w:customStyle="1" w:styleId="YTOCForm-f">
    <w:name w:val="YTOCForm-f"/>
    <w:basedOn w:val="YTOCForm-e"/>
    <w:rsid w:val="009233E6"/>
    <w:rPr>
      <w:lang w:val="fr-CA"/>
    </w:rPr>
  </w:style>
  <w:style w:type="character" w:customStyle="1" w:styleId="English">
    <w:name w:val="English"/>
    <w:uiPriority w:val="1"/>
    <w:rsid w:val="009233E6"/>
    <w:rPr>
      <w:lang w:val="en-CA"/>
    </w:rPr>
  </w:style>
  <w:style w:type="character" w:customStyle="1" w:styleId="French">
    <w:name w:val="French"/>
    <w:uiPriority w:val="1"/>
    <w:rsid w:val="009233E6"/>
    <w:rPr>
      <w:lang w:val="fr-CA"/>
    </w:rPr>
  </w:style>
  <w:style w:type="paragraph" w:customStyle="1" w:styleId="DraftNote">
    <w:name w:val="DraftNote"/>
    <w:basedOn w:val="note-e"/>
    <w:rsid w:val="00CF31DB"/>
    <w:rPr>
      <w:b/>
      <w:i/>
    </w:rPr>
  </w:style>
  <w:style w:type="paragraph" w:styleId="Header">
    <w:name w:val="header"/>
    <w:basedOn w:val="Normal"/>
    <w:link w:val="HeaderChar"/>
    <w:uiPriority w:val="99"/>
    <w:unhideWhenUsed/>
    <w:rsid w:val="00CF31DB"/>
    <w:pPr>
      <w:tabs>
        <w:tab w:val="center" w:pos="4680"/>
        <w:tab w:val="right" w:pos="9360"/>
      </w:tabs>
    </w:pPr>
  </w:style>
  <w:style w:type="character" w:customStyle="1" w:styleId="HeaderChar">
    <w:name w:val="Header Char"/>
    <w:basedOn w:val="DefaultParagraphFont"/>
    <w:link w:val="Header"/>
    <w:uiPriority w:val="99"/>
    <w:rsid w:val="00CF31DB"/>
  </w:style>
  <w:style w:type="paragraph" w:customStyle="1" w:styleId="OLCright">
    <w:name w:val="OLCright"/>
    <w:qFormat/>
    <w:rsid w:val="00CF31DB"/>
    <w:pPr>
      <w:jc w:val="right"/>
    </w:pPr>
    <w:rPr>
      <w:b/>
      <w:sz w:val="26"/>
      <w:lang w:val="en-GB" w:eastAsia="en-US"/>
    </w:rPr>
  </w:style>
  <w:style w:type="paragraph" w:customStyle="1" w:styleId="OLCCenter">
    <w:name w:val="OLCCenter"/>
    <w:qFormat/>
    <w:rsid w:val="00CF31DB"/>
    <w:pPr>
      <w:tabs>
        <w:tab w:val="right" w:pos="9360"/>
      </w:tabs>
    </w:pPr>
    <w:rPr>
      <w:b/>
      <w:sz w:val="26"/>
      <w:lang w:val="en-GB" w:eastAsia="en-US"/>
    </w:rPr>
  </w:style>
  <w:style w:type="paragraph" w:customStyle="1" w:styleId="OLCLeft">
    <w:name w:val="OLCLeft"/>
    <w:qFormat/>
    <w:rsid w:val="00CF31DB"/>
    <w:rPr>
      <w:sz w:val="26"/>
      <w:lang w:val="en-GB" w:eastAsia="en-US"/>
    </w:rPr>
  </w:style>
  <w:style w:type="table" w:styleId="TableGrid">
    <w:name w:val="Table Grid"/>
    <w:basedOn w:val="TableNormal"/>
    <w:rsid w:val="00CF31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CF31DB"/>
    <w:rPr>
      <w:rFonts w:ascii="Segoe UI" w:hAnsi="Segoe UI" w:cs="Segoe UI"/>
      <w:sz w:val="18"/>
      <w:szCs w:val="18"/>
    </w:rPr>
  </w:style>
  <w:style w:type="character" w:customStyle="1" w:styleId="BalloonTextChar">
    <w:name w:val="Balloon Text Char"/>
    <w:link w:val="BalloonText"/>
    <w:uiPriority w:val="99"/>
    <w:rsid w:val="00CF31DB"/>
    <w:rPr>
      <w:rFonts w:ascii="Segoe UI" w:hAnsi="Segoe UI" w:cs="Segoe UI"/>
      <w:sz w:val="18"/>
      <w:szCs w:val="18"/>
    </w:rPr>
  </w:style>
  <w:style w:type="paragraph" w:styleId="FootnoteText">
    <w:name w:val="footnote text"/>
    <w:basedOn w:val="Normal"/>
    <w:link w:val="FootnoteTextChar"/>
    <w:uiPriority w:val="99"/>
    <w:semiHidden/>
    <w:unhideWhenUsed/>
    <w:rsid w:val="00CF31DB"/>
  </w:style>
  <w:style w:type="character" w:customStyle="1" w:styleId="FootnoteTextChar">
    <w:name w:val="Footnote Text Char"/>
    <w:basedOn w:val="DefaultParagraphFont"/>
    <w:link w:val="FootnoteText"/>
    <w:uiPriority w:val="99"/>
    <w:semiHidden/>
    <w:rsid w:val="00CF31DB"/>
  </w:style>
  <w:style w:type="character" w:styleId="FootnoteReference">
    <w:name w:val="footnote reference"/>
    <w:uiPriority w:val="99"/>
    <w:semiHidden/>
    <w:unhideWhenUsed/>
    <w:rsid w:val="00CF31DB"/>
    <w:rPr>
      <w:vertAlign w:val="superscript"/>
    </w:rPr>
  </w:style>
  <w:style w:type="character" w:styleId="CommentReference">
    <w:name w:val="annotation reference"/>
    <w:uiPriority w:val="99"/>
    <w:semiHidden/>
    <w:unhideWhenUsed/>
    <w:rsid w:val="00CF31DB"/>
    <w:rPr>
      <w:sz w:val="16"/>
      <w:szCs w:val="16"/>
    </w:rPr>
  </w:style>
  <w:style w:type="paragraph" w:styleId="CommentText">
    <w:name w:val="annotation text"/>
    <w:basedOn w:val="Normal"/>
    <w:link w:val="CommentTextChar"/>
    <w:uiPriority w:val="99"/>
    <w:unhideWhenUsed/>
    <w:rsid w:val="00CF31DB"/>
    <w:pPr>
      <w:spacing w:after="200"/>
    </w:pPr>
    <w:rPr>
      <w:rFonts w:ascii="Calibri" w:eastAsia="Calibri" w:hAnsi="Calibri"/>
      <w:lang w:eastAsia="en-US"/>
    </w:rPr>
  </w:style>
  <w:style w:type="character" w:customStyle="1" w:styleId="CommentTextChar">
    <w:name w:val="Comment Text Char"/>
    <w:link w:val="CommentText"/>
    <w:uiPriority w:val="99"/>
    <w:rsid w:val="00CF31DB"/>
    <w:rPr>
      <w:rFonts w:ascii="Calibri" w:eastAsia="Calibri" w:hAnsi="Calibri"/>
      <w:lang w:eastAsia="en-US"/>
    </w:rPr>
  </w:style>
  <w:style w:type="paragraph" w:customStyle="1" w:styleId="Stylersigntit-fAfter20pt">
    <w:name w:val="Style rsigntit-f + After:  20 pt"/>
    <w:basedOn w:val="rsigntit-f"/>
    <w:rsid w:val="00CF31DB"/>
    <w:pPr>
      <w:spacing w:after="400"/>
    </w:pPr>
    <w:rPr>
      <w:iCs/>
    </w:rPr>
  </w:style>
  <w:style w:type="paragraph" w:styleId="CommentSubject">
    <w:name w:val="annotation subject"/>
    <w:basedOn w:val="CommentText"/>
    <w:next w:val="CommentText"/>
    <w:link w:val="CommentSubjectChar"/>
    <w:uiPriority w:val="99"/>
    <w:semiHidden/>
    <w:unhideWhenUsed/>
    <w:rsid w:val="00CF31DB"/>
    <w:pPr>
      <w:spacing w:after="0"/>
    </w:pPr>
    <w:rPr>
      <w:rFonts w:ascii="Times New Roman" w:eastAsia="Times New Roman" w:hAnsi="Times New Roman"/>
      <w:b/>
      <w:bCs/>
      <w:lang w:eastAsia="en-CA"/>
    </w:rPr>
  </w:style>
  <w:style w:type="character" w:customStyle="1" w:styleId="CommentSubjectChar">
    <w:name w:val="Comment Subject Char"/>
    <w:link w:val="CommentSubject"/>
    <w:uiPriority w:val="99"/>
    <w:semiHidden/>
    <w:rsid w:val="00CF31DB"/>
    <w:rPr>
      <w:rFonts w:ascii="Calibri" w:eastAsia="Calibri" w:hAnsi="Calibri"/>
      <w:b/>
      <w:bCs/>
      <w:lang w:eastAsia="en-US"/>
    </w:rPr>
  </w:style>
  <w:style w:type="paragraph" w:styleId="Revision">
    <w:name w:val="Revision"/>
    <w:hidden/>
    <w:uiPriority w:val="99"/>
    <w:semiHidden/>
    <w:rsid w:val="00CF31DB"/>
    <w:rPr>
      <w:sz w:val="26"/>
    </w:rPr>
  </w:style>
  <w:style w:type="character" w:styleId="Hyperlink">
    <w:name w:val="Hyperlink"/>
    <w:uiPriority w:val="99"/>
    <w:unhideWhenUsed/>
    <w:rsid w:val="00CF31DB"/>
    <w:rPr>
      <w:color w:val="auto"/>
      <w:u w:val="none"/>
    </w:rPr>
  </w:style>
  <w:style w:type="character" w:styleId="UnresolvedMention">
    <w:name w:val="Unresolved Mention"/>
    <w:uiPriority w:val="99"/>
    <w:semiHidden/>
    <w:unhideWhenUsed/>
    <w:rsid w:val="00CF31DB"/>
    <w:rPr>
      <w:color w:val="605E5C"/>
      <w:shd w:val="clear" w:color="auto" w:fill="E1DFDD"/>
    </w:rPr>
  </w:style>
  <w:style w:type="character" w:styleId="FollowedHyperlink">
    <w:name w:val="FollowedHyperlink"/>
    <w:semiHidden/>
    <w:unhideWhenUsed/>
    <w:rsid w:val="005F3555"/>
    <w:rPr>
      <w:color w:val="800080"/>
      <w:u w:val="single"/>
    </w:rPr>
  </w:style>
  <w:style w:type="numbering" w:styleId="111111">
    <w:name w:val="Outline List 2"/>
    <w:basedOn w:val="NoList"/>
    <w:semiHidden/>
    <w:unhideWhenUsed/>
    <w:rsid w:val="00CF05B2"/>
    <w:pPr>
      <w:numPr>
        <w:numId w:val="13"/>
      </w:numPr>
    </w:pPr>
  </w:style>
  <w:style w:type="numbering" w:styleId="1ai">
    <w:name w:val="Outline List 1"/>
    <w:basedOn w:val="NoList"/>
    <w:semiHidden/>
    <w:unhideWhenUsed/>
    <w:rsid w:val="00CF05B2"/>
    <w:pPr>
      <w:numPr>
        <w:numId w:val="14"/>
      </w:numPr>
    </w:pPr>
  </w:style>
  <w:style w:type="numbering" w:styleId="ArticleSection">
    <w:name w:val="Outline List 3"/>
    <w:basedOn w:val="NoList"/>
    <w:semiHidden/>
    <w:unhideWhenUsed/>
    <w:rsid w:val="00CF05B2"/>
    <w:pPr>
      <w:numPr>
        <w:numId w:val="15"/>
      </w:numPr>
    </w:pPr>
  </w:style>
  <w:style w:type="paragraph" w:styleId="Bibliography">
    <w:name w:val="Bibliography"/>
    <w:basedOn w:val="Normal"/>
    <w:next w:val="Normal"/>
    <w:uiPriority w:val="37"/>
    <w:semiHidden/>
    <w:unhideWhenUsed/>
    <w:rsid w:val="00CF05B2"/>
  </w:style>
  <w:style w:type="paragraph" w:styleId="BlockText">
    <w:name w:val="Block Text"/>
    <w:basedOn w:val="Normal"/>
    <w:semiHidden/>
    <w:unhideWhenUsed/>
    <w:rsid w:val="00CF05B2"/>
    <w:pPr>
      <w:spacing w:after="120"/>
      <w:ind w:left="1440" w:right="1440"/>
    </w:pPr>
  </w:style>
  <w:style w:type="paragraph" w:styleId="BodyText">
    <w:name w:val="Body Text"/>
    <w:basedOn w:val="Normal"/>
    <w:link w:val="BodyTextChar"/>
    <w:semiHidden/>
    <w:unhideWhenUsed/>
    <w:rsid w:val="00CF05B2"/>
    <w:pPr>
      <w:spacing w:after="120"/>
    </w:pPr>
  </w:style>
  <w:style w:type="character" w:customStyle="1" w:styleId="BodyTextChar">
    <w:name w:val="Body Text Char"/>
    <w:basedOn w:val="DefaultParagraphFont"/>
    <w:link w:val="BodyText"/>
    <w:semiHidden/>
    <w:rsid w:val="00CF05B2"/>
  </w:style>
  <w:style w:type="paragraph" w:styleId="BodyText2">
    <w:name w:val="Body Text 2"/>
    <w:basedOn w:val="Normal"/>
    <w:link w:val="BodyText2Char"/>
    <w:semiHidden/>
    <w:unhideWhenUsed/>
    <w:rsid w:val="00CF05B2"/>
    <w:pPr>
      <w:spacing w:after="120" w:line="480" w:lineRule="auto"/>
    </w:pPr>
  </w:style>
  <w:style w:type="character" w:customStyle="1" w:styleId="BodyText2Char">
    <w:name w:val="Body Text 2 Char"/>
    <w:basedOn w:val="DefaultParagraphFont"/>
    <w:link w:val="BodyText2"/>
    <w:semiHidden/>
    <w:rsid w:val="00CF05B2"/>
  </w:style>
  <w:style w:type="paragraph" w:styleId="BodyText3">
    <w:name w:val="Body Text 3"/>
    <w:basedOn w:val="Normal"/>
    <w:link w:val="BodyText3Char"/>
    <w:semiHidden/>
    <w:unhideWhenUsed/>
    <w:rsid w:val="00CF05B2"/>
    <w:pPr>
      <w:spacing w:after="120"/>
    </w:pPr>
    <w:rPr>
      <w:sz w:val="16"/>
      <w:szCs w:val="16"/>
    </w:rPr>
  </w:style>
  <w:style w:type="character" w:customStyle="1" w:styleId="BodyText3Char">
    <w:name w:val="Body Text 3 Char"/>
    <w:link w:val="BodyText3"/>
    <w:semiHidden/>
    <w:rsid w:val="00CF05B2"/>
    <w:rPr>
      <w:sz w:val="16"/>
      <w:szCs w:val="16"/>
    </w:rPr>
  </w:style>
  <w:style w:type="paragraph" w:styleId="BodyTextFirstIndent">
    <w:name w:val="Body Text First Indent"/>
    <w:basedOn w:val="BodyText"/>
    <w:link w:val="BodyTextFirstIndentChar"/>
    <w:semiHidden/>
    <w:unhideWhenUsed/>
    <w:rsid w:val="00CF05B2"/>
    <w:pPr>
      <w:ind w:firstLine="210"/>
    </w:pPr>
  </w:style>
  <w:style w:type="character" w:customStyle="1" w:styleId="BodyTextFirstIndentChar">
    <w:name w:val="Body Text First Indent Char"/>
    <w:basedOn w:val="BodyTextChar"/>
    <w:link w:val="BodyTextFirstIndent"/>
    <w:semiHidden/>
    <w:rsid w:val="00CF05B2"/>
  </w:style>
  <w:style w:type="paragraph" w:styleId="BodyTextIndent">
    <w:name w:val="Body Text Indent"/>
    <w:basedOn w:val="Normal"/>
    <w:link w:val="BodyTextIndentChar"/>
    <w:semiHidden/>
    <w:unhideWhenUsed/>
    <w:rsid w:val="00CF05B2"/>
    <w:pPr>
      <w:spacing w:after="120"/>
      <w:ind w:left="360"/>
    </w:pPr>
  </w:style>
  <w:style w:type="character" w:customStyle="1" w:styleId="BodyTextIndentChar">
    <w:name w:val="Body Text Indent Char"/>
    <w:basedOn w:val="DefaultParagraphFont"/>
    <w:link w:val="BodyTextIndent"/>
    <w:semiHidden/>
    <w:rsid w:val="00CF05B2"/>
  </w:style>
  <w:style w:type="paragraph" w:styleId="BodyTextFirstIndent2">
    <w:name w:val="Body Text First Indent 2"/>
    <w:basedOn w:val="BodyTextIndent"/>
    <w:link w:val="BodyTextFirstIndent2Char"/>
    <w:semiHidden/>
    <w:unhideWhenUsed/>
    <w:rsid w:val="00CF05B2"/>
    <w:pPr>
      <w:ind w:firstLine="210"/>
    </w:pPr>
  </w:style>
  <w:style w:type="character" w:customStyle="1" w:styleId="BodyTextFirstIndent2Char">
    <w:name w:val="Body Text First Indent 2 Char"/>
    <w:basedOn w:val="BodyTextIndentChar"/>
    <w:link w:val="BodyTextFirstIndent2"/>
    <w:semiHidden/>
    <w:rsid w:val="00CF05B2"/>
  </w:style>
  <w:style w:type="paragraph" w:styleId="BodyTextIndent2">
    <w:name w:val="Body Text Indent 2"/>
    <w:basedOn w:val="Normal"/>
    <w:link w:val="BodyTextIndent2Char"/>
    <w:semiHidden/>
    <w:unhideWhenUsed/>
    <w:rsid w:val="00CF05B2"/>
    <w:pPr>
      <w:spacing w:after="120" w:line="480" w:lineRule="auto"/>
      <w:ind w:left="360"/>
    </w:pPr>
  </w:style>
  <w:style w:type="character" w:customStyle="1" w:styleId="BodyTextIndent2Char">
    <w:name w:val="Body Text Indent 2 Char"/>
    <w:basedOn w:val="DefaultParagraphFont"/>
    <w:link w:val="BodyTextIndent2"/>
    <w:semiHidden/>
    <w:rsid w:val="00CF05B2"/>
  </w:style>
  <w:style w:type="paragraph" w:styleId="BodyTextIndent3">
    <w:name w:val="Body Text Indent 3"/>
    <w:basedOn w:val="Normal"/>
    <w:link w:val="BodyTextIndent3Char"/>
    <w:semiHidden/>
    <w:unhideWhenUsed/>
    <w:rsid w:val="00CF05B2"/>
    <w:pPr>
      <w:spacing w:after="120"/>
      <w:ind w:left="360"/>
    </w:pPr>
    <w:rPr>
      <w:sz w:val="16"/>
      <w:szCs w:val="16"/>
    </w:rPr>
  </w:style>
  <w:style w:type="character" w:customStyle="1" w:styleId="BodyTextIndent3Char">
    <w:name w:val="Body Text Indent 3 Char"/>
    <w:link w:val="BodyTextIndent3"/>
    <w:semiHidden/>
    <w:rsid w:val="00CF05B2"/>
    <w:rPr>
      <w:sz w:val="16"/>
      <w:szCs w:val="16"/>
    </w:rPr>
  </w:style>
  <w:style w:type="character" w:styleId="BookTitle">
    <w:name w:val="Book Title"/>
    <w:uiPriority w:val="33"/>
    <w:qFormat/>
    <w:rsid w:val="00CF05B2"/>
    <w:rPr>
      <w:b/>
      <w:bCs/>
      <w:i/>
      <w:iCs/>
      <w:spacing w:val="5"/>
    </w:rPr>
  </w:style>
  <w:style w:type="paragraph" w:styleId="Caption">
    <w:name w:val="caption"/>
    <w:basedOn w:val="Normal"/>
    <w:next w:val="Normal"/>
    <w:semiHidden/>
    <w:unhideWhenUsed/>
    <w:qFormat/>
    <w:rsid w:val="00CF05B2"/>
    <w:rPr>
      <w:b/>
      <w:bCs/>
    </w:rPr>
  </w:style>
  <w:style w:type="paragraph" w:styleId="Closing">
    <w:name w:val="Closing"/>
    <w:basedOn w:val="Normal"/>
    <w:link w:val="ClosingChar"/>
    <w:semiHidden/>
    <w:unhideWhenUsed/>
    <w:rsid w:val="00CF05B2"/>
    <w:pPr>
      <w:ind w:left="4320"/>
    </w:pPr>
  </w:style>
  <w:style w:type="character" w:customStyle="1" w:styleId="ClosingChar">
    <w:name w:val="Closing Char"/>
    <w:basedOn w:val="DefaultParagraphFont"/>
    <w:link w:val="Closing"/>
    <w:semiHidden/>
    <w:rsid w:val="00CF05B2"/>
  </w:style>
  <w:style w:type="table" w:styleId="ColorfulGrid">
    <w:name w:val="Colorful Grid"/>
    <w:basedOn w:val="TableNormal"/>
    <w:uiPriority w:val="73"/>
    <w:semiHidden/>
    <w:unhideWhenUsed/>
    <w:rsid w:val="00CF05B2"/>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semiHidden/>
    <w:unhideWhenUsed/>
    <w:rsid w:val="00CF05B2"/>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semiHidden/>
    <w:unhideWhenUsed/>
    <w:rsid w:val="00CF05B2"/>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semiHidden/>
    <w:unhideWhenUsed/>
    <w:rsid w:val="00CF05B2"/>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semiHidden/>
    <w:unhideWhenUsed/>
    <w:rsid w:val="00CF05B2"/>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semiHidden/>
    <w:unhideWhenUsed/>
    <w:rsid w:val="00CF05B2"/>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semiHidden/>
    <w:unhideWhenUsed/>
    <w:rsid w:val="00CF05B2"/>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semiHidden/>
    <w:unhideWhenUsed/>
    <w:rsid w:val="00CF05B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CF05B2"/>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semiHidden/>
    <w:unhideWhenUsed/>
    <w:rsid w:val="00CF05B2"/>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semiHidden/>
    <w:unhideWhenUsed/>
    <w:rsid w:val="00CF05B2"/>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semiHidden/>
    <w:unhideWhenUsed/>
    <w:rsid w:val="00CF05B2"/>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semiHidden/>
    <w:unhideWhenUsed/>
    <w:rsid w:val="00CF05B2"/>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semiHidden/>
    <w:unhideWhenUsed/>
    <w:rsid w:val="00CF05B2"/>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semiHidden/>
    <w:unhideWhenUsed/>
    <w:rsid w:val="00CF05B2"/>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CF05B2"/>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CF05B2"/>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CF05B2"/>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semiHidden/>
    <w:unhideWhenUsed/>
    <w:rsid w:val="00CF05B2"/>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CF05B2"/>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CF05B2"/>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semiHidden/>
    <w:unhideWhenUsed/>
    <w:rsid w:val="00CF05B2"/>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CF05B2"/>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semiHidden/>
    <w:unhideWhenUsed/>
    <w:rsid w:val="00CF05B2"/>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semiHidden/>
    <w:unhideWhenUsed/>
    <w:rsid w:val="00CF05B2"/>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semiHidden/>
    <w:unhideWhenUsed/>
    <w:rsid w:val="00CF05B2"/>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semiHidden/>
    <w:unhideWhenUsed/>
    <w:rsid w:val="00CF05B2"/>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semiHidden/>
    <w:unhideWhenUsed/>
    <w:rsid w:val="00CF05B2"/>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semiHidden/>
    <w:unhideWhenUsed/>
    <w:rsid w:val="00CF05B2"/>
  </w:style>
  <w:style w:type="character" w:customStyle="1" w:styleId="DateChar">
    <w:name w:val="Date Char"/>
    <w:basedOn w:val="DefaultParagraphFont"/>
    <w:link w:val="Date"/>
    <w:semiHidden/>
    <w:rsid w:val="00CF05B2"/>
  </w:style>
  <w:style w:type="paragraph" w:styleId="DocumentMap">
    <w:name w:val="Document Map"/>
    <w:basedOn w:val="Normal"/>
    <w:link w:val="DocumentMapChar"/>
    <w:semiHidden/>
    <w:unhideWhenUsed/>
    <w:rsid w:val="00CF05B2"/>
    <w:rPr>
      <w:rFonts w:ascii="Segoe UI" w:hAnsi="Segoe UI" w:cs="Segoe UI"/>
      <w:sz w:val="16"/>
      <w:szCs w:val="16"/>
    </w:rPr>
  </w:style>
  <w:style w:type="character" w:customStyle="1" w:styleId="DocumentMapChar">
    <w:name w:val="Document Map Char"/>
    <w:link w:val="DocumentMap"/>
    <w:semiHidden/>
    <w:rsid w:val="00CF05B2"/>
    <w:rPr>
      <w:rFonts w:ascii="Segoe UI" w:hAnsi="Segoe UI" w:cs="Segoe UI"/>
      <w:sz w:val="16"/>
      <w:szCs w:val="16"/>
    </w:rPr>
  </w:style>
  <w:style w:type="paragraph" w:styleId="E-mailSignature">
    <w:name w:val="E-mail Signature"/>
    <w:basedOn w:val="Normal"/>
    <w:link w:val="E-mailSignatureChar"/>
    <w:semiHidden/>
    <w:unhideWhenUsed/>
    <w:rsid w:val="00CF05B2"/>
  </w:style>
  <w:style w:type="character" w:customStyle="1" w:styleId="E-mailSignatureChar">
    <w:name w:val="E-mail Signature Char"/>
    <w:basedOn w:val="DefaultParagraphFont"/>
    <w:link w:val="E-mailSignature"/>
    <w:semiHidden/>
    <w:rsid w:val="00CF05B2"/>
  </w:style>
  <w:style w:type="character" w:styleId="Emphasis">
    <w:name w:val="Emphasis"/>
    <w:qFormat/>
    <w:rsid w:val="00CF05B2"/>
    <w:rPr>
      <w:i/>
      <w:iCs/>
    </w:rPr>
  </w:style>
  <w:style w:type="character" w:styleId="EndnoteReference">
    <w:name w:val="endnote reference"/>
    <w:semiHidden/>
    <w:unhideWhenUsed/>
    <w:rsid w:val="00CF05B2"/>
    <w:rPr>
      <w:vertAlign w:val="superscript"/>
    </w:rPr>
  </w:style>
  <w:style w:type="paragraph" w:styleId="EndnoteText">
    <w:name w:val="endnote text"/>
    <w:basedOn w:val="Normal"/>
    <w:link w:val="EndnoteTextChar"/>
    <w:semiHidden/>
    <w:unhideWhenUsed/>
    <w:rsid w:val="00CF05B2"/>
  </w:style>
  <w:style w:type="character" w:customStyle="1" w:styleId="EndnoteTextChar">
    <w:name w:val="Endnote Text Char"/>
    <w:basedOn w:val="DefaultParagraphFont"/>
    <w:link w:val="EndnoteText"/>
    <w:semiHidden/>
    <w:rsid w:val="00CF05B2"/>
  </w:style>
  <w:style w:type="paragraph" w:styleId="EnvelopeAddress">
    <w:name w:val="envelope address"/>
    <w:basedOn w:val="Normal"/>
    <w:semiHidden/>
    <w:unhideWhenUsed/>
    <w:rsid w:val="00CF05B2"/>
    <w:pPr>
      <w:framePr w:w="7920" w:h="1980" w:hRule="exact" w:hSpace="180" w:wrap="auto" w:hAnchor="page" w:xAlign="center" w:yAlign="bottom"/>
      <w:ind w:left="2880"/>
    </w:pPr>
    <w:rPr>
      <w:rFonts w:ascii="Cambria" w:hAnsi="Cambria"/>
      <w:sz w:val="24"/>
      <w:szCs w:val="24"/>
    </w:rPr>
  </w:style>
  <w:style w:type="paragraph" w:styleId="EnvelopeReturn">
    <w:name w:val="envelope return"/>
    <w:basedOn w:val="Normal"/>
    <w:semiHidden/>
    <w:unhideWhenUsed/>
    <w:rsid w:val="00CF05B2"/>
    <w:rPr>
      <w:rFonts w:ascii="Cambria" w:hAnsi="Cambria"/>
    </w:rPr>
  </w:style>
  <w:style w:type="table" w:styleId="GridTable1Light">
    <w:name w:val="Grid Table 1 Light"/>
    <w:basedOn w:val="TableNormal"/>
    <w:uiPriority w:val="46"/>
    <w:rsid w:val="00CF05B2"/>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F05B2"/>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F05B2"/>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F05B2"/>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F05B2"/>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F05B2"/>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F05B2"/>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styleId="GridTable2">
    <w:name w:val="Grid Table 2"/>
    <w:basedOn w:val="TableNormal"/>
    <w:uiPriority w:val="47"/>
    <w:rsid w:val="00CF05B2"/>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CF05B2"/>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2-Accent2">
    <w:name w:val="Grid Table 2 Accent 2"/>
    <w:basedOn w:val="TableNormal"/>
    <w:uiPriority w:val="47"/>
    <w:rsid w:val="00CF05B2"/>
    <w:tblPr>
      <w:tblStyleRowBandSize w:val="1"/>
      <w:tblStyleColBandSize w:val="1"/>
      <w:tblBorders>
        <w:top w:val="single" w:sz="2" w:space="0" w:color="D99594"/>
        <w:bottom w:val="single" w:sz="2" w:space="0" w:color="D99594"/>
        <w:insideH w:val="single" w:sz="2" w:space="0" w:color="D99594"/>
        <w:insideV w:val="single" w:sz="2" w:space="0" w:color="D99594"/>
      </w:tblBorders>
    </w:tbl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2-Accent3">
    <w:name w:val="Grid Table 2 Accent 3"/>
    <w:basedOn w:val="TableNormal"/>
    <w:uiPriority w:val="47"/>
    <w:rsid w:val="00CF05B2"/>
    <w:tblPr>
      <w:tblStyleRowBandSize w:val="1"/>
      <w:tblStyleColBandSize w:val="1"/>
      <w:tblBorders>
        <w:top w:val="single" w:sz="2" w:space="0" w:color="C2D69B"/>
        <w:bottom w:val="single" w:sz="2" w:space="0" w:color="C2D69B"/>
        <w:insideH w:val="single" w:sz="2" w:space="0" w:color="C2D69B"/>
        <w:insideV w:val="single" w:sz="2" w:space="0" w:color="C2D69B"/>
      </w:tblBorders>
    </w:tblPr>
    <w:tblStylePr w:type="firstRow">
      <w:rPr>
        <w:b/>
        <w:bCs/>
      </w:rPr>
      <w:tblPr/>
      <w:tcPr>
        <w:tcBorders>
          <w:top w:val="nil"/>
          <w:bottom w:val="single" w:sz="12" w:space="0" w:color="C2D69B"/>
          <w:insideH w:val="nil"/>
          <w:insideV w:val="nil"/>
        </w:tcBorders>
        <w:shd w:val="clear" w:color="auto" w:fill="FFFFFF"/>
      </w:tcPr>
    </w:tblStylePr>
    <w:tblStylePr w:type="lastRow">
      <w:rPr>
        <w:b/>
        <w:bCs/>
      </w:rPr>
      <w:tblPr/>
      <w:tcPr>
        <w:tcBorders>
          <w:top w:val="double" w:sz="2" w:space="0" w:color="C2D69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2-Accent4">
    <w:name w:val="Grid Table 2 Accent 4"/>
    <w:basedOn w:val="TableNormal"/>
    <w:uiPriority w:val="47"/>
    <w:rsid w:val="00CF05B2"/>
    <w:tblPr>
      <w:tblStyleRowBandSize w:val="1"/>
      <w:tblStyleColBandSize w:val="1"/>
      <w:tblBorders>
        <w:top w:val="single" w:sz="2" w:space="0" w:color="B2A1C7"/>
        <w:bottom w:val="single" w:sz="2" w:space="0" w:color="B2A1C7"/>
        <w:insideH w:val="single" w:sz="2" w:space="0" w:color="B2A1C7"/>
        <w:insideV w:val="single" w:sz="2" w:space="0" w:color="B2A1C7"/>
      </w:tblBorders>
    </w:tbl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2-Accent5">
    <w:name w:val="Grid Table 2 Accent 5"/>
    <w:basedOn w:val="TableNormal"/>
    <w:uiPriority w:val="47"/>
    <w:rsid w:val="00CF05B2"/>
    <w:tblPr>
      <w:tblStyleRowBandSize w:val="1"/>
      <w:tblStyleColBandSize w:val="1"/>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2-Accent6">
    <w:name w:val="Grid Table 2 Accent 6"/>
    <w:basedOn w:val="TableNormal"/>
    <w:uiPriority w:val="47"/>
    <w:rsid w:val="00CF05B2"/>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3">
    <w:name w:val="Grid Table 3"/>
    <w:basedOn w:val="TableNormal"/>
    <w:uiPriority w:val="48"/>
    <w:rsid w:val="00CF05B2"/>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CF05B2"/>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GridTable3-Accent2">
    <w:name w:val="Grid Table 3 Accent 2"/>
    <w:basedOn w:val="TableNormal"/>
    <w:uiPriority w:val="48"/>
    <w:rsid w:val="00CF05B2"/>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GridTable3-Accent3">
    <w:name w:val="Grid Table 3 Accent 3"/>
    <w:basedOn w:val="TableNormal"/>
    <w:uiPriority w:val="48"/>
    <w:rsid w:val="00CF05B2"/>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GridTable3-Accent4">
    <w:name w:val="Grid Table 3 Accent 4"/>
    <w:basedOn w:val="TableNormal"/>
    <w:uiPriority w:val="48"/>
    <w:rsid w:val="00CF05B2"/>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GridTable3-Accent5">
    <w:name w:val="Grid Table 3 Accent 5"/>
    <w:basedOn w:val="TableNormal"/>
    <w:uiPriority w:val="48"/>
    <w:rsid w:val="00CF05B2"/>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GridTable3-Accent6">
    <w:name w:val="Grid Table 3 Accent 6"/>
    <w:basedOn w:val="TableNormal"/>
    <w:uiPriority w:val="48"/>
    <w:rsid w:val="00CF05B2"/>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styleId="GridTable4">
    <w:name w:val="Grid Table 4"/>
    <w:basedOn w:val="TableNormal"/>
    <w:uiPriority w:val="49"/>
    <w:rsid w:val="00CF05B2"/>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CF05B2"/>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2">
    <w:name w:val="Grid Table 4 Accent 2"/>
    <w:basedOn w:val="TableNormal"/>
    <w:uiPriority w:val="49"/>
    <w:rsid w:val="00CF05B2"/>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4-Accent3">
    <w:name w:val="Grid Table 4 Accent 3"/>
    <w:basedOn w:val="TableNormal"/>
    <w:uiPriority w:val="49"/>
    <w:rsid w:val="00CF05B2"/>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4-Accent4">
    <w:name w:val="Grid Table 4 Accent 4"/>
    <w:basedOn w:val="TableNormal"/>
    <w:uiPriority w:val="49"/>
    <w:rsid w:val="00CF05B2"/>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4-Accent5">
    <w:name w:val="Grid Table 4 Accent 5"/>
    <w:basedOn w:val="TableNormal"/>
    <w:uiPriority w:val="49"/>
    <w:rsid w:val="00CF05B2"/>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4-Accent6">
    <w:name w:val="Grid Table 4 Accent 6"/>
    <w:basedOn w:val="TableNormal"/>
    <w:uiPriority w:val="49"/>
    <w:rsid w:val="00CF05B2"/>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5Dark">
    <w:name w:val="Grid Table 5 Dark"/>
    <w:basedOn w:val="TableNormal"/>
    <w:uiPriority w:val="50"/>
    <w:rsid w:val="00CF05B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CF05B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GridTable5Dark-Accent2">
    <w:name w:val="Grid Table 5 Dark Accent 2"/>
    <w:basedOn w:val="TableNormal"/>
    <w:uiPriority w:val="50"/>
    <w:rsid w:val="00CF05B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table" w:styleId="GridTable5Dark-Accent3">
    <w:name w:val="Grid Table 5 Dark Accent 3"/>
    <w:basedOn w:val="TableNormal"/>
    <w:uiPriority w:val="50"/>
    <w:rsid w:val="00CF05B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styleId="GridTable5Dark-Accent4">
    <w:name w:val="Grid Table 5 Dark Accent 4"/>
    <w:basedOn w:val="TableNormal"/>
    <w:uiPriority w:val="50"/>
    <w:rsid w:val="00CF05B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styleId="GridTable5Dark-Accent5">
    <w:name w:val="Grid Table 5 Dark Accent 5"/>
    <w:basedOn w:val="TableNormal"/>
    <w:uiPriority w:val="50"/>
    <w:rsid w:val="00CF05B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styleId="GridTable5Dark-Accent6">
    <w:name w:val="Grid Table 5 Dark Accent 6"/>
    <w:basedOn w:val="TableNormal"/>
    <w:uiPriority w:val="50"/>
    <w:rsid w:val="00CF05B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styleId="GridTable6Colorful">
    <w:name w:val="Grid Table 6 Colorful"/>
    <w:basedOn w:val="TableNormal"/>
    <w:uiPriority w:val="51"/>
    <w:rsid w:val="00CF05B2"/>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1">
    <w:name w:val="Grid Table 6 Colorful Accent 1"/>
    <w:basedOn w:val="TableNormal"/>
    <w:uiPriority w:val="51"/>
    <w:rsid w:val="00CF05B2"/>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6Colorful-Accent2">
    <w:name w:val="Grid Table 6 Colorful Accent 2"/>
    <w:basedOn w:val="TableNormal"/>
    <w:uiPriority w:val="51"/>
    <w:rsid w:val="00CF05B2"/>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6Colorful-Accent3">
    <w:name w:val="Grid Table 6 Colorful Accent 3"/>
    <w:basedOn w:val="TableNormal"/>
    <w:uiPriority w:val="51"/>
    <w:rsid w:val="00CF05B2"/>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6Colorful-Accent4">
    <w:name w:val="Grid Table 6 Colorful Accent 4"/>
    <w:basedOn w:val="TableNormal"/>
    <w:uiPriority w:val="51"/>
    <w:rsid w:val="00CF05B2"/>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6Colorful-Accent5">
    <w:name w:val="Grid Table 6 Colorful Accent 5"/>
    <w:basedOn w:val="TableNormal"/>
    <w:uiPriority w:val="51"/>
    <w:rsid w:val="00CF05B2"/>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6Colorful-Accent6">
    <w:name w:val="Grid Table 6 Colorful Accent 6"/>
    <w:basedOn w:val="TableNormal"/>
    <w:uiPriority w:val="51"/>
    <w:rsid w:val="00CF05B2"/>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7Colorful">
    <w:name w:val="Grid Table 7 Colorful"/>
    <w:basedOn w:val="TableNormal"/>
    <w:uiPriority w:val="52"/>
    <w:rsid w:val="00CF05B2"/>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CF05B2"/>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GridTable7Colorful-Accent2">
    <w:name w:val="Grid Table 7 Colorful Accent 2"/>
    <w:basedOn w:val="TableNormal"/>
    <w:uiPriority w:val="52"/>
    <w:rsid w:val="00CF05B2"/>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GridTable7Colorful-Accent3">
    <w:name w:val="Grid Table 7 Colorful Accent 3"/>
    <w:basedOn w:val="TableNormal"/>
    <w:uiPriority w:val="52"/>
    <w:rsid w:val="00CF05B2"/>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GridTable7Colorful-Accent4">
    <w:name w:val="Grid Table 7 Colorful Accent 4"/>
    <w:basedOn w:val="TableNormal"/>
    <w:uiPriority w:val="52"/>
    <w:rsid w:val="00CF05B2"/>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GridTable7Colorful-Accent5">
    <w:name w:val="Grid Table 7 Colorful Accent 5"/>
    <w:basedOn w:val="TableNormal"/>
    <w:uiPriority w:val="52"/>
    <w:rsid w:val="00CF05B2"/>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GridTable7Colorful-Accent6">
    <w:name w:val="Grid Table 7 Colorful Accent 6"/>
    <w:basedOn w:val="TableNormal"/>
    <w:uiPriority w:val="52"/>
    <w:rsid w:val="00CF05B2"/>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character" w:styleId="Hashtag">
    <w:name w:val="Hashtag"/>
    <w:uiPriority w:val="99"/>
    <w:semiHidden/>
    <w:unhideWhenUsed/>
    <w:rsid w:val="00CF05B2"/>
    <w:rPr>
      <w:color w:val="2B579A"/>
      <w:shd w:val="clear" w:color="auto" w:fill="E1DFDD"/>
    </w:rPr>
  </w:style>
  <w:style w:type="character" w:styleId="HTMLAcronym">
    <w:name w:val="HTML Acronym"/>
    <w:basedOn w:val="DefaultParagraphFont"/>
    <w:semiHidden/>
    <w:unhideWhenUsed/>
    <w:rsid w:val="00CF05B2"/>
  </w:style>
  <w:style w:type="paragraph" w:styleId="HTMLAddress">
    <w:name w:val="HTML Address"/>
    <w:basedOn w:val="Normal"/>
    <w:link w:val="HTMLAddressChar"/>
    <w:semiHidden/>
    <w:unhideWhenUsed/>
    <w:rsid w:val="00CF05B2"/>
    <w:rPr>
      <w:i/>
      <w:iCs/>
    </w:rPr>
  </w:style>
  <w:style w:type="character" w:customStyle="1" w:styleId="HTMLAddressChar">
    <w:name w:val="HTML Address Char"/>
    <w:link w:val="HTMLAddress"/>
    <w:semiHidden/>
    <w:rsid w:val="00CF05B2"/>
    <w:rPr>
      <w:i/>
      <w:iCs/>
    </w:rPr>
  </w:style>
  <w:style w:type="character" w:styleId="HTMLCite">
    <w:name w:val="HTML Cite"/>
    <w:semiHidden/>
    <w:unhideWhenUsed/>
    <w:rsid w:val="00CF05B2"/>
    <w:rPr>
      <w:i/>
      <w:iCs/>
    </w:rPr>
  </w:style>
  <w:style w:type="character" w:styleId="HTMLCode">
    <w:name w:val="HTML Code"/>
    <w:semiHidden/>
    <w:unhideWhenUsed/>
    <w:rsid w:val="00CF05B2"/>
    <w:rPr>
      <w:rFonts w:ascii="Courier New" w:hAnsi="Courier New" w:cs="Courier New"/>
      <w:sz w:val="20"/>
      <w:szCs w:val="20"/>
    </w:rPr>
  </w:style>
  <w:style w:type="character" w:styleId="HTMLDefinition">
    <w:name w:val="HTML Definition"/>
    <w:semiHidden/>
    <w:unhideWhenUsed/>
    <w:rsid w:val="00CF05B2"/>
    <w:rPr>
      <w:i/>
      <w:iCs/>
    </w:rPr>
  </w:style>
  <w:style w:type="character" w:styleId="HTMLKeyboard">
    <w:name w:val="HTML Keyboard"/>
    <w:semiHidden/>
    <w:unhideWhenUsed/>
    <w:rsid w:val="00CF05B2"/>
    <w:rPr>
      <w:rFonts w:ascii="Courier New" w:hAnsi="Courier New" w:cs="Courier New"/>
      <w:sz w:val="20"/>
      <w:szCs w:val="20"/>
    </w:rPr>
  </w:style>
  <w:style w:type="paragraph" w:styleId="HTMLPreformatted">
    <w:name w:val="HTML Preformatted"/>
    <w:basedOn w:val="Normal"/>
    <w:link w:val="HTMLPreformattedChar"/>
    <w:semiHidden/>
    <w:unhideWhenUsed/>
    <w:rsid w:val="00CF05B2"/>
    <w:rPr>
      <w:rFonts w:ascii="Courier New" w:hAnsi="Courier New" w:cs="Courier New"/>
    </w:rPr>
  </w:style>
  <w:style w:type="character" w:customStyle="1" w:styleId="HTMLPreformattedChar">
    <w:name w:val="HTML Preformatted Char"/>
    <w:link w:val="HTMLPreformatted"/>
    <w:semiHidden/>
    <w:rsid w:val="00CF05B2"/>
    <w:rPr>
      <w:rFonts w:ascii="Courier New" w:hAnsi="Courier New" w:cs="Courier New"/>
    </w:rPr>
  </w:style>
  <w:style w:type="character" w:styleId="HTMLSample">
    <w:name w:val="HTML Sample"/>
    <w:semiHidden/>
    <w:unhideWhenUsed/>
    <w:rsid w:val="00CF05B2"/>
    <w:rPr>
      <w:rFonts w:ascii="Courier New" w:hAnsi="Courier New" w:cs="Courier New"/>
    </w:rPr>
  </w:style>
  <w:style w:type="character" w:styleId="HTMLTypewriter">
    <w:name w:val="HTML Typewriter"/>
    <w:semiHidden/>
    <w:unhideWhenUsed/>
    <w:rsid w:val="00CF05B2"/>
    <w:rPr>
      <w:rFonts w:ascii="Courier New" w:hAnsi="Courier New" w:cs="Courier New"/>
      <w:sz w:val="20"/>
      <w:szCs w:val="20"/>
    </w:rPr>
  </w:style>
  <w:style w:type="character" w:styleId="HTMLVariable">
    <w:name w:val="HTML Variable"/>
    <w:semiHidden/>
    <w:unhideWhenUsed/>
    <w:rsid w:val="00CF05B2"/>
    <w:rPr>
      <w:i/>
      <w:iCs/>
    </w:rPr>
  </w:style>
  <w:style w:type="paragraph" w:styleId="Index1">
    <w:name w:val="index 1"/>
    <w:basedOn w:val="Normal"/>
    <w:next w:val="Normal"/>
    <w:autoRedefine/>
    <w:semiHidden/>
    <w:unhideWhenUsed/>
    <w:rsid w:val="00CF05B2"/>
    <w:pPr>
      <w:ind w:left="200" w:hanging="200"/>
    </w:pPr>
  </w:style>
  <w:style w:type="paragraph" w:styleId="Index2">
    <w:name w:val="index 2"/>
    <w:basedOn w:val="Normal"/>
    <w:next w:val="Normal"/>
    <w:autoRedefine/>
    <w:semiHidden/>
    <w:unhideWhenUsed/>
    <w:rsid w:val="00CF05B2"/>
    <w:pPr>
      <w:ind w:left="400" w:hanging="200"/>
    </w:pPr>
  </w:style>
  <w:style w:type="paragraph" w:styleId="Index3">
    <w:name w:val="index 3"/>
    <w:basedOn w:val="Normal"/>
    <w:next w:val="Normal"/>
    <w:autoRedefine/>
    <w:semiHidden/>
    <w:unhideWhenUsed/>
    <w:rsid w:val="00CF05B2"/>
    <w:pPr>
      <w:ind w:left="600" w:hanging="200"/>
    </w:pPr>
  </w:style>
  <w:style w:type="paragraph" w:styleId="Index4">
    <w:name w:val="index 4"/>
    <w:basedOn w:val="Normal"/>
    <w:next w:val="Normal"/>
    <w:autoRedefine/>
    <w:semiHidden/>
    <w:unhideWhenUsed/>
    <w:rsid w:val="00CF05B2"/>
    <w:pPr>
      <w:ind w:left="800" w:hanging="200"/>
    </w:pPr>
  </w:style>
  <w:style w:type="paragraph" w:styleId="Index5">
    <w:name w:val="index 5"/>
    <w:basedOn w:val="Normal"/>
    <w:next w:val="Normal"/>
    <w:autoRedefine/>
    <w:semiHidden/>
    <w:unhideWhenUsed/>
    <w:rsid w:val="00CF05B2"/>
    <w:pPr>
      <w:ind w:left="1000" w:hanging="200"/>
    </w:pPr>
  </w:style>
  <w:style w:type="paragraph" w:styleId="Index6">
    <w:name w:val="index 6"/>
    <w:basedOn w:val="Normal"/>
    <w:next w:val="Normal"/>
    <w:autoRedefine/>
    <w:semiHidden/>
    <w:unhideWhenUsed/>
    <w:rsid w:val="00CF05B2"/>
    <w:pPr>
      <w:ind w:left="1200" w:hanging="200"/>
    </w:pPr>
  </w:style>
  <w:style w:type="paragraph" w:styleId="Index7">
    <w:name w:val="index 7"/>
    <w:basedOn w:val="Normal"/>
    <w:next w:val="Normal"/>
    <w:autoRedefine/>
    <w:semiHidden/>
    <w:unhideWhenUsed/>
    <w:rsid w:val="00CF05B2"/>
    <w:pPr>
      <w:ind w:left="1400" w:hanging="200"/>
    </w:pPr>
  </w:style>
  <w:style w:type="paragraph" w:styleId="Index8">
    <w:name w:val="index 8"/>
    <w:basedOn w:val="Normal"/>
    <w:next w:val="Normal"/>
    <w:autoRedefine/>
    <w:semiHidden/>
    <w:unhideWhenUsed/>
    <w:rsid w:val="00CF05B2"/>
    <w:pPr>
      <w:ind w:left="1600" w:hanging="200"/>
    </w:pPr>
  </w:style>
  <w:style w:type="paragraph" w:styleId="Index9">
    <w:name w:val="index 9"/>
    <w:basedOn w:val="Normal"/>
    <w:next w:val="Normal"/>
    <w:autoRedefine/>
    <w:semiHidden/>
    <w:unhideWhenUsed/>
    <w:rsid w:val="00CF05B2"/>
    <w:pPr>
      <w:ind w:left="1800" w:hanging="200"/>
    </w:pPr>
  </w:style>
  <w:style w:type="paragraph" w:styleId="IndexHeading">
    <w:name w:val="index heading"/>
    <w:basedOn w:val="Normal"/>
    <w:next w:val="Index1"/>
    <w:semiHidden/>
    <w:unhideWhenUsed/>
    <w:rsid w:val="00CF05B2"/>
    <w:rPr>
      <w:rFonts w:ascii="Cambria" w:hAnsi="Cambria"/>
      <w:b/>
      <w:bCs/>
    </w:rPr>
  </w:style>
  <w:style w:type="character" w:styleId="IntenseEmphasis">
    <w:name w:val="Intense Emphasis"/>
    <w:uiPriority w:val="21"/>
    <w:qFormat/>
    <w:rsid w:val="00CF05B2"/>
    <w:rPr>
      <w:i/>
      <w:iCs/>
      <w:color w:val="4F81BD"/>
    </w:rPr>
  </w:style>
  <w:style w:type="paragraph" w:styleId="IntenseQuote">
    <w:name w:val="Intense Quote"/>
    <w:basedOn w:val="Normal"/>
    <w:next w:val="Normal"/>
    <w:link w:val="IntenseQuoteChar"/>
    <w:uiPriority w:val="30"/>
    <w:qFormat/>
    <w:rsid w:val="00CF05B2"/>
    <w:pPr>
      <w:pBdr>
        <w:top w:val="single" w:sz="4" w:space="10" w:color="4F81BD"/>
        <w:bottom w:val="single" w:sz="4" w:space="10" w:color="4F81BD"/>
      </w:pBdr>
      <w:spacing w:before="360" w:after="360"/>
      <w:ind w:left="864" w:right="864"/>
      <w:jc w:val="center"/>
    </w:pPr>
    <w:rPr>
      <w:i/>
      <w:iCs/>
      <w:color w:val="4F81BD"/>
    </w:rPr>
  </w:style>
  <w:style w:type="character" w:customStyle="1" w:styleId="IntenseQuoteChar">
    <w:name w:val="Intense Quote Char"/>
    <w:link w:val="IntenseQuote"/>
    <w:uiPriority w:val="30"/>
    <w:rsid w:val="00CF05B2"/>
    <w:rPr>
      <w:i/>
      <w:iCs/>
      <w:color w:val="4F81BD"/>
    </w:rPr>
  </w:style>
  <w:style w:type="character" w:styleId="IntenseReference">
    <w:name w:val="Intense Reference"/>
    <w:uiPriority w:val="32"/>
    <w:qFormat/>
    <w:rsid w:val="00CF05B2"/>
    <w:rPr>
      <w:b/>
      <w:bCs/>
      <w:smallCaps/>
      <w:color w:val="4F81BD"/>
      <w:spacing w:val="5"/>
    </w:rPr>
  </w:style>
  <w:style w:type="table" w:styleId="LightGrid">
    <w:name w:val="Light Grid"/>
    <w:basedOn w:val="TableNormal"/>
    <w:uiPriority w:val="62"/>
    <w:semiHidden/>
    <w:unhideWhenUsed/>
    <w:rsid w:val="00CF05B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egoe UI Emoji" w:eastAsia="Times New Roman" w:hAnsi="Segoe UI Emoj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CF05B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Segoe UI Emoji" w:eastAsia="Times New Roman" w:hAnsi="Segoe UI Emoj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semiHidden/>
    <w:unhideWhenUsed/>
    <w:rsid w:val="00CF05B2"/>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Segoe UI Emoji" w:eastAsia="Times New Roman" w:hAnsi="Segoe UI Emoj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semiHidden/>
    <w:unhideWhenUsed/>
    <w:rsid w:val="00CF05B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Segoe UI Emoji" w:eastAsia="Times New Roman" w:hAnsi="Segoe UI Emoj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semiHidden/>
    <w:unhideWhenUsed/>
    <w:rsid w:val="00CF05B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Segoe UI Emoji" w:eastAsia="Times New Roman" w:hAnsi="Segoe UI Emoj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semiHidden/>
    <w:unhideWhenUsed/>
    <w:rsid w:val="00CF05B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Segoe UI Emoji" w:eastAsia="Times New Roman" w:hAnsi="Segoe UI Emoj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semiHidden/>
    <w:unhideWhenUsed/>
    <w:rsid w:val="00CF05B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Segoe UI Emoji" w:eastAsia="Times New Roman" w:hAnsi="Segoe UI Emoj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semiHidden/>
    <w:unhideWhenUsed/>
    <w:rsid w:val="00CF05B2"/>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CF05B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semiHidden/>
    <w:unhideWhenUsed/>
    <w:rsid w:val="00CF05B2"/>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semiHidden/>
    <w:unhideWhenUsed/>
    <w:rsid w:val="00CF05B2"/>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semiHidden/>
    <w:unhideWhenUsed/>
    <w:rsid w:val="00CF05B2"/>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semiHidden/>
    <w:unhideWhenUsed/>
    <w:rsid w:val="00CF05B2"/>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semiHidden/>
    <w:unhideWhenUsed/>
    <w:rsid w:val="00CF05B2"/>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semiHidden/>
    <w:unhideWhenUsed/>
    <w:rsid w:val="00CF05B2"/>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CF05B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semiHidden/>
    <w:unhideWhenUsed/>
    <w:rsid w:val="00CF05B2"/>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semiHidden/>
    <w:unhideWhenUsed/>
    <w:rsid w:val="00CF05B2"/>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semiHidden/>
    <w:unhideWhenUsed/>
    <w:rsid w:val="00CF05B2"/>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semiHidden/>
    <w:unhideWhenUsed/>
    <w:rsid w:val="00CF05B2"/>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semiHidden/>
    <w:unhideWhenUsed/>
    <w:rsid w:val="00CF05B2"/>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semiHidden/>
    <w:unhideWhenUsed/>
    <w:rsid w:val="00CF05B2"/>
  </w:style>
  <w:style w:type="paragraph" w:styleId="List">
    <w:name w:val="List"/>
    <w:basedOn w:val="Normal"/>
    <w:rsid w:val="00CF05B2"/>
    <w:pPr>
      <w:ind w:left="360" w:hanging="360"/>
      <w:contextualSpacing/>
    </w:pPr>
  </w:style>
  <w:style w:type="paragraph" w:styleId="List2">
    <w:name w:val="List 2"/>
    <w:basedOn w:val="Normal"/>
    <w:semiHidden/>
    <w:unhideWhenUsed/>
    <w:rsid w:val="00CF05B2"/>
    <w:pPr>
      <w:ind w:left="720" w:hanging="360"/>
      <w:contextualSpacing/>
    </w:pPr>
  </w:style>
  <w:style w:type="paragraph" w:styleId="List3">
    <w:name w:val="List 3"/>
    <w:basedOn w:val="Normal"/>
    <w:semiHidden/>
    <w:unhideWhenUsed/>
    <w:rsid w:val="00CF05B2"/>
    <w:pPr>
      <w:ind w:left="1080" w:hanging="360"/>
      <w:contextualSpacing/>
    </w:pPr>
  </w:style>
  <w:style w:type="paragraph" w:styleId="List4">
    <w:name w:val="List 4"/>
    <w:basedOn w:val="Normal"/>
    <w:semiHidden/>
    <w:unhideWhenUsed/>
    <w:rsid w:val="00CF05B2"/>
    <w:pPr>
      <w:ind w:left="1440" w:hanging="360"/>
      <w:contextualSpacing/>
    </w:pPr>
  </w:style>
  <w:style w:type="paragraph" w:styleId="List5">
    <w:name w:val="List 5"/>
    <w:basedOn w:val="Normal"/>
    <w:semiHidden/>
    <w:unhideWhenUsed/>
    <w:rsid w:val="00CF05B2"/>
    <w:pPr>
      <w:ind w:left="1800" w:hanging="360"/>
      <w:contextualSpacing/>
    </w:pPr>
  </w:style>
  <w:style w:type="paragraph" w:styleId="ListBullet">
    <w:name w:val="List Bullet"/>
    <w:basedOn w:val="Normal"/>
    <w:rsid w:val="00CF05B2"/>
    <w:pPr>
      <w:numPr>
        <w:numId w:val="1"/>
      </w:numPr>
      <w:contextualSpacing/>
    </w:pPr>
  </w:style>
  <w:style w:type="paragraph" w:styleId="ListBullet2">
    <w:name w:val="List Bullet 2"/>
    <w:basedOn w:val="Normal"/>
    <w:semiHidden/>
    <w:unhideWhenUsed/>
    <w:rsid w:val="00CF05B2"/>
    <w:pPr>
      <w:numPr>
        <w:numId w:val="2"/>
      </w:numPr>
      <w:contextualSpacing/>
    </w:pPr>
  </w:style>
  <w:style w:type="paragraph" w:styleId="ListBullet3">
    <w:name w:val="List Bullet 3"/>
    <w:basedOn w:val="Normal"/>
    <w:semiHidden/>
    <w:unhideWhenUsed/>
    <w:rsid w:val="00CF05B2"/>
    <w:pPr>
      <w:numPr>
        <w:numId w:val="3"/>
      </w:numPr>
      <w:contextualSpacing/>
    </w:pPr>
  </w:style>
  <w:style w:type="paragraph" w:styleId="ListBullet4">
    <w:name w:val="List Bullet 4"/>
    <w:basedOn w:val="Normal"/>
    <w:semiHidden/>
    <w:unhideWhenUsed/>
    <w:rsid w:val="00CF05B2"/>
    <w:pPr>
      <w:numPr>
        <w:numId w:val="4"/>
      </w:numPr>
      <w:contextualSpacing/>
    </w:pPr>
  </w:style>
  <w:style w:type="paragraph" w:styleId="ListBullet5">
    <w:name w:val="List Bullet 5"/>
    <w:basedOn w:val="Normal"/>
    <w:semiHidden/>
    <w:unhideWhenUsed/>
    <w:rsid w:val="00CF05B2"/>
    <w:pPr>
      <w:numPr>
        <w:numId w:val="5"/>
      </w:numPr>
      <w:contextualSpacing/>
    </w:pPr>
  </w:style>
  <w:style w:type="paragraph" w:styleId="ListContinue">
    <w:name w:val="List Continue"/>
    <w:basedOn w:val="Normal"/>
    <w:semiHidden/>
    <w:unhideWhenUsed/>
    <w:rsid w:val="00CF05B2"/>
    <w:pPr>
      <w:spacing w:after="120"/>
      <w:ind w:left="360"/>
      <w:contextualSpacing/>
    </w:pPr>
  </w:style>
  <w:style w:type="paragraph" w:styleId="ListContinue2">
    <w:name w:val="List Continue 2"/>
    <w:basedOn w:val="Normal"/>
    <w:rsid w:val="00CF05B2"/>
    <w:pPr>
      <w:spacing w:after="120"/>
      <w:ind w:left="720"/>
      <w:contextualSpacing/>
    </w:pPr>
  </w:style>
  <w:style w:type="paragraph" w:styleId="ListContinue3">
    <w:name w:val="List Continue 3"/>
    <w:basedOn w:val="Normal"/>
    <w:rsid w:val="00CF05B2"/>
    <w:pPr>
      <w:spacing w:after="120"/>
      <w:ind w:left="1080"/>
      <w:contextualSpacing/>
    </w:pPr>
  </w:style>
  <w:style w:type="paragraph" w:styleId="ListContinue4">
    <w:name w:val="List Continue 4"/>
    <w:basedOn w:val="Normal"/>
    <w:rsid w:val="00CF05B2"/>
    <w:pPr>
      <w:spacing w:after="120"/>
      <w:ind w:left="1440"/>
      <w:contextualSpacing/>
    </w:pPr>
  </w:style>
  <w:style w:type="paragraph" w:styleId="ListContinue5">
    <w:name w:val="List Continue 5"/>
    <w:basedOn w:val="Normal"/>
    <w:rsid w:val="00CF05B2"/>
    <w:pPr>
      <w:spacing w:after="120"/>
      <w:ind w:left="1800"/>
      <w:contextualSpacing/>
    </w:pPr>
  </w:style>
  <w:style w:type="paragraph" w:styleId="ListNumber">
    <w:name w:val="List Number"/>
    <w:basedOn w:val="Normal"/>
    <w:semiHidden/>
    <w:unhideWhenUsed/>
    <w:rsid w:val="00CF05B2"/>
    <w:pPr>
      <w:tabs>
        <w:tab w:val="num" w:pos="360"/>
      </w:tabs>
      <w:ind w:left="360" w:hanging="360"/>
      <w:contextualSpacing/>
    </w:pPr>
  </w:style>
  <w:style w:type="paragraph" w:styleId="ListNumber2">
    <w:name w:val="List Number 2"/>
    <w:basedOn w:val="Normal"/>
    <w:semiHidden/>
    <w:unhideWhenUsed/>
    <w:rsid w:val="00CF05B2"/>
    <w:pPr>
      <w:tabs>
        <w:tab w:val="num" w:pos="720"/>
      </w:tabs>
      <w:ind w:left="720" w:hanging="360"/>
      <w:contextualSpacing/>
    </w:pPr>
  </w:style>
  <w:style w:type="paragraph" w:styleId="ListNumber3">
    <w:name w:val="List Number 3"/>
    <w:basedOn w:val="Normal"/>
    <w:semiHidden/>
    <w:unhideWhenUsed/>
    <w:rsid w:val="00CF05B2"/>
    <w:pPr>
      <w:numPr>
        <w:numId w:val="8"/>
      </w:numPr>
      <w:contextualSpacing/>
    </w:pPr>
  </w:style>
  <w:style w:type="paragraph" w:styleId="ListNumber4">
    <w:name w:val="List Number 4"/>
    <w:basedOn w:val="Normal"/>
    <w:semiHidden/>
    <w:unhideWhenUsed/>
    <w:rsid w:val="00CF05B2"/>
    <w:pPr>
      <w:tabs>
        <w:tab w:val="num" w:pos="1440"/>
      </w:tabs>
      <w:ind w:left="1440" w:hanging="360"/>
      <w:contextualSpacing/>
    </w:pPr>
  </w:style>
  <w:style w:type="paragraph" w:styleId="ListNumber5">
    <w:name w:val="List Number 5"/>
    <w:basedOn w:val="Normal"/>
    <w:semiHidden/>
    <w:unhideWhenUsed/>
    <w:rsid w:val="00CF05B2"/>
    <w:pPr>
      <w:numPr>
        <w:numId w:val="10"/>
      </w:numPr>
      <w:contextualSpacing/>
    </w:pPr>
  </w:style>
  <w:style w:type="paragraph" w:styleId="ListParagraph">
    <w:name w:val="List Paragraph"/>
    <w:basedOn w:val="Normal"/>
    <w:uiPriority w:val="34"/>
    <w:qFormat/>
    <w:rsid w:val="00CF05B2"/>
    <w:pPr>
      <w:ind w:left="720"/>
    </w:pPr>
  </w:style>
  <w:style w:type="table" w:styleId="ListTable1Light">
    <w:name w:val="List Table 1 Light"/>
    <w:basedOn w:val="TableNormal"/>
    <w:uiPriority w:val="46"/>
    <w:rsid w:val="00CF05B2"/>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1">
    <w:name w:val="List Table 1 Light Accent 1"/>
    <w:basedOn w:val="TableNormal"/>
    <w:uiPriority w:val="46"/>
    <w:rsid w:val="00CF05B2"/>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1Light-Accent2">
    <w:name w:val="List Table 1 Light Accent 2"/>
    <w:basedOn w:val="TableNormal"/>
    <w:uiPriority w:val="46"/>
    <w:rsid w:val="00CF05B2"/>
    <w:tblPr>
      <w:tblStyleRowBandSize w:val="1"/>
      <w:tblStyleColBandSize w:val="1"/>
    </w:tbl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1Light-Accent3">
    <w:name w:val="List Table 1 Light Accent 3"/>
    <w:basedOn w:val="TableNormal"/>
    <w:uiPriority w:val="46"/>
    <w:rsid w:val="00CF05B2"/>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1Light-Accent4">
    <w:name w:val="List Table 1 Light Accent 4"/>
    <w:basedOn w:val="TableNormal"/>
    <w:uiPriority w:val="46"/>
    <w:rsid w:val="00CF05B2"/>
    <w:tblPr>
      <w:tblStyleRowBandSize w:val="1"/>
      <w:tblStyleColBandSize w:val="1"/>
    </w:tbl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1Light-Accent5">
    <w:name w:val="List Table 1 Light Accent 5"/>
    <w:basedOn w:val="TableNormal"/>
    <w:uiPriority w:val="46"/>
    <w:rsid w:val="00CF05B2"/>
    <w:tblPr>
      <w:tblStyleRowBandSize w:val="1"/>
      <w:tblStyleColBandSize w:val="1"/>
    </w:tbl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1Light-Accent6">
    <w:name w:val="List Table 1 Light Accent 6"/>
    <w:basedOn w:val="TableNormal"/>
    <w:uiPriority w:val="46"/>
    <w:rsid w:val="00CF05B2"/>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2">
    <w:name w:val="List Table 2"/>
    <w:basedOn w:val="TableNormal"/>
    <w:uiPriority w:val="47"/>
    <w:rsid w:val="00CF05B2"/>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CF05B2"/>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2">
    <w:name w:val="List Table 2 Accent 2"/>
    <w:basedOn w:val="TableNormal"/>
    <w:uiPriority w:val="47"/>
    <w:rsid w:val="00CF05B2"/>
    <w:tblPr>
      <w:tblStyleRowBandSize w:val="1"/>
      <w:tblStyleColBandSize w:val="1"/>
      <w:tblBorders>
        <w:top w:val="single" w:sz="4" w:space="0" w:color="D99594"/>
        <w:bottom w:val="single" w:sz="4" w:space="0" w:color="D99594"/>
        <w:insideH w:val="single" w:sz="4" w:space="0" w:color="D99594"/>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2-Accent3">
    <w:name w:val="List Table 2 Accent 3"/>
    <w:basedOn w:val="TableNormal"/>
    <w:uiPriority w:val="47"/>
    <w:rsid w:val="00CF05B2"/>
    <w:tblPr>
      <w:tblStyleRowBandSize w:val="1"/>
      <w:tblStyleColBandSize w:val="1"/>
      <w:tblBorders>
        <w:top w:val="single" w:sz="4" w:space="0" w:color="C2D69B"/>
        <w:bottom w:val="single" w:sz="4" w:space="0" w:color="C2D69B"/>
        <w:insideH w:val="single" w:sz="4" w:space="0" w:color="C2D69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2-Accent4">
    <w:name w:val="List Table 2 Accent 4"/>
    <w:basedOn w:val="TableNormal"/>
    <w:uiPriority w:val="47"/>
    <w:rsid w:val="00CF05B2"/>
    <w:tblPr>
      <w:tblStyleRowBandSize w:val="1"/>
      <w:tblStyleColBandSize w:val="1"/>
      <w:tblBorders>
        <w:top w:val="single" w:sz="4" w:space="0" w:color="B2A1C7"/>
        <w:bottom w:val="single" w:sz="4" w:space="0" w:color="B2A1C7"/>
        <w:insideH w:val="single" w:sz="4" w:space="0" w:color="B2A1C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2-Accent5">
    <w:name w:val="List Table 2 Accent 5"/>
    <w:basedOn w:val="TableNormal"/>
    <w:uiPriority w:val="47"/>
    <w:rsid w:val="00CF05B2"/>
    <w:tblPr>
      <w:tblStyleRowBandSize w:val="1"/>
      <w:tblStyleColBandSize w:val="1"/>
      <w:tblBorders>
        <w:top w:val="single" w:sz="4" w:space="0" w:color="92CDDC"/>
        <w:bottom w:val="single" w:sz="4" w:space="0" w:color="92CDDC"/>
        <w:insideH w:val="single" w:sz="4" w:space="0" w:color="92CDDC"/>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2-Accent6">
    <w:name w:val="List Table 2 Accent 6"/>
    <w:basedOn w:val="TableNormal"/>
    <w:uiPriority w:val="47"/>
    <w:rsid w:val="00CF05B2"/>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3">
    <w:name w:val="List Table 3"/>
    <w:basedOn w:val="TableNormal"/>
    <w:uiPriority w:val="48"/>
    <w:rsid w:val="00CF05B2"/>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CF05B2"/>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styleId="ListTable3-Accent2">
    <w:name w:val="List Table 3 Accent 2"/>
    <w:basedOn w:val="TableNormal"/>
    <w:uiPriority w:val="48"/>
    <w:rsid w:val="00CF05B2"/>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styleId="ListTable3-Accent3">
    <w:name w:val="List Table 3 Accent 3"/>
    <w:basedOn w:val="TableNormal"/>
    <w:uiPriority w:val="48"/>
    <w:rsid w:val="00CF05B2"/>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styleId="ListTable3-Accent4">
    <w:name w:val="List Table 3 Accent 4"/>
    <w:basedOn w:val="TableNormal"/>
    <w:uiPriority w:val="48"/>
    <w:rsid w:val="00CF05B2"/>
    <w:tblPr>
      <w:tblStyleRowBandSize w:val="1"/>
      <w:tblStyleColBandSize w:val="1"/>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styleId="ListTable3-Accent5">
    <w:name w:val="List Table 3 Accent 5"/>
    <w:basedOn w:val="TableNormal"/>
    <w:uiPriority w:val="48"/>
    <w:rsid w:val="00CF05B2"/>
    <w:tblPr>
      <w:tblStyleRowBandSize w:val="1"/>
      <w:tblStyleColBandSize w:val="1"/>
      <w:tblBorders>
        <w:top w:val="single" w:sz="4" w:space="0" w:color="4BACC6"/>
        <w:left w:val="single" w:sz="4" w:space="0" w:color="4BACC6"/>
        <w:bottom w:val="single" w:sz="4" w:space="0" w:color="4BACC6"/>
        <w:right w:val="single" w:sz="4" w:space="0" w:color="4BACC6"/>
      </w:tblBorders>
    </w:tbl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band1Horz">
      <w:tblPr/>
      <w:tcPr>
        <w:tcBorders>
          <w:top w:val="single" w:sz="4" w:space="0" w:color="4BACC6"/>
          <w:bottom w:val="single" w:sz="4" w:space="0" w:color="4BACC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styleId="ListTable3-Accent6">
    <w:name w:val="List Table 3 Accent 6"/>
    <w:basedOn w:val="TableNormal"/>
    <w:uiPriority w:val="48"/>
    <w:rsid w:val="00CF05B2"/>
    <w:tblPr>
      <w:tblStyleRowBandSize w:val="1"/>
      <w:tblStyleColBandSize w:val="1"/>
      <w:tblBorders>
        <w:top w:val="single" w:sz="4" w:space="0" w:color="F79646"/>
        <w:left w:val="single" w:sz="4" w:space="0" w:color="F79646"/>
        <w:bottom w:val="single" w:sz="4" w:space="0" w:color="F79646"/>
        <w:right w:val="single" w:sz="4" w:space="0" w:color="F79646"/>
      </w:tblBorders>
    </w:tbl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band1Horz">
      <w:tblPr/>
      <w:tcPr>
        <w:tcBorders>
          <w:top w:val="single" w:sz="4" w:space="0" w:color="F79646"/>
          <w:bottom w:val="single" w:sz="4" w:space="0" w:color="F7964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styleId="ListTable4">
    <w:name w:val="List Table 4"/>
    <w:basedOn w:val="TableNormal"/>
    <w:uiPriority w:val="49"/>
    <w:rsid w:val="00CF05B2"/>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CF05B2"/>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4-Accent2">
    <w:name w:val="List Table 4 Accent 2"/>
    <w:basedOn w:val="TableNormal"/>
    <w:uiPriority w:val="49"/>
    <w:rsid w:val="00CF05B2"/>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tcBorders>
        <w:shd w:val="clear" w:color="auto" w:fill="C0504D"/>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4-Accent3">
    <w:name w:val="List Table 4 Accent 3"/>
    <w:basedOn w:val="TableNormal"/>
    <w:uiPriority w:val="49"/>
    <w:rsid w:val="00CF05B2"/>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4-Accent4">
    <w:name w:val="List Table 4 Accent 4"/>
    <w:basedOn w:val="TableNormal"/>
    <w:uiPriority w:val="49"/>
    <w:rsid w:val="00CF05B2"/>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4-Accent5">
    <w:name w:val="List Table 4 Accent 5"/>
    <w:basedOn w:val="TableNormal"/>
    <w:uiPriority w:val="49"/>
    <w:rsid w:val="00CF05B2"/>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4-Accent6">
    <w:name w:val="List Table 4 Accent 6"/>
    <w:basedOn w:val="TableNormal"/>
    <w:uiPriority w:val="49"/>
    <w:rsid w:val="00CF05B2"/>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5Dark">
    <w:name w:val="List Table 5 Dark"/>
    <w:basedOn w:val="TableNormal"/>
    <w:uiPriority w:val="50"/>
    <w:rsid w:val="00CF05B2"/>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F05B2"/>
    <w:rPr>
      <w:color w:val="FFFFFF"/>
    </w:rPr>
    <w:tblPr>
      <w:tblStyleRowBandSize w:val="1"/>
      <w:tblStyleColBandSize w:val="1"/>
      <w:tblBorders>
        <w:top w:val="single" w:sz="24" w:space="0" w:color="4F81BD"/>
        <w:left w:val="single" w:sz="24" w:space="0" w:color="4F81BD"/>
        <w:bottom w:val="single" w:sz="24" w:space="0" w:color="4F81BD"/>
        <w:right w:val="single" w:sz="24" w:space="0" w:color="4F81BD"/>
      </w:tblBorders>
    </w:tblPr>
    <w:tcPr>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F05B2"/>
    <w:rPr>
      <w:color w:val="FFFFFF"/>
    </w:rPr>
    <w:tblPr>
      <w:tblStyleRowBandSize w:val="1"/>
      <w:tblStyleColBandSize w:val="1"/>
      <w:tblBorders>
        <w:top w:val="single" w:sz="24" w:space="0" w:color="C0504D"/>
        <w:left w:val="single" w:sz="24" w:space="0" w:color="C0504D"/>
        <w:bottom w:val="single" w:sz="24" w:space="0" w:color="C0504D"/>
        <w:right w:val="single" w:sz="24" w:space="0" w:color="C0504D"/>
      </w:tblBorders>
    </w:tblPr>
    <w:tcPr>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F05B2"/>
    <w:rPr>
      <w:color w:val="FFFFFF"/>
    </w:rPr>
    <w:tblPr>
      <w:tblStyleRowBandSize w:val="1"/>
      <w:tblStyleColBandSize w:val="1"/>
      <w:tblBorders>
        <w:top w:val="single" w:sz="24" w:space="0" w:color="9BBB59"/>
        <w:left w:val="single" w:sz="24" w:space="0" w:color="9BBB59"/>
        <w:bottom w:val="single" w:sz="24" w:space="0" w:color="9BBB59"/>
        <w:right w:val="single" w:sz="24" w:space="0" w:color="9BBB59"/>
      </w:tblBorders>
    </w:tblPr>
    <w:tcPr>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F05B2"/>
    <w:rPr>
      <w:color w:val="FFFFFF"/>
    </w:rPr>
    <w:tblPr>
      <w:tblStyleRowBandSize w:val="1"/>
      <w:tblStyleColBandSize w:val="1"/>
      <w:tblBorders>
        <w:top w:val="single" w:sz="24" w:space="0" w:color="8064A2"/>
        <w:left w:val="single" w:sz="24" w:space="0" w:color="8064A2"/>
        <w:bottom w:val="single" w:sz="24" w:space="0" w:color="8064A2"/>
        <w:right w:val="single" w:sz="24" w:space="0" w:color="8064A2"/>
      </w:tblBorders>
    </w:tblPr>
    <w:tcPr>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F05B2"/>
    <w:rPr>
      <w:color w:val="FFFFFF"/>
    </w:rPr>
    <w:tblPr>
      <w:tblStyleRowBandSize w:val="1"/>
      <w:tblStyleColBandSize w:val="1"/>
      <w:tblBorders>
        <w:top w:val="single" w:sz="24" w:space="0" w:color="4BACC6"/>
        <w:left w:val="single" w:sz="24" w:space="0" w:color="4BACC6"/>
        <w:bottom w:val="single" w:sz="24" w:space="0" w:color="4BACC6"/>
        <w:right w:val="single" w:sz="24" w:space="0" w:color="4BACC6"/>
      </w:tblBorders>
    </w:tblPr>
    <w:tcPr>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F05B2"/>
    <w:rPr>
      <w:color w:val="FFFFFF"/>
    </w:rPr>
    <w:tblPr>
      <w:tblStyleRowBandSize w:val="1"/>
      <w:tblStyleColBandSize w:val="1"/>
      <w:tblBorders>
        <w:top w:val="single" w:sz="24" w:space="0" w:color="F79646"/>
        <w:left w:val="single" w:sz="24" w:space="0" w:color="F79646"/>
        <w:bottom w:val="single" w:sz="24" w:space="0" w:color="F79646"/>
        <w:right w:val="single" w:sz="24" w:space="0" w:color="F79646"/>
      </w:tblBorders>
    </w:tblPr>
    <w:tcPr>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F05B2"/>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CF05B2"/>
    <w:rPr>
      <w:color w:val="365F91"/>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6Colorful-Accent2">
    <w:name w:val="List Table 6 Colorful Accent 2"/>
    <w:basedOn w:val="TableNormal"/>
    <w:uiPriority w:val="51"/>
    <w:rsid w:val="00CF05B2"/>
    <w:rPr>
      <w:color w:val="943634"/>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6Colorful-Accent3">
    <w:name w:val="List Table 6 Colorful Accent 3"/>
    <w:basedOn w:val="TableNormal"/>
    <w:uiPriority w:val="51"/>
    <w:rsid w:val="00CF05B2"/>
    <w:rPr>
      <w:color w:val="76923C"/>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6Colorful-Accent4">
    <w:name w:val="List Table 6 Colorful Accent 4"/>
    <w:basedOn w:val="TableNormal"/>
    <w:uiPriority w:val="51"/>
    <w:rsid w:val="00CF05B2"/>
    <w:rPr>
      <w:color w:val="5F497A"/>
    </w:rPr>
    <w:tblPr>
      <w:tblStyleRowBandSize w:val="1"/>
      <w:tblStyleColBandSize w:val="1"/>
      <w:tblBorders>
        <w:top w:val="single" w:sz="4" w:space="0" w:color="8064A2"/>
        <w:bottom w:val="single" w:sz="4" w:space="0" w:color="8064A2"/>
      </w:tblBorders>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6Colorful-Accent5">
    <w:name w:val="List Table 6 Colorful Accent 5"/>
    <w:basedOn w:val="TableNormal"/>
    <w:uiPriority w:val="51"/>
    <w:rsid w:val="00CF05B2"/>
    <w:rPr>
      <w:color w:val="31849B"/>
    </w:rPr>
    <w:tblPr>
      <w:tblStyleRowBandSize w:val="1"/>
      <w:tblStyleColBandSize w:val="1"/>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6Colorful-Accent6">
    <w:name w:val="List Table 6 Colorful Accent 6"/>
    <w:basedOn w:val="TableNormal"/>
    <w:uiPriority w:val="51"/>
    <w:rsid w:val="00CF05B2"/>
    <w:rPr>
      <w:color w:val="E36C0A"/>
    </w:rPr>
    <w:tblPr>
      <w:tblStyleRowBandSize w:val="1"/>
      <w:tblStyleColBandSize w:val="1"/>
      <w:tblBorders>
        <w:top w:val="single" w:sz="4" w:space="0" w:color="F79646"/>
        <w:bottom w:val="single" w:sz="4" w:space="0" w:color="F79646"/>
      </w:tblBorders>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7Colorful">
    <w:name w:val="List Table 7 Colorful"/>
    <w:basedOn w:val="TableNormal"/>
    <w:uiPriority w:val="52"/>
    <w:rsid w:val="00CF05B2"/>
    <w:rPr>
      <w:color w:val="000000"/>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000000"/>
        </w:tcBorders>
        <w:shd w:val="clear" w:color="auto" w:fill="FFFFFF"/>
      </w:tcPr>
    </w:tblStylePr>
    <w:tblStylePr w:type="lastRow">
      <w:rPr>
        <w:rFonts w:ascii="Segoe UI Emoji" w:eastAsia="Times New Roman" w:hAnsi="Segoe UI Emoji" w:cs="Times New Roman"/>
        <w:i/>
        <w:iCs/>
        <w:sz w:val="26"/>
      </w:rPr>
      <w:tblPr/>
      <w:tcPr>
        <w:tcBorders>
          <w:top w:val="single" w:sz="4" w:space="0" w:color="000000"/>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000000"/>
        </w:tcBorders>
        <w:shd w:val="clear" w:color="auto" w:fill="FFFFFF"/>
      </w:tcPr>
    </w:tblStylePr>
    <w:tblStylePr w:type="lastCol">
      <w:rPr>
        <w:rFonts w:ascii="Segoe UI Emoji" w:eastAsia="Times New Roman" w:hAnsi="Segoe UI Emoji"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F05B2"/>
    <w:rPr>
      <w:color w:val="365F91"/>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4F81BD"/>
        </w:tcBorders>
        <w:shd w:val="clear" w:color="auto" w:fill="FFFFFF"/>
      </w:tcPr>
    </w:tblStylePr>
    <w:tblStylePr w:type="lastRow">
      <w:rPr>
        <w:rFonts w:ascii="Segoe UI Emoji" w:eastAsia="Times New Roman" w:hAnsi="Segoe UI Emoji" w:cs="Times New Roman"/>
        <w:i/>
        <w:iCs/>
        <w:sz w:val="26"/>
      </w:rPr>
      <w:tblPr/>
      <w:tcPr>
        <w:tcBorders>
          <w:top w:val="single" w:sz="4" w:space="0" w:color="4F81BD"/>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4F81BD"/>
        </w:tcBorders>
        <w:shd w:val="clear" w:color="auto" w:fill="FFFFFF"/>
      </w:tcPr>
    </w:tblStylePr>
    <w:tblStylePr w:type="lastCol">
      <w:rPr>
        <w:rFonts w:ascii="Segoe UI Emoji" w:eastAsia="Times New Roman" w:hAnsi="Segoe UI Emoji" w:cs="Times New Roman"/>
        <w:i/>
        <w:iCs/>
        <w:sz w:val="26"/>
      </w:rPr>
      <w:tblPr/>
      <w:tcPr>
        <w:tcBorders>
          <w:left w:val="single" w:sz="4" w:space="0" w:color="4F81BD"/>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F05B2"/>
    <w:rPr>
      <w:color w:val="943634"/>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C0504D"/>
        </w:tcBorders>
        <w:shd w:val="clear" w:color="auto" w:fill="FFFFFF"/>
      </w:tcPr>
    </w:tblStylePr>
    <w:tblStylePr w:type="lastRow">
      <w:rPr>
        <w:rFonts w:ascii="Segoe UI Emoji" w:eastAsia="Times New Roman" w:hAnsi="Segoe UI Emoji" w:cs="Times New Roman"/>
        <w:i/>
        <w:iCs/>
        <w:sz w:val="26"/>
      </w:rPr>
      <w:tblPr/>
      <w:tcPr>
        <w:tcBorders>
          <w:top w:val="single" w:sz="4" w:space="0" w:color="C0504D"/>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C0504D"/>
        </w:tcBorders>
        <w:shd w:val="clear" w:color="auto" w:fill="FFFFFF"/>
      </w:tcPr>
    </w:tblStylePr>
    <w:tblStylePr w:type="lastCol">
      <w:rPr>
        <w:rFonts w:ascii="Segoe UI Emoji" w:eastAsia="Times New Roman" w:hAnsi="Segoe UI Emoji" w:cs="Times New Roman"/>
        <w:i/>
        <w:iCs/>
        <w:sz w:val="26"/>
      </w:rPr>
      <w:tblPr/>
      <w:tcPr>
        <w:tcBorders>
          <w:left w:val="single" w:sz="4" w:space="0" w:color="C0504D"/>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F05B2"/>
    <w:rPr>
      <w:color w:val="76923C"/>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9BBB59"/>
        </w:tcBorders>
        <w:shd w:val="clear" w:color="auto" w:fill="FFFFFF"/>
      </w:tcPr>
    </w:tblStylePr>
    <w:tblStylePr w:type="lastRow">
      <w:rPr>
        <w:rFonts w:ascii="Segoe UI Emoji" w:eastAsia="Times New Roman" w:hAnsi="Segoe UI Emoji" w:cs="Times New Roman"/>
        <w:i/>
        <w:iCs/>
        <w:sz w:val="26"/>
      </w:rPr>
      <w:tblPr/>
      <w:tcPr>
        <w:tcBorders>
          <w:top w:val="single" w:sz="4" w:space="0" w:color="9BBB59"/>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9BBB59"/>
        </w:tcBorders>
        <w:shd w:val="clear" w:color="auto" w:fill="FFFFFF"/>
      </w:tcPr>
    </w:tblStylePr>
    <w:tblStylePr w:type="lastCol">
      <w:rPr>
        <w:rFonts w:ascii="Segoe UI Emoji" w:eastAsia="Times New Roman" w:hAnsi="Segoe UI Emoji" w:cs="Times New Roman"/>
        <w:i/>
        <w:iCs/>
        <w:sz w:val="26"/>
      </w:rPr>
      <w:tblPr/>
      <w:tcPr>
        <w:tcBorders>
          <w:left w:val="single" w:sz="4" w:space="0" w:color="9BBB59"/>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F05B2"/>
    <w:rPr>
      <w:color w:val="5F497A"/>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8064A2"/>
        </w:tcBorders>
        <w:shd w:val="clear" w:color="auto" w:fill="FFFFFF"/>
      </w:tcPr>
    </w:tblStylePr>
    <w:tblStylePr w:type="lastRow">
      <w:rPr>
        <w:rFonts w:ascii="Segoe UI Emoji" w:eastAsia="Times New Roman" w:hAnsi="Segoe UI Emoji" w:cs="Times New Roman"/>
        <w:i/>
        <w:iCs/>
        <w:sz w:val="26"/>
      </w:rPr>
      <w:tblPr/>
      <w:tcPr>
        <w:tcBorders>
          <w:top w:val="single" w:sz="4" w:space="0" w:color="8064A2"/>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8064A2"/>
        </w:tcBorders>
        <w:shd w:val="clear" w:color="auto" w:fill="FFFFFF"/>
      </w:tcPr>
    </w:tblStylePr>
    <w:tblStylePr w:type="lastCol">
      <w:rPr>
        <w:rFonts w:ascii="Segoe UI Emoji" w:eastAsia="Times New Roman" w:hAnsi="Segoe UI Emoji" w:cs="Times New Roman"/>
        <w:i/>
        <w:iCs/>
        <w:sz w:val="26"/>
      </w:rPr>
      <w:tblPr/>
      <w:tcPr>
        <w:tcBorders>
          <w:left w:val="single" w:sz="4" w:space="0" w:color="8064A2"/>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F05B2"/>
    <w:rPr>
      <w:color w:val="31849B"/>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4BACC6"/>
        </w:tcBorders>
        <w:shd w:val="clear" w:color="auto" w:fill="FFFFFF"/>
      </w:tcPr>
    </w:tblStylePr>
    <w:tblStylePr w:type="lastRow">
      <w:rPr>
        <w:rFonts w:ascii="Segoe UI Emoji" w:eastAsia="Times New Roman" w:hAnsi="Segoe UI Emoji" w:cs="Times New Roman"/>
        <w:i/>
        <w:iCs/>
        <w:sz w:val="26"/>
      </w:rPr>
      <w:tblPr/>
      <w:tcPr>
        <w:tcBorders>
          <w:top w:val="single" w:sz="4" w:space="0" w:color="4BACC6"/>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4BACC6"/>
        </w:tcBorders>
        <w:shd w:val="clear" w:color="auto" w:fill="FFFFFF"/>
      </w:tcPr>
    </w:tblStylePr>
    <w:tblStylePr w:type="lastCol">
      <w:rPr>
        <w:rFonts w:ascii="Segoe UI Emoji" w:eastAsia="Times New Roman" w:hAnsi="Segoe UI Emoji" w:cs="Times New Roman"/>
        <w:i/>
        <w:iCs/>
        <w:sz w:val="26"/>
      </w:rPr>
      <w:tblPr/>
      <w:tcPr>
        <w:tcBorders>
          <w:left w:val="single" w:sz="4" w:space="0" w:color="4BACC6"/>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F05B2"/>
    <w:rPr>
      <w:color w:val="E36C0A"/>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F79646"/>
        </w:tcBorders>
        <w:shd w:val="clear" w:color="auto" w:fill="FFFFFF"/>
      </w:tcPr>
    </w:tblStylePr>
    <w:tblStylePr w:type="lastRow">
      <w:rPr>
        <w:rFonts w:ascii="Segoe UI Emoji" w:eastAsia="Times New Roman" w:hAnsi="Segoe UI Emoji" w:cs="Times New Roman"/>
        <w:i/>
        <w:iCs/>
        <w:sz w:val="26"/>
      </w:rPr>
      <w:tblPr/>
      <w:tcPr>
        <w:tcBorders>
          <w:top w:val="single" w:sz="4" w:space="0" w:color="F79646"/>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F79646"/>
        </w:tcBorders>
        <w:shd w:val="clear" w:color="auto" w:fill="FFFFFF"/>
      </w:tcPr>
    </w:tblStylePr>
    <w:tblStylePr w:type="lastCol">
      <w:rPr>
        <w:rFonts w:ascii="Segoe UI Emoji" w:eastAsia="Times New Roman" w:hAnsi="Segoe UI Emoji"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CF05B2"/>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CF05B2"/>
    <w:rPr>
      <w:rFonts w:ascii="Courier New" w:hAnsi="Courier New" w:cs="Courier New"/>
    </w:rPr>
  </w:style>
  <w:style w:type="table" w:styleId="MediumGrid1">
    <w:name w:val="Medium Grid 1"/>
    <w:basedOn w:val="TableNormal"/>
    <w:uiPriority w:val="67"/>
    <w:semiHidden/>
    <w:unhideWhenUsed/>
    <w:rsid w:val="00CF05B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CF05B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semiHidden/>
    <w:unhideWhenUsed/>
    <w:rsid w:val="00CF05B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semiHidden/>
    <w:unhideWhenUsed/>
    <w:rsid w:val="00CF05B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semiHidden/>
    <w:unhideWhenUsed/>
    <w:rsid w:val="00CF05B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semiHidden/>
    <w:unhideWhenUsed/>
    <w:rsid w:val="00CF05B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semiHidden/>
    <w:unhideWhenUsed/>
    <w:rsid w:val="00CF05B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semiHidden/>
    <w:unhideWhenUsed/>
    <w:rsid w:val="00CF05B2"/>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CF05B2"/>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CF05B2"/>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CF05B2"/>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CF05B2"/>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CF05B2"/>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CF05B2"/>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semiHidden/>
    <w:unhideWhenUsed/>
    <w:rsid w:val="00CF05B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CF05B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semiHidden/>
    <w:unhideWhenUsed/>
    <w:rsid w:val="00CF05B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semiHidden/>
    <w:unhideWhenUsed/>
    <w:rsid w:val="00CF05B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semiHidden/>
    <w:unhideWhenUsed/>
    <w:rsid w:val="00CF05B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semiHidden/>
    <w:unhideWhenUsed/>
    <w:rsid w:val="00CF05B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semiHidden/>
    <w:unhideWhenUsed/>
    <w:rsid w:val="00CF05B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semiHidden/>
    <w:unhideWhenUsed/>
    <w:rsid w:val="00CF05B2"/>
    <w:rPr>
      <w:color w:val="000000"/>
    </w:rPr>
    <w:tblPr>
      <w:tblStyleRowBandSize w:val="1"/>
      <w:tblStyleColBandSize w:val="1"/>
      <w:tblBorders>
        <w:top w:val="single" w:sz="8" w:space="0" w:color="000000"/>
        <w:bottom w:val="single" w:sz="8" w:space="0" w:color="000000"/>
      </w:tblBorders>
    </w:tblPr>
    <w:tblStylePr w:type="firstRow">
      <w:rPr>
        <w:rFonts w:ascii="Segoe UI Emoji" w:eastAsia="Times New Roman" w:hAnsi="Segoe UI Emoj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CF05B2"/>
    <w:rPr>
      <w:color w:val="000000"/>
    </w:rPr>
    <w:tblPr>
      <w:tblStyleRowBandSize w:val="1"/>
      <w:tblStyleColBandSize w:val="1"/>
      <w:tblBorders>
        <w:top w:val="single" w:sz="8" w:space="0" w:color="4F81BD"/>
        <w:bottom w:val="single" w:sz="8" w:space="0" w:color="4F81BD"/>
      </w:tblBorders>
    </w:tblPr>
    <w:tblStylePr w:type="firstRow">
      <w:rPr>
        <w:rFonts w:ascii="Segoe UI Emoji" w:eastAsia="Times New Roman" w:hAnsi="Segoe UI Emoj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semiHidden/>
    <w:unhideWhenUsed/>
    <w:rsid w:val="00CF05B2"/>
    <w:rPr>
      <w:color w:val="000000"/>
    </w:rPr>
    <w:tblPr>
      <w:tblStyleRowBandSize w:val="1"/>
      <w:tblStyleColBandSize w:val="1"/>
      <w:tblBorders>
        <w:top w:val="single" w:sz="8" w:space="0" w:color="C0504D"/>
        <w:bottom w:val="single" w:sz="8" w:space="0" w:color="C0504D"/>
      </w:tblBorders>
    </w:tblPr>
    <w:tblStylePr w:type="firstRow">
      <w:rPr>
        <w:rFonts w:ascii="Segoe UI Emoji" w:eastAsia="Times New Roman" w:hAnsi="Segoe UI Emoj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semiHidden/>
    <w:unhideWhenUsed/>
    <w:rsid w:val="00CF05B2"/>
    <w:rPr>
      <w:color w:val="000000"/>
    </w:rPr>
    <w:tblPr>
      <w:tblStyleRowBandSize w:val="1"/>
      <w:tblStyleColBandSize w:val="1"/>
      <w:tblBorders>
        <w:top w:val="single" w:sz="8" w:space="0" w:color="9BBB59"/>
        <w:bottom w:val="single" w:sz="8" w:space="0" w:color="9BBB59"/>
      </w:tblBorders>
    </w:tblPr>
    <w:tblStylePr w:type="firstRow">
      <w:rPr>
        <w:rFonts w:ascii="Segoe UI Emoji" w:eastAsia="Times New Roman" w:hAnsi="Segoe UI Emoj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semiHidden/>
    <w:unhideWhenUsed/>
    <w:rsid w:val="00CF05B2"/>
    <w:rPr>
      <w:color w:val="000000"/>
    </w:rPr>
    <w:tblPr>
      <w:tblStyleRowBandSize w:val="1"/>
      <w:tblStyleColBandSize w:val="1"/>
      <w:tblBorders>
        <w:top w:val="single" w:sz="8" w:space="0" w:color="8064A2"/>
        <w:bottom w:val="single" w:sz="8" w:space="0" w:color="8064A2"/>
      </w:tblBorders>
    </w:tblPr>
    <w:tblStylePr w:type="firstRow">
      <w:rPr>
        <w:rFonts w:ascii="Segoe UI Emoji" w:eastAsia="Times New Roman" w:hAnsi="Segoe UI Emoj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semiHidden/>
    <w:unhideWhenUsed/>
    <w:rsid w:val="00CF05B2"/>
    <w:rPr>
      <w:color w:val="000000"/>
    </w:rPr>
    <w:tblPr>
      <w:tblStyleRowBandSize w:val="1"/>
      <w:tblStyleColBandSize w:val="1"/>
      <w:tblBorders>
        <w:top w:val="single" w:sz="8" w:space="0" w:color="4BACC6"/>
        <w:bottom w:val="single" w:sz="8" w:space="0" w:color="4BACC6"/>
      </w:tblBorders>
    </w:tblPr>
    <w:tblStylePr w:type="firstRow">
      <w:rPr>
        <w:rFonts w:ascii="Segoe UI Emoji" w:eastAsia="Times New Roman" w:hAnsi="Segoe UI Emoj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semiHidden/>
    <w:unhideWhenUsed/>
    <w:rsid w:val="00CF05B2"/>
    <w:rPr>
      <w:color w:val="000000"/>
    </w:rPr>
    <w:tblPr>
      <w:tblStyleRowBandSize w:val="1"/>
      <w:tblStyleColBandSize w:val="1"/>
      <w:tblBorders>
        <w:top w:val="single" w:sz="8" w:space="0" w:color="F79646"/>
        <w:bottom w:val="single" w:sz="8" w:space="0" w:color="F79646"/>
      </w:tblBorders>
    </w:tblPr>
    <w:tblStylePr w:type="firstRow">
      <w:rPr>
        <w:rFonts w:ascii="Segoe UI Emoji" w:eastAsia="Times New Roman" w:hAnsi="Segoe UI Emoj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semiHidden/>
    <w:unhideWhenUsed/>
    <w:rsid w:val="00CF05B2"/>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CF05B2"/>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CF05B2"/>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CF05B2"/>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CF05B2"/>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CF05B2"/>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CF05B2"/>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CF05B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CF05B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F05B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F05B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F05B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F05B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F05B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F05B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CF05B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CF05B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CF05B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CF05B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CF05B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CF05B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CF05B2"/>
    <w:rPr>
      <w:color w:val="2B579A"/>
      <w:shd w:val="clear" w:color="auto" w:fill="E1DFDD"/>
    </w:rPr>
  </w:style>
  <w:style w:type="paragraph" w:styleId="MessageHeader">
    <w:name w:val="Message Header"/>
    <w:basedOn w:val="Normal"/>
    <w:link w:val="MessageHeaderChar"/>
    <w:semiHidden/>
    <w:unhideWhenUsed/>
    <w:rsid w:val="00CF05B2"/>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semiHidden/>
    <w:rsid w:val="00CF05B2"/>
    <w:rPr>
      <w:rFonts w:ascii="Cambria" w:eastAsia="Times New Roman" w:hAnsi="Cambria" w:cs="Times New Roman"/>
      <w:sz w:val="24"/>
      <w:szCs w:val="24"/>
      <w:shd w:val="pct20" w:color="auto" w:fill="auto"/>
    </w:rPr>
  </w:style>
  <w:style w:type="paragraph" w:styleId="NoSpacing">
    <w:name w:val="No Spacing"/>
    <w:uiPriority w:val="1"/>
    <w:qFormat/>
    <w:rsid w:val="00CF05B2"/>
  </w:style>
  <w:style w:type="paragraph" w:styleId="NormalWeb">
    <w:name w:val="Normal (Web)"/>
    <w:basedOn w:val="Normal"/>
    <w:semiHidden/>
    <w:unhideWhenUsed/>
    <w:rsid w:val="00CF05B2"/>
    <w:rPr>
      <w:sz w:val="24"/>
      <w:szCs w:val="24"/>
    </w:rPr>
  </w:style>
  <w:style w:type="paragraph" w:styleId="NormalIndent">
    <w:name w:val="Normal Indent"/>
    <w:basedOn w:val="Normal"/>
    <w:semiHidden/>
    <w:unhideWhenUsed/>
    <w:rsid w:val="00CF05B2"/>
    <w:pPr>
      <w:ind w:left="720"/>
    </w:pPr>
  </w:style>
  <w:style w:type="paragraph" w:styleId="NoteHeading">
    <w:name w:val="Note Heading"/>
    <w:basedOn w:val="Normal"/>
    <w:next w:val="Normal"/>
    <w:link w:val="NoteHeadingChar"/>
    <w:semiHidden/>
    <w:unhideWhenUsed/>
    <w:rsid w:val="00CF05B2"/>
  </w:style>
  <w:style w:type="character" w:customStyle="1" w:styleId="NoteHeadingChar">
    <w:name w:val="Note Heading Char"/>
    <w:basedOn w:val="DefaultParagraphFont"/>
    <w:link w:val="NoteHeading"/>
    <w:semiHidden/>
    <w:rsid w:val="00CF05B2"/>
  </w:style>
  <w:style w:type="character" w:styleId="PlaceholderText">
    <w:name w:val="Placeholder Text"/>
    <w:uiPriority w:val="99"/>
    <w:semiHidden/>
    <w:rsid w:val="00CF05B2"/>
    <w:rPr>
      <w:color w:val="808080"/>
    </w:rPr>
  </w:style>
  <w:style w:type="table" w:styleId="PlainTable1">
    <w:name w:val="Plain Table 1"/>
    <w:basedOn w:val="TableNormal"/>
    <w:uiPriority w:val="41"/>
    <w:rsid w:val="00CF05B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CF05B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CF05B2"/>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F05B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CF05B2"/>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7F7F7F"/>
        </w:tcBorders>
        <w:shd w:val="clear" w:color="auto" w:fill="FFFFFF"/>
      </w:tcPr>
    </w:tblStylePr>
    <w:tblStylePr w:type="lastRow">
      <w:rPr>
        <w:rFonts w:ascii="Segoe UI Emoji" w:eastAsia="Times New Roman" w:hAnsi="Segoe UI Emoji" w:cs="Times New Roman"/>
        <w:i/>
        <w:iCs/>
        <w:sz w:val="26"/>
      </w:rPr>
      <w:tblPr/>
      <w:tcPr>
        <w:tcBorders>
          <w:top w:val="single" w:sz="4" w:space="0" w:color="7F7F7F"/>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7F7F7F"/>
        </w:tcBorders>
        <w:shd w:val="clear" w:color="auto" w:fill="FFFFFF"/>
      </w:tcPr>
    </w:tblStylePr>
    <w:tblStylePr w:type="lastCol">
      <w:rPr>
        <w:rFonts w:ascii="Segoe UI Emoji" w:eastAsia="Times New Roman" w:hAnsi="Segoe UI Emoji"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CF05B2"/>
    <w:rPr>
      <w:rFonts w:ascii="Courier New" w:hAnsi="Courier New" w:cs="Courier New"/>
    </w:rPr>
  </w:style>
  <w:style w:type="character" w:customStyle="1" w:styleId="PlainTextChar">
    <w:name w:val="Plain Text Char"/>
    <w:link w:val="PlainText"/>
    <w:semiHidden/>
    <w:rsid w:val="00CF05B2"/>
    <w:rPr>
      <w:rFonts w:ascii="Courier New" w:hAnsi="Courier New" w:cs="Courier New"/>
    </w:rPr>
  </w:style>
  <w:style w:type="paragraph" w:styleId="Quote">
    <w:name w:val="Quote"/>
    <w:basedOn w:val="Normal"/>
    <w:next w:val="Normal"/>
    <w:link w:val="QuoteChar"/>
    <w:uiPriority w:val="29"/>
    <w:qFormat/>
    <w:rsid w:val="00CF05B2"/>
    <w:pPr>
      <w:spacing w:before="200" w:after="160"/>
      <w:ind w:left="864" w:right="864"/>
      <w:jc w:val="center"/>
    </w:pPr>
    <w:rPr>
      <w:i/>
      <w:iCs/>
      <w:color w:val="404040"/>
    </w:rPr>
  </w:style>
  <w:style w:type="character" w:customStyle="1" w:styleId="QuoteChar">
    <w:name w:val="Quote Char"/>
    <w:link w:val="Quote"/>
    <w:uiPriority w:val="29"/>
    <w:rsid w:val="00CF05B2"/>
    <w:rPr>
      <w:i/>
      <w:iCs/>
      <w:color w:val="404040"/>
    </w:rPr>
  </w:style>
  <w:style w:type="paragraph" w:styleId="Salutation">
    <w:name w:val="Salutation"/>
    <w:basedOn w:val="Normal"/>
    <w:next w:val="Normal"/>
    <w:link w:val="SalutationChar"/>
    <w:semiHidden/>
    <w:unhideWhenUsed/>
    <w:rsid w:val="00CF05B2"/>
  </w:style>
  <w:style w:type="character" w:customStyle="1" w:styleId="SalutationChar">
    <w:name w:val="Salutation Char"/>
    <w:basedOn w:val="DefaultParagraphFont"/>
    <w:link w:val="Salutation"/>
    <w:semiHidden/>
    <w:rsid w:val="00CF05B2"/>
  </w:style>
  <w:style w:type="paragraph" w:styleId="Signature">
    <w:name w:val="Signature"/>
    <w:basedOn w:val="Normal"/>
    <w:link w:val="SignatureChar"/>
    <w:semiHidden/>
    <w:unhideWhenUsed/>
    <w:rsid w:val="00CF05B2"/>
    <w:pPr>
      <w:ind w:left="4320"/>
    </w:pPr>
  </w:style>
  <w:style w:type="character" w:customStyle="1" w:styleId="SignatureChar">
    <w:name w:val="Signature Char"/>
    <w:basedOn w:val="DefaultParagraphFont"/>
    <w:link w:val="Signature"/>
    <w:semiHidden/>
    <w:rsid w:val="00CF05B2"/>
  </w:style>
  <w:style w:type="character" w:styleId="SmartHyperlink">
    <w:name w:val="Smart Hyperlink"/>
    <w:uiPriority w:val="99"/>
    <w:semiHidden/>
    <w:unhideWhenUsed/>
    <w:rsid w:val="00CF05B2"/>
    <w:rPr>
      <w:u w:val="dotted"/>
    </w:rPr>
  </w:style>
  <w:style w:type="character" w:styleId="SmartLink">
    <w:name w:val="Smart Link"/>
    <w:uiPriority w:val="99"/>
    <w:semiHidden/>
    <w:unhideWhenUsed/>
    <w:rsid w:val="00CF05B2"/>
    <w:rPr>
      <w:color w:val="0000FF"/>
      <w:u w:val="single"/>
      <w:shd w:val="clear" w:color="auto" w:fill="F3F2F1"/>
    </w:rPr>
  </w:style>
  <w:style w:type="paragraph" w:styleId="Subtitle">
    <w:name w:val="Subtitle"/>
    <w:basedOn w:val="Normal"/>
    <w:next w:val="Normal"/>
    <w:link w:val="SubtitleChar"/>
    <w:qFormat/>
    <w:rsid w:val="00CF05B2"/>
    <w:pPr>
      <w:spacing w:after="60"/>
      <w:jc w:val="center"/>
      <w:outlineLvl w:val="1"/>
    </w:pPr>
    <w:rPr>
      <w:rFonts w:ascii="Cambria" w:hAnsi="Cambria"/>
      <w:sz w:val="24"/>
      <w:szCs w:val="24"/>
    </w:rPr>
  </w:style>
  <w:style w:type="character" w:customStyle="1" w:styleId="SubtitleChar">
    <w:name w:val="Subtitle Char"/>
    <w:link w:val="Subtitle"/>
    <w:rsid w:val="00CF05B2"/>
    <w:rPr>
      <w:rFonts w:ascii="Cambria" w:eastAsia="Times New Roman" w:hAnsi="Cambria" w:cs="Times New Roman"/>
      <w:sz w:val="24"/>
      <w:szCs w:val="24"/>
    </w:rPr>
  </w:style>
  <w:style w:type="character" w:styleId="SubtleEmphasis">
    <w:name w:val="Subtle Emphasis"/>
    <w:uiPriority w:val="19"/>
    <w:qFormat/>
    <w:rsid w:val="00CF05B2"/>
    <w:rPr>
      <w:i/>
      <w:iCs/>
      <w:color w:val="404040"/>
    </w:rPr>
  </w:style>
  <w:style w:type="character" w:styleId="SubtleReference">
    <w:name w:val="Subtle Reference"/>
    <w:uiPriority w:val="31"/>
    <w:qFormat/>
    <w:rsid w:val="00CF05B2"/>
    <w:rPr>
      <w:smallCaps/>
      <w:color w:val="5A5A5A"/>
    </w:rPr>
  </w:style>
  <w:style w:type="table" w:styleId="Table3Deffects1">
    <w:name w:val="Table 3D effects 1"/>
    <w:basedOn w:val="TableNormal"/>
    <w:semiHidden/>
    <w:unhideWhenUsed/>
    <w:rsid w:val="00CF05B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CF05B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CF05B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CF05B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CF05B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CF05B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CF05B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CF05B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CF05B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CF05B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CF05B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CF05B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CF05B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CF05B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CF05B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CF05B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CF05B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CF05B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CF05B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CF05B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CF05B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CF05B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CF05B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CF05B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CF05B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F05B2"/>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CF05B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CF05B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CF05B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CF05B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CF05B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CF05B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CF05B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CF05B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CF05B2"/>
    <w:pPr>
      <w:ind w:left="200" w:hanging="200"/>
    </w:pPr>
  </w:style>
  <w:style w:type="paragraph" w:styleId="TableofFigures">
    <w:name w:val="table of figures"/>
    <w:basedOn w:val="Normal"/>
    <w:next w:val="Normal"/>
    <w:semiHidden/>
    <w:unhideWhenUsed/>
    <w:rsid w:val="00CF05B2"/>
  </w:style>
  <w:style w:type="table" w:styleId="TableProfessional">
    <w:name w:val="Table Professional"/>
    <w:basedOn w:val="TableNormal"/>
    <w:semiHidden/>
    <w:unhideWhenUsed/>
    <w:rsid w:val="00CF05B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CF05B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CF05B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CF05B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CF05B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CF05B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CF05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CF05B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CF05B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CF05B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CF05B2"/>
    <w:pPr>
      <w:spacing w:before="240" w:after="60"/>
      <w:jc w:val="center"/>
      <w:outlineLvl w:val="0"/>
    </w:pPr>
    <w:rPr>
      <w:rFonts w:ascii="Cambria" w:hAnsi="Cambria"/>
      <w:b/>
      <w:bCs/>
      <w:kern w:val="28"/>
      <w:sz w:val="32"/>
      <w:szCs w:val="32"/>
    </w:rPr>
  </w:style>
  <w:style w:type="character" w:customStyle="1" w:styleId="TitleChar">
    <w:name w:val="Title Char"/>
    <w:link w:val="Title"/>
    <w:rsid w:val="00CF05B2"/>
    <w:rPr>
      <w:rFonts w:ascii="Cambria" w:eastAsia="Times New Roman" w:hAnsi="Cambria" w:cs="Times New Roman"/>
      <w:b/>
      <w:bCs/>
      <w:kern w:val="28"/>
      <w:sz w:val="32"/>
      <w:szCs w:val="32"/>
    </w:rPr>
  </w:style>
  <w:style w:type="paragraph" w:styleId="TOAHeading">
    <w:name w:val="toa heading"/>
    <w:basedOn w:val="Normal"/>
    <w:next w:val="Normal"/>
    <w:semiHidden/>
    <w:unhideWhenUsed/>
    <w:rsid w:val="00CF05B2"/>
    <w:pPr>
      <w:spacing w:before="120"/>
    </w:pPr>
    <w:rPr>
      <w:rFonts w:ascii="Cambria" w:hAnsi="Cambria"/>
      <w:b/>
      <w:bCs/>
      <w:sz w:val="24"/>
      <w:szCs w:val="24"/>
    </w:rPr>
  </w:style>
  <w:style w:type="paragraph" w:styleId="TOC1">
    <w:name w:val="toc 1"/>
    <w:basedOn w:val="Normal"/>
    <w:next w:val="Normal"/>
    <w:autoRedefine/>
    <w:semiHidden/>
    <w:unhideWhenUsed/>
    <w:rsid w:val="00CF05B2"/>
  </w:style>
  <w:style w:type="paragraph" w:styleId="TOC2">
    <w:name w:val="toc 2"/>
    <w:basedOn w:val="Normal"/>
    <w:next w:val="Normal"/>
    <w:autoRedefine/>
    <w:semiHidden/>
    <w:unhideWhenUsed/>
    <w:rsid w:val="00CF05B2"/>
    <w:pPr>
      <w:ind w:left="200"/>
    </w:pPr>
  </w:style>
  <w:style w:type="paragraph" w:styleId="TOC3">
    <w:name w:val="toc 3"/>
    <w:basedOn w:val="Normal"/>
    <w:next w:val="Normal"/>
    <w:autoRedefine/>
    <w:semiHidden/>
    <w:unhideWhenUsed/>
    <w:rsid w:val="00CF05B2"/>
    <w:pPr>
      <w:ind w:left="400"/>
    </w:pPr>
  </w:style>
  <w:style w:type="paragraph" w:styleId="TOC4">
    <w:name w:val="toc 4"/>
    <w:basedOn w:val="Normal"/>
    <w:next w:val="Normal"/>
    <w:autoRedefine/>
    <w:semiHidden/>
    <w:unhideWhenUsed/>
    <w:rsid w:val="00CF05B2"/>
    <w:pPr>
      <w:ind w:left="600"/>
    </w:pPr>
  </w:style>
  <w:style w:type="paragraph" w:styleId="TOC5">
    <w:name w:val="toc 5"/>
    <w:basedOn w:val="Normal"/>
    <w:next w:val="Normal"/>
    <w:autoRedefine/>
    <w:semiHidden/>
    <w:unhideWhenUsed/>
    <w:rsid w:val="00CF05B2"/>
    <w:pPr>
      <w:ind w:left="800"/>
    </w:pPr>
  </w:style>
  <w:style w:type="paragraph" w:styleId="TOC6">
    <w:name w:val="toc 6"/>
    <w:basedOn w:val="Normal"/>
    <w:next w:val="Normal"/>
    <w:autoRedefine/>
    <w:semiHidden/>
    <w:unhideWhenUsed/>
    <w:rsid w:val="00CF05B2"/>
    <w:pPr>
      <w:ind w:left="1000"/>
    </w:pPr>
  </w:style>
  <w:style w:type="paragraph" w:styleId="TOC7">
    <w:name w:val="toc 7"/>
    <w:basedOn w:val="Normal"/>
    <w:next w:val="Normal"/>
    <w:autoRedefine/>
    <w:semiHidden/>
    <w:unhideWhenUsed/>
    <w:rsid w:val="00CF05B2"/>
    <w:pPr>
      <w:ind w:left="1200"/>
    </w:pPr>
  </w:style>
  <w:style w:type="paragraph" w:styleId="TOC8">
    <w:name w:val="toc 8"/>
    <w:basedOn w:val="Normal"/>
    <w:next w:val="Normal"/>
    <w:autoRedefine/>
    <w:semiHidden/>
    <w:unhideWhenUsed/>
    <w:rsid w:val="00CF05B2"/>
    <w:pPr>
      <w:ind w:left="1400"/>
    </w:pPr>
  </w:style>
  <w:style w:type="paragraph" w:styleId="TOC9">
    <w:name w:val="toc 9"/>
    <w:basedOn w:val="Normal"/>
    <w:next w:val="Normal"/>
    <w:autoRedefine/>
    <w:semiHidden/>
    <w:unhideWhenUsed/>
    <w:rsid w:val="00CF05B2"/>
    <w:pPr>
      <w:ind w:left="1600"/>
    </w:pPr>
  </w:style>
  <w:style w:type="paragraph" w:styleId="TOCHeading">
    <w:name w:val="TOC Heading"/>
    <w:basedOn w:val="Heading1"/>
    <w:next w:val="Normal"/>
    <w:uiPriority w:val="39"/>
    <w:semiHidden/>
    <w:unhideWhenUsed/>
    <w:qFormat/>
    <w:rsid w:val="00CF05B2"/>
    <w:pPr>
      <w:numPr>
        <w:numId w:val="0"/>
      </w:numPr>
      <w:outlineLvl w:val="9"/>
    </w:pPr>
    <w:rPr>
      <w:rFonts w:ascii="Cambria" w:hAnsi="Cambria" w:cs="Times New Roman"/>
    </w:rPr>
  </w:style>
  <w:style w:type="paragraph" w:customStyle="1" w:styleId="section">
    <w:name w:val="section"/>
    <w:rsid w:val="00C21A5F"/>
    <w:pPr>
      <w:spacing w:before="100" w:line="209" w:lineRule="exact"/>
      <w:jc w:val="both"/>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aws.gov.on.ca/navigation?file=currencyDates&amp;lang=en" TargetMode="External"/><Relationship Id="rId13" Type="http://schemas.openxmlformats.org/officeDocument/2006/relationships/hyperlink" Target="https://www.ontario.ca/laws/regulation/R25081" TargetMode="External"/><Relationship Id="rId3" Type="http://schemas.openxmlformats.org/officeDocument/2006/relationships/settings" Target="settings.xml"/><Relationship Id="rId7" Type="http://schemas.openxmlformats.org/officeDocument/2006/relationships/hyperlink" Target="https://www.ontario.ca/laws/regulation/R23396" TargetMode="External"/><Relationship Id="rId12" Type="http://schemas.openxmlformats.org/officeDocument/2006/relationships/hyperlink" Target="https://www.ontario.ca/laws/regulation/R24319"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ntario.ca/laws/consolidated-regulations-change-notice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ontario.ca/laws/regulation/R24124" TargetMode="External"/><Relationship Id="rId4" Type="http://schemas.openxmlformats.org/officeDocument/2006/relationships/webSettings" Target="webSettings.xml"/><Relationship Id="rId9" Type="http://schemas.openxmlformats.org/officeDocument/2006/relationships/hyperlink" Target="https://www.ontario.ca/laws/regulation/R25081" TargetMode="External"/><Relationship Id="rId14" Type="http://schemas.openxmlformats.org/officeDocument/2006/relationships/hyperlink" Target="http://www.ontario.ca/fr/lois/reglement/23039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Template>
  <TotalTime>0</TotalTime>
  <Pages>7</Pages>
  <Words>3609</Words>
  <Characters>20576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Community Safety and Policing Act, 2019 - O. Reg. 396/23</vt:lpstr>
    </vt:vector>
  </TitlesOfParts>
  <Manager/>
  <Company/>
  <LinksUpToDate>false</LinksUpToDate>
  <CharactersWithSpaces>24137</CharactersWithSpaces>
  <SharedDoc>false</SharedDoc>
  <HLinks>
    <vt:vector size="138" baseType="variant">
      <vt:variant>
        <vt:i4>7274612</vt:i4>
      </vt:variant>
      <vt:variant>
        <vt:i4>66</vt:i4>
      </vt:variant>
      <vt:variant>
        <vt:i4>0</vt:i4>
      </vt:variant>
      <vt:variant>
        <vt:i4>5</vt:i4>
      </vt:variant>
      <vt:variant>
        <vt:lpwstr/>
      </vt:variant>
      <vt:variant>
        <vt:lpwstr>Top</vt:lpwstr>
      </vt:variant>
      <vt:variant>
        <vt:i4>2752630</vt:i4>
      </vt:variant>
      <vt:variant>
        <vt:i4>63</vt:i4>
      </vt:variant>
      <vt:variant>
        <vt:i4>0</vt:i4>
      </vt:variant>
      <vt:variant>
        <vt:i4>5</vt:i4>
      </vt:variant>
      <vt:variant>
        <vt:lpwstr>http://www.ontario.ca/fr/lois/reglement/230396</vt:lpwstr>
      </vt:variant>
      <vt:variant>
        <vt:lpwstr/>
      </vt:variant>
      <vt:variant>
        <vt:i4>5832787</vt:i4>
      </vt:variant>
      <vt:variant>
        <vt:i4>60</vt:i4>
      </vt:variant>
      <vt:variant>
        <vt:i4>0</vt:i4>
      </vt:variant>
      <vt:variant>
        <vt:i4>5</vt:i4>
      </vt:variant>
      <vt:variant>
        <vt:lpwstr/>
      </vt:variant>
      <vt:variant>
        <vt:lpwstr>BK12</vt:lpwstr>
      </vt:variant>
      <vt:variant>
        <vt:i4>5898323</vt:i4>
      </vt:variant>
      <vt:variant>
        <vt:i4>57</vt:i4>
      </vt:variant>
      <vt:variant>
        <vt:i4>0</vt:i4>
      </vt:variant>
      <vt:variant>
        <vt:i4>5</vt:i4>
      </vt:variant>
      <vt:variant>
        <vt:lpwstr/>
      </vt:variant>
      <vt:variant>
        <vt:lpwstr>BK11</vt:lpwstr>
      </vt:variant>
      <vt:variant>
        <vt:i4>5963859</vt:i4>
      </vt:variant>
      <vt:variant>
        <vt:i4>54</vt:i4>
      </vt:variant>
      <vt:variant>
        <vt:i4>0</vt:i4>
      </vt:variant>
      <vt:variant>
        <vt:i4>5</vt:i4>
      </vt:variant>
      <vt:variant>
        <vt:lpwstr/>
      </vt:variant>
      <vt:variant>
        <vt:lpwstr>BK10</vt:lpwstr>
      </vt:variant>
      <vt:variant>
        <vt:i4>7012450</vt:i4>
      </vt:variant>
      <vt:variant>
        <vt:i4>51</vt:i4>
      </vt:variant>
      <vt:variant>
        <vt:i4>0</vt:i4>
      </vt:variant>
      <vt:variant>
        <vt:i4>5</vt:i4>
      </vt:variant>
      <vt:variant>
        <vt:lpwstr/>
      </vt:variant>
      <vt:variant>
        <vt:lpwstr>BK9</vt:lpwstr>
      </vt:variant>
      <vt:variant>
        <vt:i4>7012450</vt:i4>
      </vt:variant>
      <vt:variant>
        <vt:i4>48</vt:i4>
      </vt:variant>
      <vt:variant>
        <vt:i4>0</vt:i4>
      </vt:variant>
      <vt:variant>
        <vt:i4>5</vt:i4>
      </vt:variant>
      <vt:variant>
        <vt:lpwstr/>
      </vt:variant>
      <vt:variant>
        <vt:lpwstr>BK8</vt:lpwstr>
      </vt:variant>
      <vt:variant>
        <vt:i4>7012450</vt:i4>
      </vt:variant>
      <vt:variant>
        <vt:i4>45</vt:i4>
      </vt:variant>
      <vt:variant>
        <vt:i4>0</vt:i4>
      </vt:variant>
      <vt:variant>
        <vt:i4>5</vt:i4>
      </vt:variant>
      <vt:variant>
        <vt:lpwstr/>
      </vt:variant>
      <vt:variant>
        <vt:lpwstr>BK7</vt:lpwstr>
      </vt:variant>
      <vt:variant>
        <vt:i4>7012450</vt:i4>
      </vt:variant>
      <vt:variant>
        <vt:i4>42</vt:i4>
      </vt:variant>
      <vt:variant>
        <vt:i4>0</vt:i4>
      </vt:variant>
      <vt:variant>
        <vt:i4>5</vt:i4>
      </vt:variant>
      <vt:variant>
        <vt:lpwstr/>
      </vt:variant>
      <vt:variant>
        <vt:lpwstr>BK6</vt:lpwstr>
      </vt:variant>
      <vt:variant>
        <vt:i4>7012450</vt:i4>
      </vt:variant>
      <vt:variant>
        <vt:i4>39</vt:i4>
      </vt:variant>
      <vt:variant>
        <vt:i4>0</vt:i4>
      </vt:variant>
      <vt:variant>
        <vt:i4>5</vt:i4>
      </vt:variant>
      <vt:variant>
        <vt:lpwstr/>
      </vt:variant>
      <vt:variant>
        <vt:lpwstr>BK5</vt:lpwstr>
      </vt:variant>
      <vt:variant>
        <vt:i4>7012450</vt:i4>
      </vt:variant>
      <vt:variant>
        <vt:i4>36</vt:i4>
      </vt:variant>
      <vt:variant>
        <vt:i4>0</vt:i4>
      </vt:variant>
      <vt:variant>
        <vt:i4>5</vt:i4>
      </vt:variant>
      <vt:variant>
        <vt:lpwstr/>
      </vt:variant>
      <vt:variant>
        <vt:lpwstr>BK4</vt:lpwstr>
      </vt:variant>
      <vt:variant>
        <vt:i4>7012450</vt:i4>
      </vt:variant>
      <vt:variant>
        <vt:i4>33</vt:i4>
      </vt:variant>
      <vt:variant>
        <vt:i4>0</vt:i4>
      </vt:variant>
      <vt:variant>
        <vt:i4>5</vt:i4>
      </vt:variant>
      <vt:variant>
        <vt:lpwstr/>
      </vt:variant>
      <vt:variant>
        <vt:lpwstr>BK3</vt:lpwstr>
      </vt:variant>
      <vt:variant>
        <vt:i4>7012450</vt:i4>
      </vt:variant>
      <vt:variant>
        <vt:i4>30</vt:i4>
      </vt:variant>
      <vt:variant>
        <vt:i4>0</vt:i4>
      </vt:variant>
      <vt:variant>
        <vt:i4>5</vt:i4>
      </vt:variant>
      <vt:variant>
        <vt:lpwstr/>
      </vt:variant>
      <vt:variant>
        <vt:lpwstr>BK2</vt:lpwstr>
      </vt:variant>
      <vt:variant>
        <vt:i4>7012450</vt:i4>
      </vt:variant>
      <vt:variant>
        <vt:i4>27</vt:i4>
      </vt:variant>
      <vt:variant>
        <vt:i4>0</vt:i4>
      </vt:variant>
      <vt:variant>
        <vt:i4>5</vt:i4>
      </vt:variant>
      <vt:variant>
        <vt:lpwstr/>
      </vt:variant>
      <vt:variant>
        <vt:lpwstr>BK1</vt:lpwstr>
      </vt:variant>
      <vt:variant>
        <vt:i4>7012450</vt:i4>
      </vt:variant>
      <vt:variant>
        <vt:i4>24</vt:i4>
      </vt:variant>
      <vt:variant>
        <vt:i4>0</vt:i4>
      </vt:variant>
      <vt:variant>
        <vt:i4>5</vt:i4>
      </vt:variant>
      <vt:variant>
        <vt:lpwstr/>
      </vt:variant>
      <vt:variant>
        <vt:lpwstr>BK0</vt:lpwstr>
      </vt:variant>
      <vt:variant>
        <vt:i4>6029399</vt:i4>
      </vt:variant>
      <vt:variant>
        <vt:i4>21</vt:i4>
      </vt:variant>
      <vt:variant>
        <vt:i4>0</vt:i4>
      </vt:variant>
      <vt:variant>
        <vt:i4>5</vt:i4>
      </vt:variant>
      <vt:variant>
        <vt:lpwstr>https://www.ontario.ca/laws/regulation/R25081</vt:lpwstr>
      </vt:variant>
      <vt:variant>
        <vt:lpwstr/>
      </vt:variant>
      <vt:variant>
        <vt:i4>5505108</vt:i4>
      </vt:variant>
      <vt:variant>
        <vt:i4>18</vt:i4>
      </vt:variant>
      <vt:variant>
        <vt:i4>0</vt:i4>
      </vt:variant>
      <vt:variant>
        <vt:i4>5</vt:i4>
      </vt:variant>
      <vt:variant>
        <vt:lpwstr>https://www.ontario.ca/laws/regulation/R24319</vt:lpwstr>
      </vt:variant>
      <vt:variant>
        <vt:lpwstr/>
      </vt:variant>
      <vt:variant>
        <vt:i4>7012475</vt:i4>
      </vt:variant>
      <vt:variant>
        <vt:i4>15</vt:i4>
      </vt:variant>
      <vt:variant>
        <vt:i4>0</vt:i4>
      </vt:variant>
      <vt:variant>
        <vt:i4>5</vt:i4>
      </vt:variant>
      <vt:variant>
        <vt:lpwstr>https://www.ontario.ca/laws/consolidated-regulations-change-notices</vt:lpwstr>
      </vt:variant>
      <vt:variant>
        <vt:lpwstr/>
      </vt:variant>
      <vt:variant>
        <vt:i4>5701718</vt:i4>
      </vt:variant>
      <vt:variant>
        <vt:i4>12</vt:i4>
      </vt:variant>
      <vt:variant>
        <vt:i4>0</vt:i4>
      </vt:variant>
      <vt:variant>
        <vt:i4>5</vt:i4>
      </vt:variant>
      <vt:variant>
        <vt:lpwstr>https://www.ontario.ca/laws/regulation/R24124</vt:lpwstr>
      </vt:variant>
      <vt:variant>
        <vt:lpwstr/>
      </vt:variant>
      <vt:variant>
        <vt:i4>6029399</vt:i4>
      </vt:variant>
      <vt:variant>
        <vt:i4>9</vt:i4>
      </vt:variant>
      <vt:variant>
        <vt:i4>0</vt:i4>
      </vt:variant>
      <vt:variant>
        <vt:i4>5</vt:i4>
      </vt:variant>
      <vt:variant>
        <vt:lpwstr>https://www.ontario.ca/laws/regulation/R25081</vt:lpwstr>
      </vt:variant>
      <vt:variant>
        <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5963860</vt:i4>
      </vt:variant>
      <vt:variant>
        <vt:i4>3</vt:i4>
      </vt:variant>
      <vt:variant>
        <vt:i4>0</vt:i4>
      </vt:variant>
      <vt:variant>
        <vt:i4>5</vt:i4>
      </vt:variant>
      <vt:variant>
        <vt:lpwstr>https://www.ontario.ca/laws/regulation/R23396</vt:lpwstr>
      </vt:variant>
      <vt:variant>
        <vt:lpwstr/>
      </vt:variant>
      <vt:variant>
        <vt:i4>2752630</vt:i4>
      </vt:variant>
      <vt:variant>
        <vt:i4>0</vt:i4>
      </vt:variant>
      <vt:variant>
        <vt:i4>0</vt:i4>
      </vt:variant>
      <vt:variant>
        <vt:i4>5</vt:i4>
      </vt:variant>
      <vt:variant>
        <vt:lpwstr>http://www.ontario.ca/fr/lois/reglement/230396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396/23</dc:title>
  <dc:subject>MATTERS RESPECTING THE APPOINTMENT AND FUNCTIONS OF SPECIAL CONSTABLES AND THE AUTHORIZATION OF SPECIAL CONSTABLE EMPLOYERS</dc:subject>
  <dc:creator/>
  <cp:keywords/>
  <cp:lastModifiedBy/>
  <cp:revision>1</cp:revision>
  <dcterms:created xsi:type="dcterms:W3CDTF">2026-04-01T04:39:00Z</dcterms:created>
  <dcterms:modified xsi:type="dcterms:W3CDTF">2026-04-01T04:39:00Z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20250530</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2023-12-19T15:10:00Z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a46b8665-1282-424f-b595-ce4a2e39eab9</vt:lpwstr>
  </property>
  <property fmtid="{D5CDD505-2E9C-101B-9397-08002B2CF9AE}" pid="10" name="MSIP_Label_034a106e-6316-442c-ad35-738afd673d2b_ContentBits">
    <vt:lpwstr>0</vt:lpwstr>
  </property>
</Properties>
</file>