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8719820</wp:posOffset>
                </wp:positionV>
                <wp:extent cx="7124700" cy="285750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793175" y="3646650"/>
                          <a:ext cx="7105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otham Narrow Light" w:cs="Gotham Narrow Light" w:eastAsia="Gotham Narrow Light" w:hAnsi="Gotham Narrow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www.dsa.az                     </w:t>
                            </w:r>
                            <w:r w:rsidDel="00000000" w:rsidR="00000000" w:rsidRPr="00000000">
                              <w:rPr>
                                <w:rFonts w:ascii="Gotham Narrow Light" w:cs="Gotham Narrow Light" w:eastAsia="Gotham Narrow Light" w:hAnsi="Gotham Narrow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</w:t>
                            </w:r>
                            <w:r w:rsidDel="00000000" w:rsidR="00000000" w:rsidRPr="00000000">
                              <w:rPr>
                                <w:rFonts w:ascii="Gotham Narrow Light" w:cs="Gotham Narrow Light" w:eastAsia="Gotham Narrow Light" w:hAnsi="Gotham Narrow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Bütün hüquqlar qorunur                                          DATA SCIENCE ACADEMY </w:t>
                            </w:r>
                            <w:r w:rsidDel="00000000" w:rsidR="00000000" w:rsidRPr="00000000">
                              <w:rPr>
                                <w:rFonts w:ascii="Gotham Narrow" w:cs="Gotham Narrow" w:eastAsia="Gotham Narrow" w:hAnsi="Gotham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8719820</wp:posOffset>
                </wp:positionV>
                <wp:extent cx="7124700" cy="285750"/>
                <wp:effectExtent b="0" l="0" r="0" t="0"/>
                <wp:wrapSquare wrapText="bothSides" distB="45720" distT="45720" distL="114300" distR="114300"/>
                <wp:docPr id="2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8686800</wp:posOffset>
                </wp:positionV>
                <wp:extent cx="323215" cy="32321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918" y="3627918"/>
                          <a:ext cx="304165" cy="30416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22BBA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8686800</wp:posOffset>
                </wp:positionV>
                <wp:extent cx="323215" cy="323215"/>
                <wp:effectExtent b="0" l="0" r="0" t="0"/>
                <wp:wrapNone/>
                <wp:docPr id="2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1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6667500</wp:posOffset>
                </wp:positionH>
                <wp:positionV relativeFrom="paragraph">
                  <wp:posOffset>8732520</wp:posOffset>
                </wp:positionV>
                <wp:extent cx="257175" cy="22860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26938" y="3675225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6667500</wp:posOffset>
                </wp:positionH>
                <wp:positionV relativeFrom="paragraph">
                  <wp:posOffset>8732520</wp:posOffset>
                </wp:positionV>
                <wp:extent cx="257175" cy="228600"/>
                <wp:effectExtent b="0" l="0" r="0" t="0"/>
                <wp:wrapSquare wrapText="bothSides" distB="45720" distT="45720" distL="114300" distR="114300"/>
                <wp:docPr id="2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1790700</wp:posOffset>
                </wp:positionV>
                <wp:extent cx="22225" cy="216535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730" y="3676495"/>
                          <a:ext cx="2540" cy="2070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1790700</wp:posOffset>
                </wp:positionV>
                <wp:extent cx="22225" cy="216535"/>
                <wp:effectExtent b="0" l="0" r="0" t="0"/>
                <wp:wrapNone/>
                <wp:docPr id="2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1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840.0" w:type="dxa"/>
        <w:jc w:val="center"/>
        <w:tblLayout w:type="fixed"/>
        <w:tblLook w:val="0000"/>
      </w:tblPr>
      <w:tblGrid>
        <w:gridCol w:w="1642"/>
        <w:gridCol w:w="1388"/>
        <w:gridCol w:w="2442"/>
        <w:gridCol w:w="543"/>
        <w:gridCol w:w="121"/>
        <w:gridCol w:w="504"/>
        <w:gridCol w:w="531"/>
        <w:gridCol w:w="771"/>
        <w:gridCol w:w="2858"/>
        <w:gridCol w:w="40"/>
        <w:tblGridChange w:id="0">
          <w:tblGrid>
            <w:gridCol w:w="1642"/>
            <w:gridCol w:w="1388"/>
            <w:gridCol w:w="2442"/>
            <w:gridCol w:w="543"/>
            <w:gridCol w:w="121"/>
            <w:gridCol w:w="504"/>
            <w:gridCol w:w="531"/>
            <w:gridCol w:w="771"/>
            <w:gridCol w:w="2858"/>
            <w:gridCol w:w="40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gridSpan w:val="9"/>
            <w:tcBorders>
              <w:right w:color="99999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423475" cy="408084"/>
                  <wp:effectExtent b="0" l="0" r="0" t="0"/>
                  <wp:docPr descr="A close up of a sign&#10;&#10;Description automatically generated" id="233" name="image2.png"/>
                  <a:graphic>
                    <a:graphicData uri="http://schemas.openxmlformats.org/drawingml/2006/picture">
                      <pic:pic>
                        <pic:nvPicPr>
                          <pic:cNvPr descr="A close up of a sign&#10;&#10;Description automatically generated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75" cy="408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rPr>
                <w:rFonts w:ascii="Gotham" w:cs="Gotham" w:eastAsia="Gotham" w:hAnsi="Gotham"/>
                <w:color w:val="dd05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rPr>
                <w:rFonts w:ascii="Gotham" w:cs="Gotham" w:eastAsia="Gotham" w:hAnsi="Gotham"/>
                <w:color w:val="dd0551"/>
                <w:sz w:val="30"/>
                <w:szCs w:val="30"/>
              </w:rPr>
            </w:pPr>
            <w:r w:rsidDel="00000000" w:rsidR="00000000" w:rsidRPr="00000000">
              <w:rPr>
                <w:rFonts w:ascii="Gotham" w:cs="Gotham" w:eastAsia="Gotham" w:hAnsi="Gotham"/>
                <w:color w:val="dd0551"/>
                <w:sz w:val="30"/>
                <w:szCs w:val="30"/>
                <w:rtl w:val="0"/>
              </w:rPr>
              <w:t xml:space="preserve">Data Science Academy Bootcamp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gridSpan w:val="9"/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Gotham Light" w:cs="Gotham Light" w:eastAsia="Gotham Light" w:hAnsi="Gotham Light"/>
                <w:color w:val="2ab4aa"/>
                <w:sz w:val="32"/>
                <w:szCs w:val="32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2ab4aa"/>
                <w:sz w:val="32"/>
                <w:szCs w:val="32"/>
                <w:rtl w:val="0"/>
              </w:rPr>
              <w:t xml:space="preserve">Final exam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Name,Surname: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bottom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2bba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</w:t>
            </w:r>
          </w:p>
        </w:tc>
        <w:tc>
          <w:tcPr>
            <w:gridSpan w:val="4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  <w:tcBorders>
              <w:top w:color="999999" w:space="0" w:sz="4" w:val="single"/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Exam: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Tableau</w:t>
            </w:r>
          </w:p>
        </w:tc>
        <w:tc>
          <w:tcPr>
            <w:gridSpan w:val="2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323850" cy="210185"/>
                      <wp:effectExtent b="0" l="0" r="0" t="0"/>
                      <wp:wrapNone/>
                      <wp:docPr id="2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93600" y="3684433"/>
                                <a:ext cx="304800" cy="19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323850" cy="210185"/>
                      <wp:effectExtent b="0" l="0" r="0" t="0"/>
                      <wp:wrapNone/>
                      <wp:docPr id="23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" cy="210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9"/>
            <w:tcBorders>
              <w:top w:color="999999" w:space="0" w:sz="4" w:val="single"/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Light" w:cs="Gotham Light" w:eastAsia="Gotham Light" w:hAnsi="Gotham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" w:cs="Gotham" w:eastAsia="Gotham" w:hAnsi="Gotham"/>
                <w:b w:val="1"/>
                <w:color w:val="000000"/>
                <w:sz w:val="20"/>
                <w:szCs w:val="20"/>
                <w:rtl w:val="0"/>
              </w:rPr>
              <w:t xml:space="preserve">Instructions: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You will be given </w:t>
            </w:r>
            <w:r w:rsidDel="00000000" w:rsidR="00000000" w:rsidRPr="00000000">
              <w:rPr>
                <w:rFonts w:ascii="Gotham Light" w:cs="Gotham Light" w:eastAsia="Gotham Light" w:hAnsi="Gotham Light"/>
                <w:b w:val="1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1 hour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30 minutes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 to complete examination. There are 2 parts and 3 types of questions including: True/False, Multiple choice, and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Practical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Light" w:cs="Gotham Light" w:eastAsia="Gotham Light" w:hAnsi="Gotham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b w:val="1"/>
                <w:color w:val="000000"/>
                <w:sz w:val="20"/>
                <w:szCs w:val="20"/>
                <w:rtl w:val="0"/>
              </w:rPr>
              <w:t xml:space="preserve">First part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 will last </w:t>
            </w:r>
            <w:r w:rsidDel="00000000" w:rsidR="00000000" w:rsidRPr="00000000">
              <w:rPr>
                <w:rFonts w:ascii="Gotham Light" w:cs="Gotham Light" w:eastAsia="Gotham Light" w:hAnsi="Gotham Light"/>
                <w:b w:val="1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30 minutes</w:t>
            </w:r>
            <w:r w:rsidDel="00000000" w:rsidR="00000000" w:rsidRPr="00000000">
              <w:rPr>
                <w:rFonts w:ascii="Gotham Light" w:cs="Gotham Light" w:eastAsia="Gotham Light" w:hAnsi="Gotham Light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 and you must write answers directly on word document. Internet search is </w:t>
            </w:r>
            <w:r w:rsidDel="00000000" w:rsidR="00000000" w:rsidRPr="00000000">
              <w:rPr>
                <w:rFonts w:ascii="Gotham Light" w:cs="Gotham Light" w:eastAsia="Gotham Light" w:hAnsi="Gotham Light"/>
                <w:b w:val="1"/>
                <w:color w:val="000000"/>
                <w:sz w:val="20"/>
                <w:szCs w:val="20"/>
                <w:rtl w:val="0"/>
              </w:rPr>
              <w:t xml:space="preserve">not 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permitted.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Light" w:cs="Gotham Light" w:eastAsia="Gotham Light" w:hAnsi="Gotham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b w:val="1"/>
                <w:color w:val="000000"/>
                <w:sz w:val="20"/>
                <w:szCs w:val="20"/>
                <w:rtl w:val="0"/>
              </w:rPr>
              <w:t xml:space="preserve">Second part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 is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Practical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 question and will last </w:t>
            </w:r>
            <w:r w:rsidDel="00000000" w:rsidR="00000000" w:rsidRPr="00000000">
              <w:rPr>
                <w:rFonts w:ascii="Gotham Light" w:cs="Gotham Light" w:eastAsia="Gotham Light" w:hAnsi="Gotham Light"/>
                <w:b w:val="1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60 minutes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. It is your responsibility to submit your exam answers electronically to </w:t>
            </w:r>
            <w:hyperlink r:id="rId13">
              <w:r w:rsidDel="00000000" w:rsidR="00000000" w:rsidRPr="00000000">
                <w:rPr>
                  <w:rFonts w:ascii="Gotham Light" w:cs="Gotham Light" w:eastAsia="Gotham Light" w:hAnsi="Gotham Light"/>
                  <w:color w:val="0563c1"/>
                  <w:sz w:val="20"/>
                  <w:szCs w:val="20"/>
                  <w:u w:val="single"/>
                  <w:rtl w:val="0"/>
                </w:rPr>
                <w:t xml:space="preserve">homework@dsa.az</w:t>
              </w:r>
            </w:hyperlink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Gotham Light" w:cs="Gotham Light" w:eastAsia="Gotham Light" w:hAnsi="Gotham Light"/>
                <w:b w:val="1"/>
                <w:color w:val="000000"/>
                <w:sz w:val="20"/>
                <w:szCs w:val="20"/>
                <w:rtl w:val="0"/>
              </w:rPr>
              <w:t xml:space="preserve">“Tableau Final Exam”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 subject.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Light" w:cs="Gotham Light" w:eastAsia="Gotham Light" w:hAnsi="Gotham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Before you leave examination you </w:t>
            </w:r>
            <w:r w:rsidDel="00000000" w:rsidR="00000000" w:rsidRPr="00000000">
              <w:rPr>
                <w:rFonts w:ascii="Gotham Light" w:cs="Gotham Light" w:eastAsia="Gotham Light" w:hAnsi="Gotham Light"/>
                <w:b w:val="1"/>
                <w:color w:val="000000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 contact mentor to confirm that you have submitted your examination.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Light" w:cs="Gotham Light" w:eastAsia="Gotham Light" w:hAnsi="Gotham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Light" w:cs="Gotham Light" w:eastAsia="Gotham Light" w:hAnsi="Gotham Light"/>
                <w:color w:val="000000"/>
                <w:sz w:val="20"/>
                <w:szCs w:val="20"/>
                <w:rtl w:val="0"/>
              </w:rPr>
              <w:t xml:space="preserve">Good Luck!   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Light" w:cs="Gotham Light" w:eastAsia="Gotham Light" w:hAnsi="Gotham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e100" w:val="clear"/>
            <w:vAlign w:val="center"/>
          </w:tcPr>
          <w:p w:rsidR="00000000" w:rsidDel="00000000" w:rsidP="00000000" w:rsidRDefault="00000000" w:rsidRPr="00000000" w14:paraId="00000045">
            <w:pPr>
              <w:pStyle w:val="Heading2"/>
              <w:spacing w:line="256" w:lineRule="auto"/>
              <w:rPr>
                <w:rFonts w:ascii="Gotham Narrow Light" w:cs="Gotham Narrow Light" w:eastAsia="Gotham Narrow Light" w:hAnsi="Gotham Narrow Light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2"/>
                <w:szCs w:val="22"/>
                <w:rtl w:val="0"/>
              </w:rPr>
              <w:t xml:space="preserve">PART 2: TRUE/FALSE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Narrow Light" w:cs="Gotham Narrow Light" w:eastAsia="Gotham Narrow Light" w:hAnsi="Gotham Narrow Light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b w:val="1"/>
                <w:color w:val="000000"/>
                <w:sz w:val="22"/>
                <w:szCs w:val="22"/>
                <w:rtl w:val="0"/>
              </w:rPr>
              <w:t xml:space="preserve">Directions: Read each statement below carefully. Place a  </w:t>
            </w:r>
            <w:r w:rsidDel="00000000" w:rsidR="00000000" w:rsidRPr="00000000">
              <w:rPr>
                <w:rFonts w:ascii="Gotham" w:cs="Gotham" w:eastAsia="Gotham" w:hAnsi="Gotham"/>
                <w:color w:val="1e4d7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Gotham" w:cs="Gotham" w:eastAsia="Gotham" w:hAnsi="Gotham"/>
                <w:color w:val="1e4d78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Gotham Narrow Light" w:cs="Gotham Narrow Light" w:eastAsia="Gotham Narrow Light" w:hAnsi="Gotham Narrow Light"/>
                <w:b w:val="1"/>
                <w:color w:val="000000"/>
                <w:sz w:val="22"/>
                <w:szCs w:val="22"/>
                <w:rtl w:val="0"/>
              </w:rPr>
              <w:t xml:space="preserve"> mark on the “True” cell if you think a statement is TRUE, and on the “False” cell if you think the statement is FALSE.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0"/>
            <w:tcBorders>
              <w:top w:color="999999" w:space="0" w:sz="4" w:val="single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Narrow Light" w:cs="Gotham Narrow Light" w:eastAsia="Gotham Narrow Light" w:hAnsi="Gotham Narrow Light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right="113"/>
              <w:jc w:val="both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DATASET: sample-superstore-subset-excel.xlsx</w:t>
            </w:r>
          </w:p>
          <w:p w:rsidR="00000000" w:rsidDel="00000000" w:rsidP="00000000" w:rsidRDefault="00000000" w:rsidRPr="00000000" w14:paraId="00000065">
            <w:pPr>
              <w:ind w:right="113"/>
              <w:jc w:val="both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22bbad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e11a5b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1. On  January and February, most profitable product sub-category was Office machines. (4 points)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  <w:rtl w:val="0"/>
              </w:rPr>
              <w:t xml:space="preserve">    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  <w:rtl w:val="0"/>
              </w:rPr>
              <w:t xml:space="preserve">     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2. Tables were most sold on West (3 points)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  <w:rtl w:val="0"/>
              </w:rPr>
              <w:t xml:space="preserve">    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  <w:rtl w:val="0"/>
              </w:rPr>
              <w:t xml:space="preserve">   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3. Regular Air was the most frequent ship mode for all provinces (3 points)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  <w:rtl w:val="0"/>
              </w:rPr>
              <w:t xml:space="preserve">    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  <w:rtl w:val="0"/>
              </w:rPr>
              <w:t xml:space="preserve">   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gridSpan w:val="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4. For all product categories, regular air was most frequent ship mode (3 points)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  <w:rtl w:val="0"/>
              </w:rPr>
              <w:t xml:space="preserve">    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256" w:lineRule="auto"/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2"/>
                <w:szCs w:val="22"/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Layout w:type="fixed"/>
        <w:tblLook w:val="00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e100" w:val="clear"/>
            <w:vAlign w:val="center"/>
          </w:tcPr>
          <w:p w:rsidR="00000000" w:rsidDel="00000000" w:rsidP="00000000" w:rsidRDefault="00000000" w:rsidRPr="00000000" w14:paraId="000000A3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 2: MULTIPLE CHOICE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 Narrow" w:cs="Gotham Narrow" w:eastAsia="Gotham Narrow" w:hAnsi="Gotham Narro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" w:cs="Gotham" w:eastAsia="Gotham" w:hAnsi="Gotham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" w:cs="Gotham" w:eastAsia="Gotham" w:hAnsi="Gotham"/>
                <w:b w:val="1"/>
                <w:color w:val="000000"/>
                <w:sz w:val="20"/>
                <w:szCs w:val="20"/>
                <w:rtl w:val="0"/>
              </w:rPr>
              <w:t xml:space="preserve">Directions: Read each question carefully, and then place a + next to the answer that best fits the question.</w:t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tcBorders>
              <w:left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lineRule="auto"/>
              <w:ind w:right="48"/>
              <w:jc w:val="both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8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f8f00"/>
                <w:rtl w:val="0"/>
              </w:rPr>
              <w:t xml:space="preserve"> </w:t>
            </w: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What is the percent of total Sales for the ‘Home Office’ Customer Segment in July of 2012? (3 points)</w:t>
            </w:r>
          </w:p>
          <w:p w:rsidR="00000000" w:rsidDel="00000000" w:rsidP="00000000" w:rsidRDefault="00000000" w:rsidRPr="00000000" w14:paraId="000000A9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a. 23.50%</w:t>
            </w:r>
          </w:p>
          <w:p w:rsidR="00000000" w:rsidDel="00000000" w:rsidP="00000000" w:rsidRDefault="00000000" w:rsidRPr="00000000" w14:paraId="000000AA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b. 23.97%</w:t>
            </w:r>
          </w:p>
          <w:p w:rsidR="00000000" w:rsidDel="00000000" w:rsidP="00000000" w:rsidRDefault="00000000" w:rsidRPr="00000000" w14:paraId="000000AB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c. 20.14%</w:t>
            </w:r>
          </w:p>
          <w:p w:rsidR="00000000" w:rsidDel="00000000" w:rsidP="00000000" w:rsidRDefault="00000000" w:rsidRPr="00000000" w14:paraId="000000AC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d. 32.56%</w:t>
            </w:r>
          </w:p>
          <w:p w:rsidR="00000000" w:rsidDel="00000000" w:rsidP="00000000" w:rsidRDefault="00000000" w:rsidRPr="00000000" w14:paraId="000000AD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 2. </w:t>
            </w:r>
            <w:r w:rsidDel="00000000" w:rsidR="00000000" w:rsidRPr="00000000">
              <w:rPr>
                <w:color w:val="bf8f00"/>
                <w:rtl w:val="0"/>
              </w:rPr>
              <w:t xml:space="preserve"> </w:t>
            </w: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Find the top 10 Product Names by Sales within each region. Which product is ranked #2 in both the Central &amp; West regions in 2011? (3 points)</w:t>
            </w:r>
          </w:p>
          <w:p w:rsidR="00000000" w:rsidDel="00000000" w:rsidP="00000000" w:rsidRDefault="00000000" w:rsidRPr="00000000" w14:paraId="000000AF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a. Riverside Palais Royal Lawyers Bookcase</w:t>
            </w:r>
          </w:p>
          <w:p w:rsidR="00000000" w:rsidDel="00000000" w:rsidP="00000000" w:rsidRDefault="00000000" w:rsidRPr="00000000" w14:paraId="000000B0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b. Bush Mission Pointe Library</w:t>
            </w:r>
          </w:p>
          <w:p w:rsidR="00000000" w:rsidDel="00000000" w:rsidP="00000000" w:rsidRDefault="00000000" w:rsidRPr="00000000" w14:paraId="000000B1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c. Sharp AL-1530CS Digital Copier</w:t>
            </w:r>
          </w:p>
          <w:p w:rsidR="00000000" w:rsidDel="00000000" w:rsidP="00000000" w:rsidRDefault="00000000" w:rsidRPr="00000000" w14:paraId="000000B2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d. Global Troy Executive Leather Low Back Tilter</w:t>
            </w:r>
          </w:p>
          <w:p w:rsidR="00000000" w:rsidDel="00000000" w:rsidP="00000000" w:rsidRDefault="00000000" w:rsidRPr="00000000" w14:paraId="000000B3">
            <w:pPr>
              <w:ind w:left="1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1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bf8f00"/>
                <w:rtl w:val="0"/>
              </w:rPr>
              <w:t xml:space="preserve"> </w:t>
            </w: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Determine which State in the Central Region has the highest distribution of profits using boxplot. (10 points)</w:t>
            </w:r>
          </w:p>
          <w:p w:rsidR="00000000" w:rsidDel="00000000" w:rsidP="00000000" w:rsidRDefault="00000000" w:rsidRPr="00000000" w14:paraId="000000B6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a. South Dakota</w:t>
            </w:r>
          </w:p>
          <w:p w:rsidR="00000000" w:rsidDel="00000000" w:rsidP="00000000" w:rsidRDefault="00000000" w:rsidRPr="00000000" w14:paraId="000000B7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b. North Dakota</w:t>
            </w:r>
          </w:p>
          <w:p w:rsidR="00000000" w:rsidDel="00000000" w:rsidP="00000000" w:rsidRDefault="00000000" w:rsidRPr="00000000" w14:paraId="000000B8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c. Minnesota</w:t>
            </w:r>
          </w:p>
          <w:p w:rsidR="00000000" w:rsidDel="00000000" w:rsidP="00000000" w:rsidRDefault="00000000" w:rsidRPr="00000000" w14:paraId="000000B9">
            <w:pPr>
              <w:ind w:left="190" w:firstLine="0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d. Iowa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83" w:right="45" w:firstLine="0"/>
              <w:jc w:val="both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3.0" w:type="dxa"/>
        <w:jc w:val="left"/>
        <w:tblInd w:w="0.0" w:type="dxa"/>
        <w:tblLayout w:type="fixed"/>
        <w:tblLook w:val="0000"/>
      </w:tblPr>
      <w:tblGrid>
        <w:gridCol w:w="10913"/>
        <w:tblGridChange w:id="0">
          <w:tblGrid>
            <w:gridCol w:w="10913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e100" w:val="clear"/>
            <w:vAlign w:val="center"/>
          </w:tcPr>
          <w:p w:rsidR="00000000" w:rsidDel="00000000" w:rsidP="00000000" w:rsidRDefault="00000000" w:rsidRPr="00000000" w14:paraId="000000BD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 2: PRACTICAL QUESTIONS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" w:cs="Gotham" w:eastAsia="Gotham" w:hAnsi="Gotham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otham" w:cs="Gotham" w:eastAsia="Gotham" w:hAnsi="Gotham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" w:cs="Gotham" w:eastAsia="Gotham" w:hAnsi="Gotham"/>
                <w:b w:val="1"/>
                <w:color w:val="000000"/>
                <w:sz w:val="20"/>
                <w:szCs w:val="20"/>
                <w:rtl w:val="0"/>
              </w:rPr>
              <w:t xml:space="preserve">Directions: Read each point carefully, build dashboard and send responses as twb or twbx file.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tcBorders>
              <w:left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right="113" w:firstLine="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113" w:right="113" w:firstLine="0"/>
              <w:jc w:val="both"/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DATASET: sample-superstore-subset-excel.xlsx</w:t>
            </w:r>
          </w:p>
          <w:p w:rsidR="00000000" w:rsidDel="00000000" w:rsidP="00000000" w:rsidRDefault="00000000" w:rsidRPr="00000000" w14:paraId="000000C3">
            <w:pPr>
              <w:rPr>
                <w:rFonts w:ascii="Gotham Narrow Light" w:cs="Gotham Narrow Light" w:eastAsia="Gotham Narrow Light" w:hAnsi="Gotham Narrow Light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otham Narrow Light" w:cs="Gotham Narrow Light" w:eastAsia="Gotham Narrow Light" w:hAnsi="Gotham Narrow Light"/>
                <w:rtl w:val="0"/>
              </w:rPr>
              <w:t xml:space="preserve">  </w:t>
            </w:r>
            <w:r w:rsidDel="00000000" w:rsidR="00000000" w:rsidRPr="00000000">
              <w:rPr>
                <w:rFonts w:ascii="Gotham Narrow Light" w:cs="Gotham Narrow Light" w:eastAsia="Gotham Narrow Light" w:hAnsi="Gotham Narrow Light"/>
                <w:sz w:val="20"/>
                <w:szCs w:val="20"/>
                <w:rtl w:val="0"/>
              </w:rPr>
              <w:t xml:space="preserve">Create a dashboard that includes: 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Gray backround color (2 points)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Map chart of province sales distribution: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Show bottom 10 Provinces by sales (5 points)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hanging="36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Use a parameter that allows the user to change number of provinces (5 points)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Line chart that shows sales by years.  (5 points)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Treemap of product sub-categories by sales. (5 points)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Donut chart that illustrates sales by order priority (7 points)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otham Narrow Light" w:cs="Gotham Narrow Light" w:eastAsia="Gotham Narrow Light" w:hAnsi="Gotham Narrow Light"/>
                <w:color w:val="000000"/>
                <w:sz w:val="20"/>
                <w:szCs w:val="20"/>
                <w:rtl w:val="0"/>
              </w:rPr>
              <w:t xml:space="preserve">Titles, labels,and other proper design elements. (2 points)                                           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Gotham Narrow Light" w:cs="Gotham Narrow Light" w:eastAsia="Gotham Narrow Light" w:hAnsi="Gotham Narrow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6731000</wp:posOffset>
                </wp:positionH>
                <wp:positionV relativeFrom="paragraph">
                  <wp:posOffset>109220</wp:posOffset>
                </wp:positionV>
                <wp:extent cx="323215" cy="31115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>
                          <a:off x="5193918" y="3633950"/>
                          <a:ext cx="3041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6731000</wp:posOffset>
                </wp:positionH>
                <wp:positionV relativeFrom="paragraph">
                  <wp:posOffset>109220</wp:posOffset>
                </wp:positionV>
                <wp:extent cx="323215" cy="311150"/>
                <wp:effectExtent b="0" l="0" r="0" t="0"/>
                <wp:wrapSquare wrapText="bothSides" distB="45720" distT="45720" distL="114300" distR="114300"/>
                <wp:docPr id="2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1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otham Narrow Light"/>
  <w:font w:name="Gotham"/>
  <w:font w:name="Gotham Narrow"/>
  <w:font w:name="Tahoma">
    <w:embedRegular w:fontKey="{00000000-0000-0000-0000-000000000000}" r:id="rId1" w:subsetted="0"/>
    <w:embedBold w:fontKey="{00000000-0000-0000-0000-000000000000}" r:id="rId2" w:subsetted="0"/>
  </w:font>
  <w:font w:name="Gotham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before="160" w:lineRule="auto"/>
      <w:jc w:val="center"/>
    </w:pPr>
    <w:rPr>
      <w:b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510F"/>
    <w:rPr>
      <w:rFonts w:cs="Times New Roman" w:eastAsia="Batang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B510F"/>
    <w:pPr>
      <w:jc w:val="center"/>
      <w:outlineLvl w:val="0"/>
    </w:pPr>
    <w:rPr>
      <w:b w:val="1"/>
      <w:caps w:val="1"/>
      <w:spacing w:val="10"/>
      <w:sz w:val="32"/>
      <w:szCs w:val="40"/>
    </w:rPr>
  </w:style>
  <w:style w:type="paragraph" w:styleId="Heading2">
    <w:name w:val="heading 2"/>
    <w:basedOn w:val="Text"/>
    <w:next w:val="Normal"/>
    <w:link w:val="Heading2Char"/>
    <w:uiPriority w:val="9"/>
    <w:unhideWhenUsed w:val="1"/>
    <w:qFormat w:val="1"/>
    <w:rsid w:val="004B510F"/>
    <w:pPr>
      <w:outlineLvl w:val="1"/>
    </w:pPr>
    <w:rPr>
      <w:b w:val="1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510F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 w:val="1"/>
    <w:qFormat w:val="1"/>
    <w:rsid w:val="004B510F"/>
    <w:pPr>
      <w:spacing w:before="160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rsid w:val="004B510F"/>
    <w:rPr>
      <w:rFonts w:ascii="Tahoma" w:cs="Times New Roman" w:eastAsia="Batang" w:hAnsi="Tahoma"/>
      <w:b w:val="1"/>
      <w:caps w:val="1"/>
      <w:spacing w:val="10"/>
      <w:sz w:val="32"/>
      <w:szCs w:val="40"/>
      <w:lang w:eastAsia="ko-KR"/>
    </w:rPr>
  </w:style>
  <w:style w:type="character" w:styleId="Heading2Char" w:customStyle="1">
    <w:name w:val="Heading 2 Char"/>
    <w:basedOn w:val="DefaultParagraphFont"/>
    <w:link w:val="Heading2"/>
    <w:rsid w:val="004B510F"/>
    <w:rPr>
      <w:rFonts w:ascii="Tahoma" w:cs="Times New Roman" w:eastAsia="Batang" w:hAnsi="Tahoma"/>
      <w:b w:val="1"/>
      <w:sz w:val="16"/>
      <w:szCs w:val="24"/>
      <w:lang w:eastAsia="ko-K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B510F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eastAsia="ko-KR"/>
    </w:rPr>
  </w:style>
  <w:style w:type="character" w:styleId="Heading4Char" w:customStyle="1">
    <w:name w:val="Heading 4 Char"/>
    <w:basedOn w:val="DefaultParagraphFont"/>
    <w:link w:val="Heading4"/>
    <w:rsid w:val="004B510F"/>
    <w:rPr>
      <w:rFonts w:ascii="Tahoma" w:cs="Times New Roman" w:eastAsia="Batang" w:hAnsi="Tahoma"/>
      <w:sz w:val="16"/>
      <w:szCs w:val="24"/>
      <w:lang w:eastAsia="ko-KR"/>
    </w:rPr>
  </w:style>
  <w:style w:type="paragraph" w:styleId="Text" w:customStyle="1">
    <w:name w:val="Text"/>
    <w:basedOn w:val="Normal"/>
    <w:link w:val="TextChar"/>
    <w:rsid w:val="004B510F"/>
  </w:style>
  <w:style w:type="character" w:styleId="TextChar" w:customStyle="1">
    <w:name w:val="Text Char"/>
    <w:basedOn w:val="DefaultParagraphFont"/>
    <w:link w:val="Text"/>
    <w:rsid w:val="004B510F"/>
    <w:rPr>
      <w:rFonts w:ascii="Tahoma" w:cs="Times New Roman" w:eastAsia="Batang" w:hAnsi="Tahoma"/>
      <w:sz w:val="16"/>
      <w:szCs w:val="24"/>
      <w:lang w:eastAsia="ko-KR"/>
    </w:rPr>
  </w:style>
  <w:style w:type="character" w:styleId="Hyperlink">
    <w:name w:val="Hyperlink"/>
    <w:basedOn w:val="DefaultParagraphFont"/>
    <w:unhideWhenUsed w:val="1"/>
    <w:rsid w:val="004B510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nhideWhenUsed w:val="1"/>
    <w:rsid w:val="004B510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4B510F"/>
    <w:rPr>
      <w:rFonts w:ascii="Tahoma" w:cs="Times New Roman" w:eastAsia="Batang" w:hAnsi="Tahoma"/>
      <w:sz w:val="16"/>
      <w:szCs w:val="24"/>
      <w:lang w:eastAsia="ko-KR"/>
    </w:rPr>
  </w:style>
  <w:style w:type="paragraph" w:styleId="ListParagraph">
    <w:name w:val="List Paragraph"/>
    <w:basedOn w:val="Normal"/>
    <w:uiPriority w:val="34"/>
    <w:qFormat w:val="1"/>
    <w:rsid w:val="004B510F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 w:val="1"/>
    <w:rsid w:val="004B510F"/>
    <w:pPr>
      <w:spacing w:after="100" w:afterAutospacing="1" w:before="100" w:beforeAutospacing="1"/>
    </w:pPr>
    <w:rPr>
      <w:rFonts w:ascii="Times New Roman" w:eastAsia="Times New Roman" w:hAnsi="Times New Roman"/>
      <w:sz w:val="24"/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mailto:homework@dsa.az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fSbv8mE52X8rGSPGHfmQgrRPA==">AMUW2mVml5b6u3z6GfW37iEOOBsC/1diJuMAXPK2vwBMS5QcN0UXxfPzoVf4NvybN/A0thl4EKF0xkwnZ1XrujMkXLP6eJQQXJdzHKZRPHa3QqH06atiktY=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2021-11-19T21:01:00Z</dcterms:created>
  <dc:creator>Muhammad Javadov</dc:creator>
</cp:coreProperties>
</file>