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426C" w14:textId="77777777" w:rsidR="00BF24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</w:p>
    <w:p w14:paraId="4CADF908" w14:textId="77777777" w:rsidR="00BF24D2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47C8B98" wp14:editId="3903E936">
                <wp:simplePos x="0" y="0"/>
                <wp:positionH relativeFrom="column">
                  <wp:posOffset>6629400</wp:posOffset>
                </wp:positionH>
                <wp:positionV relativeFrom="paragraph">
                  <wp:posOffset>8686800</wp:posOffset>
                </wp:positionV>
                <wp:extent cx="323215" cy="323215"/>
                <wp:effectExtent l="0" t="0" r="0" b="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918" y="3627918"/>
                          <a:ext cx="304165" cy="30416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9E5D47" w14:textId="77777777" w:rsidR="00BF24D2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ahoma" w:cs="Tahoma"/>
                                <w:color w:val="000000"/>
                              </w:rPr>
                              <w:t>111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8686800</wp:posOffset>
                </wp:positionV>
                <wp:extent cx="323215" cy="323215"/>
                <wp:effectExtent b="0" l="0" r="0" t="0"/>
                <wp:wrapNone/>
                <wp:docPr id="2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1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1045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81"/>
        <w:gridCol w:w="1381"/>
        <w:gridCol w:w="2429"/>
        <w:gridCol w:w="543"/>
        <w:gridCol w:w="121"/>
        <w:gridCol w:w="26"/>
        <w:gridCol w:w="478"/>
        <w:gridCol w:w="274"/>
        <w:gridCol w:w="3507"/>
        <w:gridCol w:w="13"/>
      </w:tblGrid>
      <w:tr w:rsidR="00BF24D2" w14:paraId="740B9071" w14:textId="77777777">
        <w:trPr>
          <w:gridAfter w:val="1"/>
          <w:wAfter w:w="13" w:type="dxa"/>
          <w:trHeight w:val="306"/>
        </w:trPr>
        <w:tc>
          <w:tcPr>
            <w:tcW w:w="10440" w:type="dxa"/>
            <w:gridSpan w:val="9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493792E7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6168FC9" wp14:editId="0A9703B0">
                  <wp:extent cx="1423475" cy="408084"/>
                  <wp:effectExtent l="0" t="0" r="0" b="0"/>
                  <wp:docPr id="237" name="image2.png" descr="A close up of a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 up of a sig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75" cy="4080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4D2" w14:paraId="37E2E422" w14:textId="77777777">
        <w:trPr>
          <w:trHeight w:val="791"/>
        </w:trPr>
        <w:tc>
          <w:tcPr>
            <w:tcW w:w="10453" w:type="dxa"/>
            <w:gridSpan w:val="10"/>
            <w:shd w:val="clear" w:color="auto" w:fill="auto"/>
            <w:vAlign w:val="bottom"/>
          </w:tcPr>
          <w:p w14:paraId="7AB127CC" w14:textId="77777777" w:rsidR="00BF24D2" w:rsidRDefault="00BF24D2">
            <w:pPr>
              <w:pStyle w:val="Heading1"/>
              <w:rPr>
                <w:rFonts w:ascii="Gotham" w:eastAsia="Gotham" w:hAnsi="Gotham" w:cs="Gotham"/>
                <w:color w:val="DD0551"/>
              </w:rPr>
            </w:pPr>
          </w:p>
          <w:p w14:paraId="7950BAE9" w14:textId="77777777" w:rsidR="00BF24D2" w:rsidRDefault="00000000">
            <w:pPr>
              <w:pStyle w:val="Heading1"/>
              <w:rPr>
                <w:rFonts w:ascii="Gotham" w:eastAsia="Gotham" w:hAnsi="Gotham" w:cs="Gotham"/>
                <w:color w:val="DD0551"/>
                <w:sz w:val="30"/>
                <w:szCs w:val="30"/>
              </w:rPr>
            </w:pPr>
            <w:r>
              <w:rPr>
                <w:rFonts w:ascii="Gotham" w:eastAsia="Gotham" w:hAnsi="Gotham" w:cs="Gotham"/>
                <w:color w:val="DD0551"/>
                <w:sz w:val="30"/>
                <w:szCs w:val="30"/>
              </w:rPr>
              <w:t>Data Science Academy Bootcamp</w:t>
            </w:r>
          </w:p>
          <w:p w14:paraId="291F7BF3" w14:textId="77777777" w:rsidR="00BF24D2" w:rsidRDefault="00BF24D2"/>
        </w:tc>
      </w:tr>
      <w:tr w:rsidR="00BF24D2" w14:paraId="14E7E728" w14:textId="77777777">
        <w:trPr>
          <w:trHeight w:val="791"/>
        </w:trPr>
        <w:tc>
          <w:tcPr>
            <w:tcW w:w="10453" w:type="dxa"/>
            <w:gridSpan w:val="10"/>
            <w:tcBorders>
              <w:bottom w:val="single" w:sz="4" w:space="0" w:color="999999"/>
            </w:tcBorders>
            <w:shd w:val="clear" w:color="auto" w:fill="auto"/>
          </w:tcPr>
          <w:p w14:paraId="1656B170" w14:textId="77777777" w:rsidR="00BF24D2" w:rsidRDefault="00000000">
            <w:pPr>
              <w:pStyle w:val="Heading4"/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</w:pPr>
            <w:r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>Final exam</w:t>
            </w:r>
          </w:p>
          <w:p w14:paraId="16E1DB4C" w14:textId="77777777" w:rsidR="00BF24D2" w:rsidRDefault="00BF24D2"/>
          <w:p w14:paraId="71A6C2A1" w14:textId="77777777" w:rsidR="00BF24D2" w:rsidRDefault="00BF24D2"/>
          <w:p w14:paraId="25859A65" w14:textId="77777777" w:rsidR="00BF24D2" w:rsidRDefault="00BF24D2"/>
          <w:p w14:paraId="1180CA91" w14:textId="77777777" w:rsidR="00BF24D2" w:rsidRDefault="00BF24D2"/>
        </w:tc>
      </w:tr>
      <w:tr w:rsidR="00BF24D2" w14:paraId="28F88964" w14:textId="77777777">
        <w:trPr>
          <w:trHeight w:val="316"/>
        </w:trPr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F9BB224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Name ,Surname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810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30DC2EE" w14:textId="50429882" w:rsidR="00BF24D2" w:rsidRDefault="00C8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BBAD"/>
              </w:rPr>
            </w:pPr>
            <w:r>
              <w:rPr>
                <w:color w:val="000000" w:themeColor="text1"/>
              </w:rPr>
              <w:t>Shahin Mammadov</w:t>
            </w:r>
            <w:r w:rsidR="00000000">
              <w:rPr>
                <w:color w:val="22BBAD"/>
              </w:rPr>
              <w:t xml:space="preserve">                </w:t>
            </w:r>
          </w:p>
        </w:tc>
        <w:tc>
          <w:tcPr>
            <w:tcW w:w="6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1FBF29D" w14:textId="77777777" w:rsidR="00BF24D2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4298" w:type="dxa"/>
            <w:gridSpan w:val="5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299735D2" w14:textId="5A18BEFB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86EB2">
              <w:rPr>
                <w:color w:val="000000"/>
              </w:rPr>
              <w:t>11/20/2022</w:t>
            </w:r>
            <w:r>
              <w:rPr>
                <w:color w:val="000000"/>
              </w:rPr>
              <w:t xml:space="preserve">                    </w:t>
            </w:r>
          </w:p>
        </w:tc>
      </w:tr>
      <w:tr w:rsidR="00BF24D2" w14:paraId="750E2C88" w14:textId="77777777">
        <w:trPr>
          <w:trHeight w:val="316"/>
        </w:trPr>
        <w:tc>
          <w:tcPr>
            <w:tcW w:w="3062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1BB7B79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Exam:</w:t>
            </w:r>
            <w:r>
              <w:rPr>
                <w:color w:val="000000"/>
                <w:sz w:val="18"/>
                <w:szCs w:val="18"/>
              </w:rPr>
              <w:t xml:space="preserve"> Tableau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5E753F77" wp14:editId="5310B1D7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22225" cy="216535"/>
                      <wp:effectExtent l="0" t="0" r="0" b="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730" y="3676495"/>
                                <a:ext cx="2540" cy="207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22225" cy="216535"/>
                      <wp:effectExtent b="0" l="0" r="0" t="0"/>
                      <wp:wrapNone/>
                      <wp:docPr id="23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2165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972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07CA8FF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96C28E2" w14:textId="77777777" w:rsidR="00BF24D2" w:rsidRDefault="00BF24D2">
            <w:pPr>
              <w:pStyle w:val="Heading2"/>
            </w:pPr>
          </w:p>
        </w:tc>
        <w:tc>
          <w:tcPr>
            <w:tcW w:w="3794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56955D2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42835760" wp14:editId="43BBE8A6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323850" cy="210185"/>
                      <wp:effectExtent l="0" t="0" r="0" b="0"/>
                      <wp:wrapNone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3600" y="3684433"/>
                                <a:ext cx="304800" cy="19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7B40D" w14:textId="77777777" w:rsidR="00BF24D2" w:rsidRDefault="00BF24D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323850" cy="210185"/>
                      <wp:effectExtent b="0" l="0" r="0" t="0"/>
                      <wp:wrapNone/>
                      <wp:docPr id="23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" cy="210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F24D2" w14:paraId="06FBD960" w14:textId="77777777">
        <w:trPr>
          <w:trHeight w:val="2400"/>
        </w:trPr>
        <w:tc>
          <w:tcPr>
            <w:tcW w:w="10453" w:type="dxa"/>
            <w:gridSpan w:val="10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BCF560B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C24A88F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Instructions: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You will be given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 xml:space="preserve">1 hour and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</w:rPr>
              <w:t>30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complete examination. There are 2 parts and 3 types of questions including: True/False, Multiple choice,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</w:t>
            </w:r>
          </w:p>
          <w:p w14:paraId="45633124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First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30 minutes</w:t>
            </w:r>
            <w:r>
              <w:rPr>
                <w:rFonts w:ascii="Gotham Light" w:eastAsia="Gotham Light" w:hAnsi="Gotham Light" w:cs="Gotham Light"/>
                <w:i/>
                <w:color w:val="000000"/>
                <w:sz w:val="20"/>
                <w:szCs w:val="20"/>
                <w:u w:val="single"/>
              </w:rPr>
              <w:t>,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and you must write answers directly on exam paper. Internet search is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permitted. </w:t>
            </w:r>
          </w:p>
          <w:p w14:paraId="09611EF4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Second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question and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60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It is your responsibility to submit your exam answers electronically to </w:t>
            </w:r>
            <w:hyperlink r:id="rId12">
              <w:r>
                <w:rPr>
                  <w:rFonts w:ascii="Gotham Light" w:eastAsia="Gotham Light" w:hAnsi="Gotham Light" w:cs="Gotham Light"/>
                  <w:color w:val="0563C1"/>
                  <w:sz w:val="20"/>
                  <w:szCs w:val="20"/>
                  <w:u w:val="single"/>
                </w:rPr>
                <w:t>homework@dsa.az</w:t>
              </w:r>
            </w:hyperlink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“Tableau Final Exam”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subject. </w:t>
            </w:r>
          </w:p>
          <w:p w14:paraId="6DED2731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Before you leave </w:t>
            </w:r>
            <w:proofErr w:type="gramStart"/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>examination</w:t>
            </w:r>
            <w:proofErr w:type="gramEnd"/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MUST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contact mentor to confirm that you have submitted your examination.</w:t>
            </w:r>
          </w:p>
          <w:p w14:paraId="3E05779D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Good Luck!    </w:t>
            </w:r>
          </w:p>
          <w:p w14:paraId="72CAA2C4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</w:rPr>
            </w:pPr>
          </w:p>
          <w:p w14:paraId="62D32626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6B5DD7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F24D2" w14:paraId="4AFF6F2D" w14:textId="77777777">
        <w:trPr>
          <w:gridAfter w:val="1"/>
          <w:wAfter w:w="13" w:type="dxa"/>
        </w:trPr>
        <w:tc>
          <w:tcPr>
            <w:tcW w:w="10440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CEEA4E" w14:textId="77777777" w:rsidR="00BF24D2" w:rsidRDefault="00000000">
            <w:pPr>
              <w:spacing w:line="256" w:lineRule="auto"/>
            </w:pPr>
            <w:r>
              <w:rPr>
                <w:rFonts w:ascii="Gotham Narrow Light" w:eastAsia="Gotham Narrow Light" w:hAnsi="Gotham Narrow Light" w:cs="Gotham Narrow Light"/>
                <w:b/>
                <w:sz w:val="22"/>
                <w:szCs w:val="22"/>
              </w:rPr>
              <w:t>PART 1: TRUE/FALSE</w:t>
            </w:r>
          </w:p>
        </w:tc>
      </w:tr>
      <w:tr w:rsidR="00BF24D2" w14:paraId="1B67E203" w14:textId="77777777">
        <w:trPr>
          <w:gridAfter w:val="1"/>
          <w:wAfter w:w="13" w:type="dxa"/>
        </w:trPr>
        <w:tc>
          <w:tcPr>
            <w:tcW w:w="10440" w:type="dxa"/>
            <w:gridSpan w:val="9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458FE12" w14:textId="77777777" w:rsidR="00BF24D2" w:rsidRDefault="00BF24D2">
            <w:pPr>
              <w:rPr>
                <w:rFonts w:ascii="Gotham Narrow Light" w:eastAsia="Gotham Narrow Light" w:hAnsi="Gotham Narrow Light" w:cs="Gotham Narrow Light"/>
                <w:b/>
              </w:rPr>
            </w:pPr>
          </w:p>
          <w:p w14:paraId="2517C185" w14:textId="77777777" w:rsidR="00BF24D2" w:rsidRDefault="00000000">
            <w:pPr>
              <w:spacing w:line="256" w:lineRule="auto"/>
            </w:pPr>
            <w:r>
              <w:rPr>
                <w:rFonts w:ascii="Gotham Narrow Light" w:eastAsia="Gotham Narrow Light" w:hAnsi="Gotham Narrow Light" w:cs="Gotham Narrow Light"/>
                <w:b/>
                <w:sz w:val="22"/>
                <w:szCs w:val="22"/>
              </w:rPr>
              <w:t xml:space="preserve">Directions: Read each statement below carefully. Place a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AD8FBED" wp14:editId="114581DA">
                      <wp:extent cx="140335" cy="140335"/>
                      <wp:effectExtent l="0" t="0" r="0" b="0"/>
                      <wp:docPr id="232" name="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358" y="3719358"/>
                                <a:ext cx="12128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BA522" w14:textId="77777777" w:rsidR="00BF24D2" w:rsidRDefault="00BF24D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114300" distR="114300">
                      <wp:extent cx="140335" cy="140335"/>
                      <wp:effectExtent b="0" l="0" r="0" t="0"/>
                      <wp:docPr id="23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335" cy="1403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rFonts w:ascii="Gotham Narrow Light" w:eastAsia="Gotham Narrow Light" w:hAnsi="Gotham Narrow Light" w:cs="Gotham Narrow Light"/>
                <w:b/>
                <w:sz w:val="22"/>
                <w:szCs w:val="22"/>
              </w:rPr>
              <w:t xml:space="preserve"> mark on the “True” cell if you think a statement is TRUE, and on the “False” cell if you think the statement is FALSE.</w:t>
            </w:r>
          </w:p>
        </w:tc>
      </w:tr>
      <w:tr w:rsidR="00BF24D2" w14:paraId="2FF906BA" w14:textId="77777777">
        <w:trPr>
          <w:gridAfter w:val="1"/>
          <w:wAfter w:w="13" w:type="dxa"/>
        </w:trPr>
        <w:tc>
          <w:tcPr>
            <w:tcW w:w="618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B5646A2" w14:textId="77777777" w:rsidR="00BF24D2" w:rsidRDefault="00BF24D2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7E0A1E0" w14:textId="77777777" w:rsidR="00BF24D2" w:rsidRDefault="00000000">
            <w:pPr>
              <w:spacing w:line="256" w:lineRule="auto"/>
            </w:pPr>
            <w:r>
              <w:rPr>
                <w:rFonts w:ascii="Gotham Narrow Light" w:eastAsia="Gotham Narrow Light" w:hAnsi="Gotham Narrow Light" w:cs="Gotham Narrow Light"/>
                <w:color w:val="22BBAD"/>
                <w:sz w:val="22"/>
                <w:szCs w:val="22"/>
              </w:rPr>
              <w:t>True</w:t>
            </w:r>
          </w:p>
        </w:tc>
        <w:tc>
          <w:tcPr>
            <w:tcW w:w="35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AECCF1" w14:textId="77777777" w:rsidR="00BF24D2" w:rsidRDefault="00000000">
            <w:pPr>
              <w:spacing w:line="256" w:lineRule="auto"/>
            </w:pPr>
            <w:r>
              <w:rPr>
                <w:rFonts w:ascii="Gotham Narrow Light" w:eastAsia="Gotham Narrow Light" w:hAnsi="Gotham Narrow Light" w:cs="Gotham Narrow Light"/>
                <w:color w:val="E11A5B"/>
                <w:sz w:val="22"/>
                <w:szCs w:val="22"/>
              </w:rPr>
              <w:t>False</w:t>
            </w:r>
          </w:p>
        </w:tc>
      </w:tr>
      <w:tr w:rsidR="00BF24D2" w14:paraId="1FCC31FC" w14:textId="77777777">
        <w:trPr>
          <w:gridAfter w:val="1"/>
          <w:wAfter w:w="13" w:type="dxa"/>
        </w:trPr>
        <w:tc>
          <w:tcPr>
            <w:tcW w:w="618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F83EADA" w14:textId="77777777" w:rsidR="00BF24D2" w:rsidRDefault="00000000">
            <w:pPr>
              <w:spacing w:line="360" w:lineRule="auto"/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1.  For calculating age we use </w:t>
            </w:r>
            <w:proofErr w:type="gramStart"/>
            <w:r>
              <w:rPr>
                <w:rFonts w:ascii="Gotham Narrow Light" w:eastAsia="Gotham Narrow Light" w:hAnsi="Gotham Narrow Light" w:cs="Gotham Narrow Light"/>
                <w:b/>
                <w:sz w:val="20"/>
                <w:szCs w:val="20"/>
              </w:rPr>
              <w:t>DATEDIFF(</w:t>
            </w:r>
            <w:proofErr w:type="gramEnd"/>
            <w:r>
              <w:rPr>
                <w:rFonts w:ascii="Gotham Narrow Light" w:eastAsia="Gotham Narrow Light" w:hAnsi="Gotham Narrow Light" w:cs="Gotham Narrow Light"/>
                <w:b/>
                <w:sz w:val="20"/>
                <w:szCs w:val="20"/>
              </w:rPr>
              <w:t xml:space="preserve">‘year’, Today(), [Birth date])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function       (2 points)</w:t>
            </w:r>
          </w:p>
        </w:tc>
        <w:tc>
          <w:tcPr>
            <w:tcW w:w="7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2D5B2DF" w14:textId="77777777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</w:p>
        </w:tc>
        <w:tc>
          <w:tcPr>
            <w:tcW w:w="35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B3BCA49" w14:textId="3BAEC520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 w:rsidR="00C86EB2">
              <w:rPr>
                <w:rFonts w:ascii="Calibri" w:eastAsia="Calibri" w:hAnsi="Calibri" w:cs="Calibri"/>
              </w:rPr>
              <w:t>X</w:t>
            </w:r>
          </w:p>
        </w:tc>
      </w:tr>
      <w:tr w:rsidR="00BF24D2" w14:paraId="7B03B099" w14:textId="77777777">
        <w:trPr>
          <w:gridAfter w:val="1"/>
          <w:wAfter w:w="13" w:type="dxa"/>
        </w:trPr>
        <w:tc>
          <w:tcPr>
            <w:tcW w:w="618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7A64465" w14:textId="77777777" w:rsidR="00BF24D2" w:rsidRDefault="00000000">
            <w:pPr>
              <w:spacing w:line="360" w:lineRule="auto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2. Discrete values are shown as green pills on the shelves and blue icons in the data window.    (2 points)</w:t>
            </w:r>
          </w:p>
        </w:tc>
        <w:tc>
          <w:tcPr>
            <w:tcW w:w="7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09ACB35" w14:textId="6DE30292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 w:rsidR="00C86EB2"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D72751E" w14:textId="77777777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</w:p>
        </w:tc>
      </w:tr>
      <w:tr w:rsidR="00BF24D2" w14:paraId="208CA950" w14:textId="77777777">
        <w:trPr>
          <w:gridAfter w:val="1"/>
          <w:wAfter w:w="13" w:type="dxa"/>
        </w:trPr>
        <w:tc>
          <w:tcPr>
            <w:tcW w:w="618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79AE055" w14:textId="77777777" w:rsidR="00BF24D2" w:rsidRDefault="00000000">
            <w:pPr>
              <w:spacing w:after="100" w:line="360" w:lineRule="auto"/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 xml:space="preserve">3.  LOD is used to run complex queries involving many dimensions at the data sourcing level     </w:t>
            </w:r>
            <w:proofErr w:type="gramStart"/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 xml:space="preserve">   (</w:t>
            </w:r>
            <w:proofErr w:type="gramEnd"/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>3 points)</w:t>
            </w:r>
          </w:p>
        </w:tc>
        <w:tc>
          <w:tcPr>
            <w:tcW w:w="7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B9CF55E" w14:textId="38E69D57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C86EB2"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5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F7E04D7" w14:textId="77777777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</w:p>
        </w:tc>
      </w:tr>
      <w:tr w:rsidR="00BF24D2" w14:paraId="600B6DA3" w14:textId="77777777">
        <w:trPr>
          <w:gridAfter w:val="1"/>
          <w:wAfter w:w="13" w:type="dxa"/>
        </w:trPr>
        <w:tc>
          <w:tcPr>
            <w:tcW w:w="618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F48299E" w14:textId="77777777" w:rsidR="00BF24D2" w:rsidRDefault="00000000">
            <w:pPr>
              <w:spacing w:after="100" w:line="360" w:lineRule="auto"/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 xml:space="preserve">4.  Dual axis allows you to compare 2 measures at once </w:t>
            </w:r>
            <w:proofErr w:type="gramStart"/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 xml:space="preserve">   (</w:t>
            </w:r>
            <w:proofErr w:type="gramEnd"/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>3 points)</w:t>
            </w:r>
          </w:p>
        </w:tc>
        <w:tc>
          <w:tcPr>
            <w:tcW w:w="7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E717E26" w14:textId="3ACD37D0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C86EB2"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5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30132ED" w14:textId="77777777" w:rsidR="00BF24D2" w:rsidRDefault="00000000">
            <w:pPr>
              <w:spacing w:after="10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</w:p>
        </w:tc>
      </w:tr>
      <w:tr w:rsidR="00BF24D2" w14:paraId="4B598B8D" w14:textId="77777777">
        <w:trPr>
          <w:gridAfter w:val="1"/>
          <w:wAfter w:w="13" w:type="dxa"/>
        </w:trPr>
        <w:tc>
          <w:tcPr>
            <w:tcW w:w="6181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179E142" w14:textId="77777777" w:rsidR="00BF24D2" w:rsidRDefault="00000000">
            <w:pPr>
              <w:spacing w:before="100" w:after="100" w:line="360" w:lineRule="auto"/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 xml:space="preserve">5.  Sets can be made on Measures  </w:t>
            </w:r>
            <w:proofErr w:type="gramStart"/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 xml:space="preserve">   (</w:t>
            </w:r>
            <w:proofErr w:type="gramEnd"/>
            <w:r>
              <w:rPr>
                <w:rFonts w:ascii="Gotham Narrow Light" w:eastAsia="Gotham Narrow Light" w:hAnsi="Gotham Narrow Light" w:cs="Gotham Narrow Light"/>
                <w:sz w:val="20"/>
                <w:szCs w:val="20"/>
                <w:highlight w:val="white"/>
              </w:rPr>
              <w:t>3 points)</w:t>
            </w:r>
          </w:p>
        </w:tc>
        <w:tc>
          <w:tcPr>
            <w:tcW w:w="7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BC35FB1" w14:textId="77777777" w:rsidR="00BF24D2" w:rsidRDefault="000000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</w:p>
        </w:tc>
        <w:tc>
          <w:tcPr>
            <w:tcW w:w="35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13AE46B" w14:textId="022EE7A7" w:rsidR="00BF24D2" w:rsidRDefault="00000000">
            <w:pPr>
              <w:spacing w:after="10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 w:rsidR="00C86EB2">
              <w:rPr>
                <w:rFonts w:ascii="Calibri" w:eastAsia="Calibri" w:hAnsi="Calibri" w:cs="Calibri"/>
              </w:rPr>
              <w:t>X</w:t>
            </w:r>
          </w:p>
        </w:tc>
      </w:tr>
    </w:tbl>
    <w:p w14:paraId="454B8048" w14:textId="77777777" w:rsidR="00BF24D2" w:rsidRDefault="00000000">
      <w:r>
        <w:br/>
      </w:r>
    </w:p>
    <w:p w14:paraId="7C852A36" w14:textId="77777777" w:rsidR="00BF24D2" w:rsidRDefault="00BF24D2"/>
    <w:p w14:paraId="1BB15494" w14:textId="77777777" w:rsidR="00BF24D2" w:rsidRDefault="00BF24D2"/>
    <w:p w14:paraId="7D066816" w14:textId="77777777" w:rsidR="00BF24D2" w:rsidRDefault="00BF24D2"/>
    <w:p w14:paraId="79D40847" w14:textId="77777777" w:rsidR="00BF24D2" w:rsidRDefault="00BF24D2"/>
    <w:p w14:paraId="564E8866" w14:textId="77777777" w:rsidR="00BF24D2" w:rsidRDefault="00BF24D2"/>
    <w:p w14:paraId="1DD38D98" w14:textId="77777777" w:rsidR="00BF24D2" w:rsidRDefault="00BF24D2"/>
    <w:p w14:paraId="57EBC035" w14:textId="77777777" w:rsidR="00BF24D2" w:rsidRDefault="00BF24D2"/>
    <w:p w14:paraId="0A398FBE" w14:textId="77777777" w:rsidR="00BF24D2" w:rsidRDefault="00BF24D2"/>
    <w:p w14:paraId="5D4C215F" w14:textId="77777777" w:rsidR="00BF24D2" w:rsidRDefault="00BF24D2"/>
    <w:p w14:paraId="4CA91FF0" w14:textId="77777777" w:rsidR="00BF24D2" w:rsidRDefault="00BF24D2"/>
    <w:p w14:paraId="0F3B1FA5" w14:textId="77777777" w:rsidR="00BF24D2" w:rsidRDefault="00BF24D2"/>
    <w:tbl>
      <w:tblPr>
        <w:tblStyle w:val="a2"/>
        <w:tblW w:w="10790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10790"/>
      </w:tblGrid>
      <w:tr w:rsidR="00BF24D2" w14:paraId="41DB8E6C" w14:textId="77777777">
        <w:tc>
          <w:tcPr>
            <w:tcW w:w="107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tcMar>
              <w:left w:w="86" w:type="dxa"/>
              <w:right w:w="86" w:type="dxa"/>
            </w:tcMar>
            <w:vAlign w:val="center"/>
          </w:tcPr>
          <w:p w14:paraId="6A39AE2B" w14:textId="77777777" w:rsidR="00BF2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PART 2: MULTIPLE CHOICE </w:t>
            </w:r>
          </w:p>
        </w:tc>
      </w:tr>
      <w:tr w:rsidR="00BF24D2" w14:paraId="0460DF9C" w14:textId="77777777">
        <w:tc>
          <w:tcPr>
            <w:tcW w:w="10790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14:paraId="1EF3A72B" w14:textId="77777777" w:rsidR="00BF24D2" w:rsidRDefault="00000000">
            <w:r>
              <w:rPr>
                <w:rFonts w:ascii="Gotham" w:eastAsia="Gotham" w:hAnsi="Gotham" w:cs="Gotham"/>
                <w:b/>
                <w:sz w:val="20"/>
                <w:szCs w:val="20"/>
              </w:rPr>
              <w:t>Directions: Read each question carefully, and then place a + next to the answer that best fits the question.</w:t>
            </w:r>
          </w:p>
        </w:tc>
      </w:tr>
      <w:tr w:rsidR="00BF24D2" w14:paraId="2A1104DF" w14:textId="77777777">
        <w:tc>
          <w:tcPr>
            <w:tcW w:w="10790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14:paraId="136F25FD" w14:textId="77777777" w:rsidR="00BF24D2" w:rsidRDefault="00BF24D2">
            <w:pPr>
              <w:rPr>
                <w:rFonts w:ascii="Calibri" w:eastAsia="Calibri" w:hAnsi="Calibri" w:cs="Calibri"/>
              </w:rPr>
            </w:pPr>
          </w:p>
        </w:tc>
      </w:tr>
      <w:tr w:rsidR="00BF24D2" w14:paraId="29D35F07" w14:textId="77777777">
        <w:tc>
          <w:tcPr>
            <w:tcW w:w="10790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14:paraId="69F4AE0F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</w:p>
          <w:p w14:paraId="6AC6677D" w14:textId="77777777" w:rsidR="00BF24D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To connect to multiple tables in a single data source at one time, what must be specified? (3.5 points)</w:t>
            </w:r>
          </w:p>
          <w:p w14:paraId="587D11C8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9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a. A blend</w:t>
            </w:r>
          </w:p>
          <w:p w14:paraId="51200ABC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9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b. A calculation</w:t>
            </w:r>
          </w:p>
          <w:p w14:paraId="5548A969" w14:textId="77777777" w:rsidR="00BF24D2" w:rsidRPr="00C8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9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</w:pPr>
            <w:r w:rsidRPr="00C86EB2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c. A join</w:t>
            </w:r>
          </w:p>
          <w:p w14:paraId="5F97F630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90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d. A hierarchy</w:t>
            </w:r>
          </w:p>
          <w:p w14:paraId="63CC6F7E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90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</w:p>
          <w:p w14:paraId="34DE2FBB" w14:textId="77777777" w:rsidR="00BF24D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What is sets? (3.5 points)</w:t>
            </w:r>
          </w:p>
          <w:p w14:paraId="4AD9F58B" w14:textId="77777777" w:rsidR="00BF24D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324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Category purpose</w:t>
            </w:r>
          </w:p>
          <w:p w14:paraId="26ADC2D1" w14:textId="77777777" w:rsidR="00BF24D2" w:rsidRPr="00900C1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324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</w:pPr>
            <w:r w:rsidRPr="00900C1C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Purpose based on some condition.</w:t>
            </w:r>
          </w:p>
          <w:p w14:paraId="7317A649" w14:textId="77777777" w:rsidR="00BF24D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4" w:line="276" w:lineRule="auto"/>
              <w:ind w:left="1324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Calculation field possible in sets</w:t>
            </w:r>
          </w:p>
          <w:p w14:paraId="6D5340F8" w14:textId="77777777" w:rsidR="00BF24D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Considering data confidentiality, which tableau product is the best choice for showing your real time 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Tableau  dashboards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to C-level manager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? (4 points)</w:t>
            </w:r>
          </w:p>
          <w:p w14:paraId="2DF04D13" w14:textId="77777777" w:rsidR="00BF24D2" w:rsidRPr="00C86EB2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</w:pPr>
            <w:r w:rsidRPr="00C86EB2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 xml:space="preserve">Tableau Reader   </w:t>
            </w:r>
            <w:r w:rsidRPr="00C86EB2">
              <w:rPr>
                <w:color w:val="000000"/>
                <w:highlight w:val="yellow"/>
              </w:rPr>
              <w:t>               </w:t>
            </w:r>
            <w:r w:rsidRPr="00C86EB2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          </w:t>
            </w:r>
          </w:p>
          <w:p w14:paraId="76C9A9CA" w14:textId="77777777" w:rsidR="00BF24D2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Tableau Prep   </w:t>
            </w:r>
            <w:r>
              <w:rPr>
                <w:color w:val="000000"/>
              </w:rPr>
              <w:t>               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          </w:t>
            </w:r>
          </w:p>
          <w:p w14:paraId="3183AD0F" w14:textId="77777777" w:rsidR="00BF24D2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Tableau Server   </w:t>
            </w:r>
            <w:r>
              <w:rPr>
                <w:color w:val="000000"/>
              </w:rPr>
              <w:t>    </w:t>
            </w:r>
          </w:p>
          <w:p w14:paraId="2392E9E6" w14:textId="0ADA9A68" w:rsidR="00BF24D2" w:rsidRDefault="00C86EB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4" w:line="276" w:lineRule="auto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32933800" wp14:editId="084088A1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362585</wp:posOffset>
                  </wp:positionV>
                  <wp:extent cx="5008880" cy="1585595"/>
                  <wp:effectExtent l="0" t="0" r="0" b="0"/>
                  <wp:wrapTopAndBottom distT="0" distB="0"/>
                  <wp:docPr id="236" name="image1.png" descr="Text, application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, application&#10;&#10;Description automatically generated with medium confidence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80" cy="1585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Tableau Public</w:t>
            </w:r>
          </w:p>
          <w:p w14:paraId="5623E10A" w14:textId="4B72B6C6" w:rsidR="00BF24D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43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 xml:space="preserve">Which graph makes it easier to determine 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which  investment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 xml:space="preserve"> has greater market share? (4 points)</w:t>
            </w:r>
          </w:p>
          <w:p w14:paraId="397D1739" w14:textId="77777777" w:rsidR="00BF24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0" w:right="43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2336" behindDoc="0" locked="0" layoutInCell="1" hidden="0" allowOverlap="1" wp14:anchorId="04561E48" wp14:editId="76D46C05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885955</wp:posOffset>
                      </wp:positionV>
                      <wp:extent cx="7124700" cy="285750"/>
                      <wp:effectExtent l="0" t="0" r="0" b="0"/>
                      <wp:wrapSquare wrapText="bothSides" distT="45720" distB="45720" distL="114300" distR="114300"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93175" y="3646650"/>
                                <a:ext cx="7105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7DF253" w14:textId="77777777" w:rsidR="00BF24D2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 xml:space="preserve">www.dsa.az                     </w:t>
                                  </w:r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2"/>
                                    </w:rPr>
                                    <w:t xml:space="preserve">               </w:t>
                                  </w:r>
                                  <w:proofErr w:type="spellStart"/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>Bütün</w:t>
                                  </w:r>
                                  <w:proofErr w:type="spellEnd"/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>hüquqlar</w:t>
                                  </w:r>
                                  <w:proofErr w:type="spellEnd"/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>qorunur</w:t>
                                  </w:r>
                                  <w:proofErr w:type="spellEnd"/>
                                  <w:r>
                                    <w:rPr>
                                      <w:rFonts w:ascii="Gotham Narrow Light" w:eastAsia="Gotham Narrow Light" w:hAnsi="Gotham Narrow Light" w:cs="Gotham Narrow Light"/>
                                      <w:color w:val="000000"/>
                                      <w:sz w:val="20"/>
                                    </w:rPr>
                                    <w:t xml:space="preserve">                                          DATA SCIENCE ACADEMY </w:t>
                                  </w:r>
                                  <w:r>
                                    <w:rPr>
                                      <w:rFonts w:ascii="Gotham Narrow" w:eastAsia="Gotham Narrow" w:hAnsi="Gotham Narrow" w:cs="Gotham Narrow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885955</wp:posOffset>
                      </wp:positionV>
                      <wp:extent cx="7124700" cy="285750"/>
                      <wp:effectExtent b="0" l="0" r="0" t="0"/>
                      <wp:wrapSquare wrapText="bothSides" distB="45720" distT="45720" distL="114300" distR="114300"/>
                      <wp:docPr id="23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2470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EF0B057" w14:textId="77777777" w:rsidR="00BF24D2" w:rsidRPr="00C86EB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3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 w:rsidRPr="00C86EB2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Option A</w:t>
            </w:r>
          </w:p>
          <w:p w14:paraId="42A9A9C9" w14:textId="77777777" w:rsidR="00BF24D2" w:rsidRPr="00C86EB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3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</w:pPr>
            <w:r w:rsidRPr="00C86EB2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Option B</w:t>
            </w:r>
          </w:p>
          <w:p w14:paraId="01E355FF" w14:textId="77777777" w:rsidR="00BF24D2" w:rsidRDefault="00BF2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0" w:right="43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</w:p>
          <w:p w14:paraId="0966C02D" w14:textId="77777777" w:rsidR="00BF24D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 xml:space="preserve">A third-grade school teacher wants to build a view showing only the students in his class that also 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attend  the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 xml:space="preserve">  after-school program. The class table is on the left and contains data for all the students in the third-grade class. The After-school table is on the right and contains data for all the students in the school program.  Which of the following join types is the best for building a chart for the given scenario? (5 points)</w:t>
            </w:r>
          </w:p>
          <w:p w14:paraId="45E73C17" w14:textId="77777777" w:rsidR="00BF24D2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07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full outer join</w:t>
            </w:r>
          </w:p>
          <w:p w14:paraId="52F92299" w14:textId="77777777" w:rsidR="00BF24D2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07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right join</w:t>
            </w:r>
          </w:p>
          <w:p w14:paraId="3AB139D9" w14:textId="77777777" w:rsidR="00BF24D2" w:rsidRPr="00C86EB2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07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</w:pPr>
            <w:r w:rsidRPr="00C86EB2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inner join</w:t>
            </w:r>
          </w:p>
          <w:p w14:paraId="3C0513BF" w14:textId="77777777" w:rsidR="00BF24D2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607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white"/>
              </w:rPr>
              <w:t>left join</w:t>
            </w:r>
          </w:p>
        </w:tc>
      </w:tr>
      <w:tr w:rsidR="00BF24D2" w14:paraId="43B54E2A" w14:textId="77777777">
        <w:trPr>
          <w:trHeight w:val="282"/>
        </w:trPr>
        <w:tc>
          <w:tcPr>
            <w:tcW w:w="10790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14:paraId="2CF164D0" w14:textId="77777777" w:rsidR="00BF24D2" w:rsidRDefault="00BF24D2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1D84697E" w14:textId="77777777" w:rsidR="00BF24D2" w:rsidRDefault="00BF24D2"/>
    <w:p w14:paraId="7BCFBE24" w14:textId="77777777" w:rsidR="00BF24D2" w:rsidRDefault="00BF24D2">
      <w:pPr>
        <w:spacing w:line="276" w:lineRule="auto"/>
      </w:pPr>
    </w:p>
    <w:p w14:paraId="6BBE7432" w14:textId="77777777" w:rsidR="00BF24D2" w:rsidRDefault="00000000">
      <w:pPr>
        <w:rPr>
          <w:sz w:val="22"/>
          <w:szCs w:val="22"/>
        </w:rPr>
      </w:pPr>
      <w:r>
        <w:rPr>
          <w:rFonts w:ascii="Gotham Narrow Light" w:eastAsia="Gotham Narrow Light" w:hAnsi="Gotham Narrow Light" w:cs="Gotham Narrow Light"/>
          <w:sz w:val="20"/>
          <w:szCs w:val="20"/>
        </w:rPr>
        <w:lastRenderedPageBreak/>
        <w:t xml:space="preserve">www.dsa.az                     </w:t>
      </w:r>
      <w:r>
        <w:rPr>
          <w:rFonts w:ascii="Gotham Narrow Light" w:eastAsia="Gotham Narrow Light" w:hAnsi="Gotham Narrow Light" w:cs="Gotham Narrow Light"/>
          <w:sz w:val="22"/>
          <w:szCs w:val="22"/>
        </w:rPr>
        <w:t xml:space="preserve">               </w:t>
      </w:r>
      <w:proofErr w:type="spellStart"/>
      <w:r>
        <w:rPr>
          <w:rFonts w:ascii="Gotham Narrow Light" w:eastAsia="Gotham Narrow Light" w:hAnsi="Gotham Narrow Light" w:cs="Gotham Narrow Light"/>
          <w:sz w:val="20"/>
          <w:szCs w:val="20"/>
        </w:rPr>
        <w:t>Bütün</w:t>
      </w:r>
      <w:proofErr w:type="spellEnd"/>
      <w:r>
        <w:rPr>
          <w:rFonts w:ascii="Gotham Narrow Light" w:eastAsia="Gotham Narrow Light" w:hAnsi="Gotham Narrow Light" w:cs="Gotham Narrow Light"/>
          <w:sz w:val="20"/>
          <w:szCs w:val="20"/>
        </w:rPr>
        <w:t xml:space="preserve"> </w:t>
      </w:r>
      <w:proofErr w:type="spellStart"/>
      <w:r>
        <w:rPr>
          <w:rFonts w:ascii="Gotham Narrow Light" w:eastAsia="Gotham Narrow Light" w:hAnsi="Gotham Narrow Light" w:cs="Gotham Narrow Light"/>
          <w:sz w:val="20"/>
          <w:szCs w:val="20"/>
        </w:rPr>
        <w:t>hüquqlar</w:t>
      </w:r>
      <w:proofErr w:type="spellEnd"/>
      <w:r>
        <w:rPr>
          <w:rFonts w:ascii="Gotham Narrow Light" w:eastAsia="Gotham Narrow Light" w:hAnsi="Gotham Narrow Light" w:cs="Gotham Narrow Light"/>
          <w:sz w:val="20"/>
          <w:szCs w:val="20"/>
        </w:rPr>
        <w:t xml:space="preserve"> </w:t>
      </w:r>
      <w:proofErr w:type="spellStart"/>
      <w:r>
        <w:rPr>
          <w:rFonts w:ascii="Gotham Narrow Light" w:eastAsia="Gotham Narrow Light" w:hAnsi="Gotham Narrow Light" w:cs="Gotham Narrow Light"/>
          <w:sz w:val="20"/>
          <w:szCs w:val="20"/>
        </w:rPr>
        <w:t>qorunur</w:t>
      </w:r>
      <w:proofErr w:type="spellEnd"/>
      <w:r>
        <w:rPr>
          <w:rFonts w:ascii="Gotham Narrow Light" w:eastAsia="Gotham Narrow Light" w:hAnsi="Gotham Narrow Light" w:cs="Gotham Narrow Light"/>
          <w:sz w:val="20"/>
          <w:szCs w:val="20"/>
        </w:rPr>
        <w:t xml:space="preserve">                                    DATA SCIENCE ACADEMY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4E41010A" wp14:editId="2ED1B4FA">
                <wp:simplePos x="0" y="0"/>
                <wp:positionH relativeFrom="column">
                  <wp:posOffset>6591300</wp:posOffset>
                </wp:positionH>
                <wp:positionV relativeFrom="paragraph">
                  <wp:posOffset>83820</wp:posOffset>
                </wp:positionV>
                <wp:extent cx="257175" cy="304800"/>
                <wp:effectExtent l="0" t="0" r="0" b="0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37125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1CE92" w14:textId="77777777" w:rsidR="00BF24D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Gotham Narrow Light" w:eastAsia="Gotham Narrow Light" w:hAnsi="Gotham Narrow Light" w:cs="Gotham Narrow Light"/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83820</wp:posOffset>
                </wp:positionV>
                <wp:extent cx="257175" cy="304800"/>
                <wp:effectExtent b="0" l="0" r="0" t="0"/>
                <wp:wrapSquare wrapText="bothSides" distB="45720" distT="45720" distL="114300" distR="114300"/>
                <wp:docPr id="2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E189437" wp14:editId="4FFAE110">
                <wp:simplePos x="0" y="0"/>
                <wp:positionH relativeFrom="column">
                  <wp:posOffset>6553200</wp:posOffset>
                </wp:positionH>
                <wp:positionV relativeFrom="paragraph">
                  <wp:posOffset>63500</wp:posOffset>
                </wp:positionV>
                <wp:extent cx="323215" cy="323215"/>
                <wp:effectExtent l="0" t="0" r="0" b="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918" y="3627918"/>
                          <a:ext cx="304165" cy="30416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6D4F87" w14:textId="77777777" w:rsidR="00BF24D2" w:rsidRDefault="00BF24D2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6553200</wp:posOffset>
                </wp:positionH>
                <wp:positionV relativeFrom="paragraph">
                  <wp:posOffset>63500</wp:posOffset>
                </wp:positionV>
                <wp:extent cx="323215" cy="323215"/>
                <wp:effectExtent b="0" l="0" r="0" t="0"/>
                <wp:wrapNone/>
                <wp:docPr id="2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1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BF24D2">
      <w:footerReference w:type="default" r:id="rId1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91EC" w14:textId="77777777" w:rsidR="00825178" w:rsidRDefault="00825178">
      <w:r>
        <w:separator/>
      </w:r>
    </w:p>
  </w:endnote>
  <w:endnote w:type="continuationSeparator" w:id="0">
    <w:p w14:paraId="6284C9EE" w14:textId="77777777" w:rsidR="00825178" w:rsidRDefault="0082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">
    <w:altName w:val="Calibri"/>
    <w:charset w:val="00"/>
    <w:family w:val="auto"/>
    <w:pitch w:val="default"/>
  </w:font>
  <w:font w:name="Gotham Light">
    <w:altName w:val="Calibri"/>
    <w:charset w:val="00"/>
    <w:family w:val="auto"/>
    <w:pitch w:val="default"/>
  </w:font>
  <w:font w:name="Gotham Narrow Light">
    <w:altName w:val="Tahoma"/>
    <w:charset w:val="00"/>
    <w:family w:val="auto"/>
    <w:pitch w:val="default"/>
  </w:font>
  <w:font w:name="Gotham Narrow">
    <w:altName w:val="Tahom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5A80" w14:textId="77777777" w:rsidR="00BF24D2" w:rsidRDefault="00BF2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F2E3" w14:textId="77777777" w:rsidR="00825178" w:rsidRDefault="00825178">
      <w:r>
        <w:separator/>
      </w:r>
    </w:p>
  </w:footnote>
  <w:footnote w:type="continuationSeparator" w:id="0">
    <w:p w14:paraId="05F257A6" w14:textId="77777777" w:rsidR="00825178" w:rsidRDefault="00825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1DA7"/>
    <w:multiLevelType w:val="multilevel"/>
    <w:tmpl w:val="73D887B8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5F46334"/>
    <w:multiLevelType w:val="multilevel"/>
    <w:tmpl w:val="FD88E648"/>
    <w:lvl w:ilvl="0">
      <w:start w:val="1"/>
      <w:numFmt w:val="lowerLetter"/>
      <w:lvlText w:val="%1)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Letter"/>
      <w:lvlText w:val="%3."/>
      <w:lvlJc w:val="left"/>
      <w:pPr>
        <w:ind w:left="2388" w:hanging="36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num w:numId="1" w16cid:durableId="1329558693">
    <w:abstractNumId w:val="0"/>
  </w:num>
  <w:num w:numId="2" w16cid:durableId="2413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D2"/>
    <w:rsid w:val="00825178"/>
    <w:rsid w:val="00900C1C"/>
    <w:rsid w:val="00BF24D2"/>
    <w:rsid w:val="00C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803F"/>
  <w15:docId w15:val="{494B6862-0824-49DA-AE81-75ACA958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0C"/>
    <w:rPr>
      <w:rFonts w:eastAsia="Batang" w:cs="Times New Roman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80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7F6805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E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F6805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F6805"/>
    <w:rPr>
      <w:rFonts w:ascii="Tahoma" w:eastAsia="Batang" w:hAnsi="Tahoma" w:cs="Times New Roman"/>
      <w:b/>
      <w:caps/>
      <w:spacing w:val="10"/>
      <w:sz w:val="32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rsid w:val="007F6805"/>
    <w:rPr>
      <w:rFonts w:ascii="Tahoma" w:eastAsia="Batang" w:hAnsi="Tahoma" w:cs="Times New Roman"/>
      <w:b/>
      <w:sz w:val="16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7F6805"/>
    <w:rPr>
      <w:rFonts w:ascii="Tahoma" w:eastAsia="Batang" w:hAnsi="Tahoma" w:cs="Times New Roman"/>
      <w:sz w:val="16"/>
      <w:szCs w:val="24"/>
      <w:lang w:eastAsia="ko-KR"/>
    </w:rPr>
  </w:style>
  <w:style w:type="paragraph" w:customStyle="1" w:styleId="Text">
    <w:name w:val="Text"/>
    <w:basedOn w:val="Normal"/>
    <w:link w:val="TextChar"/>
    <w:rsid w:val="007F6805"/>
  </w:style>
  <w:style w:type="character" w:customStyle="1" w:styleId="TextChar">
    <w:name w:val="Text Char"/>
    <w:basedOn w:val="DefaultParagraphFont"/>
    <w:link w:val="Text"/>
    <w:rsid w:val="007F6805"/>
    <w:rPr>
      <w:rFonts w:ascii="Tahoma" w:eastAsia="Batang" w:hAnsi="Tahoma" w:cs="Times New Roman"/>
      <w:sz w:val="16"/>
      <w:szCs w:val="24"/>
      <w:lang w:eastAsia="ko-KR"/>
    </w:rPr>
  </w:style>
  <w:style w:type="character" w:styleId="Hyperlink">
    <w:name w:val="Hyperlink"/>
    <w:basedOn w:val="DefaultParagraphFont"/>
    <w:unhideWhenUsed/>
    <w:rsid w:val="007F680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nhideWhenUsed/>
    <w:rsid w:val="007F6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F6805"/>
    <w:rPr>
      <w:rFonts w:ascii="Tahoma" w:eastAsia="Batang" w:hAnsi="Tahoma" w:cs="Times New Roman"/>
      <w:sz w:val="16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7F68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A925B4"/>
    <w:rPr>
      <w:b/>
      <w:bCs/>
    </w:rPr>
  </w:style>
  <w:style w:type="paragraph" w:styleId="NormalWeb">
    <w:name w:val="Normal (Web)"/>
    <w:basedOn w:val="Normal"/>
    <w:uiPriority w:val="99"/>
    <w:unhideWhenUsed/>
    <w:rsid w:val="00292942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912E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5C7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C7"/>
    <w:rPr>
      <w:rFonts w:ascii="Tahoma" w:eastAsia="Batang" w:hAnsi="Tahoma" w:cs="Tahoma"/>
      <w:sz w:val="16"/>
      <w:szCs w:val="16"/>
      <w:lang w:eastAsia="ko-KR"/>
    </w:rPr>
  </w:style>
  <w:style w:type="character" w:customStyle="1" w:styleId="apple-tab-span">
    <w:name w:val="apple-tab-span"/>
    <w:basedOn w:val="DefaultParagraphFont"/>
    <w:rsid w:val="0027621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10" w:type="dxa"/>
        <w:bottom w:w="14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" w:type="dxa"/>
        <w:left w:w="10" w:type="dxa"/>
        <w:bottom w:w="14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mework@dsa.az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IfXu4wsFnmxBNq2Id3CPy2V5Q==">AMUW2mX+dmieDvffq42xrc94XZ9eoCWc5t1pvT+o60E2UkXOWCL5nW1aR3WBl1vJaHMot57/r7vai8uv8LPmncdeAqeLZ/odL19u/ZCa5eeJDvnAT17+pxg=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Shukur Aliyev</dc:creator>
  <cp:lastModifiedBy>Shahin M</cp:lastModifiedBy>
  <cp:revision>2</cp:revision>
  <dcterms:created xsi:type="dcterms:W3CDTF">2021-11-19T20:43:00Z</dcterms:created>
  <dcterms:modified xsi:type="dcterms:W3CDTF">2022-11-20T09:01:00Z</dcterms:modified>
</cp:coreProperties>
</file>