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Title: Drosie’s Backyard Science Lab</w:t>
      </w:r>
    </w:p>
    <w:p>
      <w:r>
        <w:t>Unit: Investigating Fruit Fly Behavior</w:t>
      </w:r>
    </w:p>
    <w:p>
      <w:r>
        <w:t>Subtitle: A Home and Classroom Inquiry into Food Odors, Insect Behavior, and Scientific Observation</w:t>
      </w:r>
    </w:p>
    <w:p>
      <w:r>
        <w:t>Teacher and Parent Facilitation Guide | Grades K–3 (adaptable to Grades 4–5)</w:t>
      </w:r>
    </w:p>
    <w:p>
      <w:r>
        <w:t>Companion resource to Drosie, the Fruit Fly</w:t>
      </w:r>
    </w:p>
    <w:p>
      <w:r>
        <w:t>Prepared as an original lesson in the organizational format of the supplied “Structures and Functions of Arthropods” curriculum.</w:t>
      </w:r>
    </w:p>
    <w:p>
      <w:r>
        <w:br w:type="page"/>
      </w:r>
    </w:p>
    <w:p>
      <w:pPr>
        <w:pStyle w:val="Heading1"/>
      </w:pPr>
      <w:r>
        <w:t>Table of Contents</w:t>
      </w:r>
    </w:p>
    <w:p>
      <w:pPr>
        <w:pStyle w:val="ListBullet"/>
      </w:pPr>
      <w:r>
        <w:t>Overview</w:t>
      </w:r>
    </w:p>
    <w:p>
      <w:pPr>
        <w:pStyle w:val="ListBullet"/>
      </w:pPr>
      <w:r>
        <w:t>Curriculum Connections and Lesson Standards</w:t>
      </w:r>
    </w:p>
    <w:p>
      <w:pPr>
        <w:pStyle w:val="ListBullet"/>
      </w:pPr>
      <w:r>
        <w:t>Reference Materials and Required Materials</w:t>
      </w:r>
    </w:p>
    <w:p>
      <w:pPr>
        <w:pStyle w:val="ListBullet"/>
      </w:pPr>
      <w:r>
        <w:t>Teachers’ Notes</w:t>
      </w:r>
    </w:p>
    <w:p>
      <w:pPr>
        <w:pStyle w:val="ListBullet"/>
      </w:pPr>
      <w:r>
        <w:t>Lesson Plan 1: Meet Drosie — Who Visits the Fruit?</w:t>
      </w:r>
    </w:p>
    <w:p>
      <w:pPr>
        <w:pStyle w:val="ListBullet"/>
      </w:pPr>
      <w:r>
        <w:t>Lesson Plan 2: Build, Observe, and Record</w:t>
      </w:r>
    </w:p>
    <w:p>
      <w:pPr>
        <w:pStyle w:val="ListBullet"/>
      </w:pPr>
      <w:r>
        <w:t>Lesson Plan 3: Compare, Explain, and Communicate</w:t>
      </w:r>
    </w:p>
    <w:p>
      <w:pPr>
        <w:pStyle w:val="ListBullet"/>
      </w:pPr>
      <w:r>
        <w:t>Activities and Worksheets</w:t>
      </w:r>
    </w:p>
    <w:p>
      <w:pPr>
        <w:pStyle w:val="ListBullet"/>
      </w:pPr>
      <w:r>
        <w:t>Evaluation and Answer Guide</w:t>
      </w:r>
    </w:p>
    <w:p>
      <w:r>
        <w:br w:type="page"/>
      </w:r>
    </w:p>
    <w:p>
      <w:pPr>
        <w:pStyle w:val="Heading1"/>
      </w:pPr>
      <w:r>
        <w:t>Overview</w:t>
      </w:r>
    </w:p>
    <w:p>
      <w:r>
        <w:t>Estimated Time: Three sessions: 45–60 minutes to introduce and build; 5–10 minutes daily for 1–3 days; 30–45 minutes to interpret and share results. A parent may combine the sessions at home.</w:t>
      </w:r>
    </w:p>
    <w:p>
      <w:pPr>
        <w:pStyle w:val="Heading2"/>
      </w:pPr>
      <w:r>
        <w:t>Vocabulary</w:t>
      </w:r>
    </w:p>
    <w:p>
      <w:r>
        <w:t>Fruit fly • insect • antennae • odor • ripe fruit • fermentation • yeast • attractant • bait • funnel • observation • prediction • evidence • variable • comparison • data • life cycle</w:t>
      </w:r>
    </w:p>
    <w:p>
      <w:pPr>
        <w:pStyle w:val="Heading2"/>
      </w:pPr>
      <w:r>
        <w:t>Unit Objectives</w:t>
      </w:r>
    </w:p>
    <w:p>
      <w:r>
        <w:t>Students will be able to:</w:t>
      </w:r>
    </w:p>
    <w:p>
      <w:pPr>
        <w:pStyle w:val="ListBullet"/>
      </w:pPr>
      <w:r>
        <w:t>Identify a fruit fly as an insect and describe observable structures and behaviors.</w:t>
      </w:r>
    </w:p>
    <w:p>
      <w:pPr>
        <w:pStyle w:val="ListBullet"/>
      </w:pPr>
      <w:r>
        <w:t>Ask a testable question and make a prediction about whether ripe fruit attracts small flies.</w:t>
      </w:r>
    </w:p>
    <w:p>
      <w:pPr>
        <w:pStyle w:val="ListBullet"/>
      </w:pPr>
      <w:r>
        <w:t>With adult support, construct a simple funnel observation trap and explain how its parts work.</w:t>
      </w:r>
    </w:p>
    <w:p>
      <w:pPr>
        <w:pStyle w:val="ListBullet"/>
      </w:pPr>
      <w:r>
        <w:t>Observe safely, count visible flies at regular intervals, and record data in words, pictures, or numbers.</w:t>
      </w:r>
    </w:p>
    <w:p>
      <w:pPr>
        <w:pStyle w:val="ListBullet"/>
      </w:pPr>
      <w:r>
        <w:t>Use observations to explain what they can and cannot conclude; recognize that zero flies is a valid observation.</w:t>
      </w:r>
    </w:p>
    <w:p>
      <w:pPr>
        <w:pStyle w:val="ListBullet"/>
      </w:pPr>
      <w:r>
        <w:t>Communicate findings and suggest a fairer comparison or a new question.</w:t>
      </w:r>
    </w:p>
    <w:p>
      <w:pPr>
        <w:pStyle w:val="Heading2"/>
      </w:pPr>
      <w:r>
        <w:t>Curriculum Connections and Lesson Standards</w:t>
      </w:r>
    </w:p>
    <w:p>
      <w:r>
        <w:t>Texas TEKS alignment (science practices and organism–environment concepts): use the current grade-level TEKS to select the applicable standards for your classroom. This activity supports asking questions, planning and conducting investigations, using tools, collecting and organizing data, developing evidence-based explanations, and observing how organisms interact with their environment. Grade-specific codes require local curriculum review before publication.</w:t>
      </w:r>
    </w:p>
    <w:p>
      <w:r>
        <w:t>NGSS connections (conceptual, not a claim of full performance-expectation coverage): K-LS1-1 (external parts and survival needs, as relevant); 1-LS1-1 (organism structures, through observation); K–2 science and engineering practices of asking questions, planning investigations, analyzing data, and communicating information.</w:t>
      </w:r>
    </w:p>
    <w:p>
      <w:r>
        <w:t>Cross-curricular: mathematics (counting, comparison, simple bar charts), literacy (speaking, listening, sequencing, science journals), engineering (designing a container and funnel).</w:t>
      </w:r>
    </w:p>
    <w:p>
      <w:r>
        <w:br w:type="page"/>
      </w:r>
    </w:p>
    <w:p>
      <w:pPr>
        <w:pStyle w:val="Heading1"/>
      </w:pPr>
      <w:r>
        <w:t>Reference Materials</w:t>
      </w:r>
    </w:p>
    <w:p>
      <w:pPr>
        <w:pStyle w:val="ListBullet"/>
      </w:pPr>
      <w:r>
        <w:t>User-supplied template: Structures and Functions of Arthropods, especially Overview, Teachers’ Notes, lesson procedures, worksheets, and evaluation.</w:t>
      </w:r>
    </w:p>
    <w:p>
      <w:pPr>
        <w:pStyle w:val="ListBullet"/>
      </w:pPr>
      <w:r>
        <w:t>Instagram reel supplied as inspiration: https://www.instagram.com/reel/DeM_m5SRkqF/ (exact video procedure not independently verified).</w:t>
      </w:r>
    </w:p>
    <w:p>
      <w:pPr>
        <w:pStyle w:val="ListBullet"/>
      </w:pPr>
      <w:r>
        <w:t>Cornell Integrated Pest Management: fruit fly information and trapping resources.</w:t>
      </w:r>
    </w:p>
    <w:p>
      <w:pPr>
        <w:pStyle w:val="ListBullet"/>
      </w:pPr>
      <w:r>
        <w:t>University cooperative extension resources on vinegar flies, sanitation, and fruit-fly life history.</w:t>
      </w:r>
    </w:p>
    <w:p>
      <w:pPr>
        <w:pStyle w:val="Heading1"/>
      </w:pPr>
      <w:r>
        <w:t>Required Materials</w:t>
      </w:r>
    </w:p>
    <w:p>
      <w:pPr>
        <w:pStyle w:val="ListBullet"/>
      </w:pPr>
      <w:r>
        <w:t>Clear, shatter-resistant jar or container (one per adult-supervised group).</w:t>
      </w:r>
    </w:p>
    <w:p>
      <w:pPr>
        <w:pStyle w:val="ListBullet"/>
      </w:pPr>
      <w:r>
        <w:t>Small piece of ripe banana; optional alternative bait for extension.</w:t>
      </w:r>
    </w:p>
    <w:p>
      <w:pPr>
        <w:pStyle w:val="ListBullet"/>
      </w:pPr>
      <w:r>
        <w:t>Sheet of paper, tape, pencil, scissors used by adults as needed.</w:t>
      </w:r>
    </w:p>
    <w:p>
      <w:pPr>
        <w:pStyle w:val="ListBullet"/>
      </w:pPr>
      <w:r>
        <w:t>Hand lens (optional); chart paper or whiteboard; printed Drosie activity sheet and data recording sheet.</w:t>
      </w:r>
    </w:p>
    <w:p>
      <w:pPr>
        <w:pStyle w:val="ListBullet"/>
      </w:pPr>
      <w:r>
        <w:t>Camera or tablet (optional, to photograph the outside of the closed container).</w:t>
      </w:r>
    </w:p>
    <w:p>
      <w:pPr>
        <w:pStyle w:val="ListBullet"/>
      </w:pPr>
      <w:r>
        <w:t>For comparison extension: two identical jars and funnels, equal exposure periods, and appropriate controls.</w:t>
      </w:r>
    </w:p>
    <w:p>
      <w:pPr>
        <w:pStyle w:val="Heading1"/>
      </w:pPr>
      <w:r>
        <w:t>Teachers’ Notes</w:t>
      </w:r>
    </w:p>
    <w:p>
      <w:r>
        <w:t>Fruit flies are small insects with six legs, one pair of antennae, a head, thorax, and abdomen. Many common vinegar flies respond to volatile odors produced by ripening and fermenting fruit, including odors associated with yeast. Their antennae contain sensory receptors that help detect these chemical cues. Not every tiny fly around fruit is Drosophila melanogaster; identify the organism cautiously.</w:t>
      </w:r>
    </w:p>
    <w:p>
      <w:r>
        <w:t>A ripe banana is bait, not a source that creates flies. Adult flies must already be nearby to enter. A paper funnel allows access to the jar but makes exit more difficult; it is not perfectly escape-proof. Captured counts depend on local fly abundance, bait condition, location, time, and container design. A single trap is an observation activity, not proof that banana is preferred to all other foods.</w:t>
      </w:r>
    </w:p>
    <w:p>
      <w:r>
        <w:t>Safety: an adult sets up, seals, moves, and disposes of the trap. Use only a small piece of fruit, keep the jar away from food preparation, avoid mold, do not open a container with flies around children, and stop after no more than three days. Do not release unidentified insects in new locations. Follow local school guidance for disposal. For children with allergies or sensitivity, use photographs instead of live flies.</w:t>
      </w:r>
    </w:p>
    <w:p>
      <w:r>
        <w:t>Facilitation tip: distinguish “I notice” (observation) from “I think” (inference). Do not promise flies will arrive. Avoid asking children to handle insects. The activity sheet is completed alongside the narrated procedures below.</w:t>
      </w:r>
    </w:p>
    <w:p>
      <w:r>
        <w:br w:type="page"/>
      </w:r>
    </w:p>
    <w:p>
      <w:pPr>
        <w:pStyle w:val="Heading1"/>
      </w:pPr>
      <w:r>
        <w:t>Lesson Plans</w:t>
      </w:r>
    </w:p>
    <w:p>
      <w:pPr>
        <w:pStyle w:val="Heading2"/>
      </w:pPr>
      <w:r>
        <w:t>Lesson 1: Meet Drosie — Who Visits the Fruit?</w:t>
      </w:r>
    </w:p>
    <w:p>
      <w:r>
        <w:t>Objective: Students describe fruit flies as insects, connect insects to everyday environments, and make a prediction about the attraction of fruit flies to ripe banana.</w:t>
      </w:r>
    </w:p>
    <w:p>
      <w:r>
        <w:t>Estimated Time: 45–60 minutes (including building the trap).</w:t>
      </w:r>
    </w:p>
    <w:p>
      <w:pPr>
        <w:pStyle w:val="Heading2"/>
      </w:pPr>
      <w:r>
        <w:t>Procedure</w:t>
      </w:r>
    </w:p>
    <w:p>
      <w:r>
        <w:t>1. Hook (10 minutes). Display Drosie’s illustration or a real photograph of a fruit fly. Invite children to share where they have seen tiny flies. Say: “Have you ever noticed little flies near bananas or fruit bowls? Where were they? What were they doing?” Accept comments such as “They are annoying!” and redirect: “Scientists are curious about these tiny animals, too. What could we discover about them?”</w:t>
      </w:r>
    </w:p>
    <w:p>
      <w:r>
        <w:t>2. Direct Instruction (10 minutes). Show an insect image and point out six legs, antennae, and wings. Say: “Fruit flies use their senses to find food. Some are attracted to smells coming from ripe or fermenting fruit.” Show the banana. Ask: “Can a banana make flies appear from nowhere?” Clarify that flies come from other flies, not directly from fruit.</w:t>
      </w:r>
    </w:p>
    <w:p>
      <w:r>
        <w:t>3. Guided Practice (15–20 minutes). Hold up an empty clear jar, banana, and paper. Say: “Our question is: Will fruit flies visit a jar with ripe banana?” Invite each child to predict yes, no, or unsure and explain why. Adult places a small banana piece in the jar. Roll paper into a funnel with a small opening; insert the narrow end above the fruit and tape the wide edge around the rim so there are no gaps. Ask: “Where might a fly enter? Why might it have trouble leaving?” Adult places the trap in a safe, shaded area where flies have been seen.</w:t>
      </w:r>
    </w:p>
    <w:p>
      <w:r>
        <w:t>4. Independent Practice (10 minutes). Children draw the trap and mark their prediction on Worksheet A. Younger children dictate an explanation; older children write one sentence beginning “I predict … because …”</w:t>
      </w:r>
    </w:p>
    <w:p>
      <w:pPr>
        <w:pStyle w:val="Heading2"/>
      </w:pPr>
      <w:r>
        <w:t>Materials</w:t>
      </w:r>
    </w:p>
    <w:p>
      <w:r>
        <w:t>Drosie illustration/fruit fly photo, ripe banana, clear container, paper, tape, observation worksheet, pencils.</w:t>
      </w:r>
    </w:p>
    <w:p>
      <w:pPr>
        <w:pStyle w:val="Heading2"/>
      </w:pPr>
      <w:r>
        <w:t>Grade Level Modifications</w:t>
      </w:r>
    </w:p>
    <w:p>
      <w:pPr>
        <w:pStyle w:val="ListBullet"/>
      </w:pPr>
      <w:r>
        <w:t>K–1: model vocabulary with gestures; use picture-based predictions and adult-scribed responses.</w:t>
      </w:r>
    </w:p>
    <w:p>
      <w:pPr>
        <w:pStyle w:val="ListBullet"/>
      </w:pPr>
      <w:r>
        <w:t>Grades 2–3: ask children to label bait, funnel, and observation window and justify their prediction.</w:t>
      </w:r>
    </w:p>
    <w:p>
      <w:pPr>
        <w:pStyle w:val="ListBullet"/>
      </w:pPr>
      <w:r>
        <w:t>Grades 4–5: discuss the variables that might influence capture, and design a controlled comparison.</w:t>
      </w:r>
    </w:p>
    <w:p>
      <w:r>
        <w:br w:type="page"/>
      </w:r>
    </w:p>
    <w:p>
      <w:pPr>
        <w:pStyle w:val="Heading1"/>
      </w:pPr>
      <w:r>
        <w:t>Lesson 2: Build, Observe, and Record</w:t>
      </w:r>
    </w:p>
    <w:p>
      <w:r>
        <w:t>Objective: Students collect repeated observations and distinguish observations from interpretations.</w:t>
      </w:r>
    </w:p>
    <w:p>
      <w:r>
        <w:t>Estimated Time: 5–10 minutes daily for 1–3 days.</w:t>
      </w:r>
    </w:p>
    <w:p>
      <w:pPr>
        <w:pStyle w:val="Heading2"/>
      </w:pPr>
      <w:r>
        <w:t>Procedure</w:t>
      </w:r>
    </w:p>
    <w:p>
      <w:r>
        <w:t>1. Revisit the question. Say: “Yesterday we predicted whether flies would enter. Today we will collect evidence. What should we count? What must we keep the same each time?” Review the rule that adults alone handle the jar.</w:t>
      </w:r>
    </w:p>
    <w:p>
      <w:r>
        <w:t>2. Guided Observation. At approximately the same time each day, adult places the sealed jar where children can see it. Ask: “What do you notice? How many small flies can you see inside? Are they walking, resting, or flying?” If flies are moving quickly, count slowly and note that the count is an estimate.</w:t>
      </w:r>
    </w:p>
    <w:p>
      <w:r>
        <w:t>3. Record. Children fill Worksheet B with day, count, drawing, and a short observation. Say: “Write what you actually saw, not what you hoped to see.” Do not open the jar.</w:t>
      </w:r>
    </w:p>
    <w:p>
      <w:r>
        <w:t>4. Reflect. Ask: “Did the number change since yesterday? Could a fly be hidden? If no flies came, what are some possible reasons?” Acknowledge that no captures is useful data and does not prove flies dislike banana.</w:t>
      </w:r>
    </w:p>
    <w:p>
      <w:pPr>
        <w:pStyle w:val="Heading2"/>
      </w:pPr>
      <w:r>
        <w:t>Materials</w:t>
      </w:r>
    </w:p>
    <w:p>
      <w:r>
        <w:t>Sealed trap, Worksheet B, pencil, optional hand lens or camera.</w:t>
      </w:r>
    </w:p>
    <w:p>
      <w:pPr>
        <w:pStyle w:val="Heading2"/>
      </w:pPr>
      <w:r>
        <w:t>Grade Level Modifications</w:t>
      </w:r>
    </w:p>
    <w:p>
      <w:pPr>
        <w:pStyle w:val="ListBullet"/>
      </w:pPr>
      <w:r>
        <w:t>K–1: count together and draw dots to represent flies; teacher records totals.</w:t>
      </w:r>
    </w:p>
    <w:p>
      <w:pPr>
        <w:pStyle w:val="ListBullet"/>
      </w:pPr>
      <w:r>
        <w:t>Grades 2–3: compare counts across days and write an evidence sentence.</w:t>
      </w:r>
    </w:p>
    <w:p>
      <w:pPr>
        <w:pStyle w:val="ListBullet"/>
      </w:pPr>
      <w:r>
        <w:t>Grades 4–5: create a line or bar graph and discuss why a cumulative trapped count is not the same as daily arrivals.</w:t>
      </w:r>
    </w:p>
    <w:p>
      <w:r>
        <w:br w:type="page"/>
      </w:r>
    </w:p>
    <w:p>
      <w:pPr>
        <w:pStyle w:val="Heading1"/>
      </w:pPr>
      <w:r>
        <w:t>Lesson 3: Compare, Explain, and Communicate</w:t>
      </w:r>
    </w:p>
    <w:p>
      <w:r>
        <w:t>Objective: Students use observations to answer the question cautiously, identify limitations, and communicate a conclusion.</w:t>
      </w:r>
    </w:p>
    <w:p>
      <w:r>
        <w:t>Estimated Time: 30–45 minutes.</w:t>
      </w:r>
    </w:p>
    <w:p>
      <w:pPr>
        <w:pStyle w:val="Heading2"/>
      </w:pPr>
      <w:r>
        <w:t>Procedure</w:t>
      </w:r>
    </w:p>
    <w:p>
      <w:r>
        <w:t>1. Hook (5 minutes). Show the class record. Ask: “What happened in our trap? Was our prediction supported by what we observed?” Remind learners that a prediction is not a guess to be graded right or wrong.</w:t>
      </w:r>
    </w:p>
    <w:p>
      <w:r>
        <w:t>2. Direct Instruction (10 minutes). Explain: “Evidence is what we observed or measured. An explanation is what we think the evidence means.” Ask: “If we caught three flies, does that prove every fly likes banana best?” Guide children to answer no. Introduce the idea of comparing two conditions.</w:t>
      </w:r>
    </w:p>
    <w:p>
      <w:r>
        <w:t>3. Guided Practice (10 minutes). Build a class claim–evidence–reasoning statement. Model: “Our jar contained ___ flies after ___ days. This shows that some flies entered this baited jar. It does not show whether banana is better than another bait.”</w:t>
      </w:r>
    </w:p>
    <w:p>
      <w:r>
        <w:t>4. Independent Practice (10 minutes). Children complete Worksheet C: circle whether the prediction matched, draw one observation, and finish “I observed …” and “Next time I would test …”</w:t>
      </w:r>
    </w:p>
    <w:p>
      <w:r>
        <w:t>5. Closing (5 minutes). Say: “Scientists do not always get the answer they expect. They ask questions, collect evidence, and ask new questions.” Invite children to share one question they would investigate next.</w:t>
      </w:r>
    </w:p>
    <w:p>
      <w:pPr>
        <w:pStyle w:val="Heading2"/>
      </w:pPr>
      <w:r>
        <w:t>Extension Activities</w:t>
      </w:r>
    </w:p>
    <w:p>
      <w:r>
        <w:t>Fair-Test Challenge (Grades 3–5): Compare two identical funnel traps, one with banana and one with another safe bait such as apple cider vinegar in a small covered bait cup. Use the same placement conditions and observation times; if possible, repeat with multiple pairs and swap positions. Compare the number captured, recognizing that position, local flies, and bait properties may still affect results. Adults must handle liquids and trap disposal.</w:t>
      </w:r>
    </w:p>
    <w:p>
      <w:pPr>
        <w:pStyle w:val="Heading2"/>
      </w:pPr>
      <w:r>
        <w:t>Grade Level Modifications</w:t>
      </w:r>
    </w:p>
    <w:p>
      <w:pPr>
        <w:pStyle w:val="ListBullet"/>
      </w:pPr>
      <w:r>
        <w:t>K–1: verbal conclusions and picture cards for “I saw” vs “I think.”</w:t>
      </w:r>
    </w:p>
    <w:p>
      <w:pPr>
        <w:pStyle w:val="ListBullet"/>
      </w:pPr>
      <w:r>
        <w:t>Grades 2–3: sentence frames and a simple comparison chart.</w:t>
      </w:r>
    </w:p>
    <w:p>
      <w:pPr>
        <w:pStyle w:val="ListBullet"/>
      </w:pPr>
      <w:r>
        <w:t>Grades 4–5: discuss fair tests, repeated trials, and limitations of evidence.</w:t>
      </w:r>
    </w:p>
    <w:p>
      <w:r>
        <w:br w:type="page"/>
      </w:r>
    </w:p>
    <w:p>
      <w:pPr>
        <w:pStyle w:val="Heading1"/>
      </w:pPr>
      <w:r>
        <w:t>Activities and Worksheets</w:t>
      </w:r>
    </w:p>
    <w:p>
      <w:pPr>
        <w:pStyle w:val="Heading2"/>
      </w:pPr>
      <w:r>
        <w:t>Worksheet A — My Prediction</w:t>
      </w:r>
    </w:p>
    <w:p>
      <w:r>
        <w:t>Name: _________________________   Date: __________________</w:t>
      </w:r>
    </w:p>
    <w:p>
      <w:r>
        <w:t>Our question: Will fruit flies enter a jar containing ripe banana?</w:t>
      </w:r>
    </w:p>
    <w:p>
      <w:r>
        <w:t>My prediction (circle one): YES  /  NO  /  NOT SURE</w:t>
      </w:r>
    </w:p>
    <w:p>
      <w:r>
        <w:t>I predict this because: __________________________________________________</w:t>
      </w:r>
    </w:p>
    <w:p>
      <w:r>
        <w:t>Draw your trap below and label BANANA, FUNNEL, and JAR:</w:t>
      </w:r>
    </w:p>
    <w:p>
      <w:r>
        <w:br/>
        <w:br/>
        <w:br/>
        <w:br/>
      </w:r>
    </w:p>
    <w:p>
      <w:pPr>
        <w:pStyle w:val="Heading2"/>
      </w:pPr>
      <w:r>
        <w:t>Worksheet B — My Observation Record</w:t>
      </w:r>
    </w:p>
    <w:p>
      <w:r>
        <w:t>Name: _________________________</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Day</w:t>
            </w:r>
          </w:p>
        </w:tc>
        <w:tc>
          <w:tcPr>
            <w:tcW w:type="dxa" w:w="2160"/>
          </w:tcPr>
          <w:p>
            <w:r>
              <w:t>Date / Time</w:t>
            </w:r>
          </w:p>
        </w:tc>
        <w:tc>
          <w:tcPr>
            <w:tcW w:type="dxa" w:w="2160"/>
          </w:tcPr>
          <w:p>
            <w:r>
              <w:t>Flies seen inside</w:t>
            </w:r>
          </w:p>
        </w:tc>
        <w:tc>
          <w:tcPr>
            <w:tcW w:type="dxa" w:w="2160"/>
          </w:tcPr>
          <w:p>
            <w:r>
              <w:t>What I noticed</w:t>
            </w:r>
          </w:p>
        </w:tc>
      </w:tr>
      <w:tr>
        <w:tc>
          <w:tcPr>
            <w:tcW w:type="dxa" w:w="2160"/>
          </w:tcPr>
          <w:p>
            <w:r>
              <w:t>1</w:t>
            </w:r>
          </w:p>
        </w:tc>
        <w:tc>
          <w:tcPr>
            <w:tcW w:type="dxa" w:w="2160"/>
          </w:tcPr>
          <w:p>
            <w:r>
              <w:t>________</w:t>
            </w:r>
          </w:p>
        </w:tc>
        <w:tc>
          <w:tcPr>
            <w:tcW w:type="dxa" w:w="2160"/>
          </w:tcPr>
          <w:p>
            <w:r>
              <w:t>________</w:t>
            </w:r>
          </w:p>
        </w:tc>
        <w:tc>
          <w:tcPr>
            <w:tcW w:type="dxa" w:w="2160"/>
          </w:tcPr>
          <w:p>
            <w:r>
              <w:t>__________________</w:t>
            </w:r>
          </w:p>
        </w:tc>
      </w:tr>
      <w:tr>
        <w:tc>
          <w:tcPr>
            <w:tcW w:type="dxa" w:w="2160"/>
          </w:tcPr>
          <w:p>
            <w:r>
              <w:t>2</w:t>
            </w:r>
          </w:p>
        </w:tc>
        <w:tc>
          <w:tcPr>
            <w:tcW w:type="dxa" w:w="2160"/>
          </w:tcPr>
          <w:p>
            <w:r>
              <w:t>________</w:t>
            </w:r>
          </w:p>
        </w:tc>
        <w:tc>
          <w:tcPr>
            <w:tcW w:type="dxa" w:w="2160"/>
          </w:tcPr>
          <w:p>
            <w:r>
              <w:t>________</w:t>
            </w:r>
          </w:p>
        </w:tc>
        <w:tc>
          <w:tcPr>
            <w:tcW w:type="dxa" w:w="2160"/>
          </w:tcPr>
          <w:p>
            <w:r>
              <w:t>__________________</w:t>
            </w:r>
          </w:p>
        </w:tc>
      </w:tr>
      <w:tr>
        <w:tc>
          <w:tcPr>
            <w:tcW w:type="dxa" w:w="2160"/>
          </w:tcPr>
          <w:p>
            <w:r>
              <w:t>3</w:t>
            </w:r>
          </w:p>
        </w:tc>
        <w:tc>
          <w:tcPr>
            <w:tcW w:type="dxa" w:w="2160"/>
          </w:tcPr>
          <w:p>
            <w:r>
              <w:t>________</w:t>
            </w:r>
          </w:p>
        </w:tc>
        <w:tc>
          <w:tcPr>
            <w:tcW w:type="dxa" w:w="2160"/>
          </w:tcPr>
          <w:p>
            <w:r>
              <w:t>________</w:t>
            </w:r>
          </w:p>
        </w:tc>
        <w:tc>
          <w:tcPr>
            <w:tcW w:type="dxa" w:w="2160"/>
          </w:tcPr>
          <w:p>
            <w:r>
              <w:t>__________________</w:t>
            </w:r>
          </w:p>
        </w:tc>
      </w:tr>
    </w:tbl>
    <w:p>
      <w:r>
        <w:t>Draw one observation:</w:t>
      </w:r>
    </w:p>
    <w:p>
      <w:r>
        <w:br/>
        <w:br/>
        <w:br/>
      </w:r>
    </w:p>
    <w:p>
      <w:r>
        <w:br w:type="page"/>
      </w:r>
    </w:p>
    <w:p>
      <w:pPr>
        <w:pStyle w:val="Heading2"/>
      </w:pPr>
      <w:r>
        <w:t>Worksheet C — What Did We Discover?</w:t>
      </w:r>
    </w:p>
    <w:p>
      <w:r>
        <w:t>Name: _________________________</w:t>
      </w:r>
    </w:p>
    <w:p>
      <w:r>
        <w:t>My prediction was:   SUPPORTED  /  NOT SUPPORTED  /  NOT ENOUGH INFORMATION</w:t>
      </w:r>
    </w:p>
    <w:p>
      <w:r>
        <w:t>I observed: ______________________________________________________________</w:t>
      </w:r>
    </w:p>
    <w:p>
      <w:r>
        <w:t>The evidence I collected was: ______________________________________________</w:t>
      </w:r>
    </w:p>
    <w:p>
      <w:r>
        <w:t>One thing I cannot tell from this experiment is: ______________________________</w:t>
      </w:r>
    </w:p>
    <w:p>
      <w:r>
        <w:t>My next science question is: ________________________________________________</w:t>
      </w:r>
    </w:p>
    <w:p>
      <w:r>
        <w:t>Draw or describe what you would test next:</w:t>
      </w:r>
    </w:p>
    <w:p>
      <w:r>
        <w:br/>
        <w:br/>
        <w:br/>
      </w:r>
    </w:p>
    <w:p>
      <w:pPr>
        <w:pStyle w:val="Heading1"/>
      </w:pPr>
      <w:r>
        <w:t>Evaluation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Learning target</w:t>
            </w:r>
          </w:p>
        </w:tc>
        <w:tc>
          <w:tcPr>
            <w:tcW w:type="dxa" w:w="2880"/>
          </w:tcPr>
          <w:p>
            <w:r>
              <w:t>Evidence of learning</w:t>
            </w:r>
          </w:p>
        </w:tc>
        <w:tc>
          <w:tcPr>
            <w:tcW w:type="dxa" w:w="2880"/>
          </w:tcPr>
          <w:p>
            <w:r>
              <w:t>Teacher / parent check</w:t>
            </w:r>
          </w:p>
        </w:tc>
      </w:tr>
      <w:tr>
        <w:tc>
          <w:tcPr>
            <w:tcW w:type="dxa" w:w="2880"/>
          </w:tcPr>
          <w:p>
            <w:r>
              <w:t>Makes a prediction</w:t>
            </w:r>
          </w:p>
        </w:tc>
        <w:tc>
          <w:tcPr>
            <w:tcW w:type="dxa" w:w="2880"/>
          </w:tcPr>
          <w:p>
            <w:r>
              <w:t>Worksheet A or oral response</w:t>
            </w:r>
          </w:p>
        </w:tc>
        <w:tc>
          <w:tcPr>
            <w:tcW w:type="dxa" w:w="2880"/>
          </w:tcPr>
          <w:p>
            <w:r>
              <w:t>□ Demonstrated  □ Developing</w:t>
            </w:r>
          </w:p>
        </w:tc>
      </w:tr>
      <w:tr>
        <w:tc>
          <w:tcPr>
            <w:tcW w:type="dxa" w:w="2880"/>
          </w:tcPr>
          <w:p>
            <w:r>
              <w:t>Observes and records</w:t>
            </w:r>
          </w:p>
        </w:tc>
        <w:tc>
          <w:tcPr>
            <w:tcW w:type="dxa" w:w="2880"/>
          </w:tcPr>
          <w:p>
            <w:r>
              <w:t>Worksheet B includes dated counts</w:t>
            </w:r>
          </w:p>
        </w:tc>
        <w:tc>
          <w:tcPr>
            <w:tcW w:type="dxa" w:w="2880"/>
          </w:tcPr>
          <w:p>
            <w:r>
              <w:t>□ Demonstrated  □ Developing</w:t>
            </w:r>
          </w:p>
        </w:tc>
      </w:tr>
      <w:tr>
        <w:tc>
          <w:tcPr>
            <w:tcW w:type="dxa" w:w="2880"/>
          </w:tcPr>
          <w:p>
            <w:r>
              <w:t>Explains using evidence</w:t>
            </w:r>
          </w:p>
        </w:tc>
        <w:tc>
          <w:tcPr>
            <w:tcW w:type="dxa" w:w="2880"/>
          </w:tcPr>
          <w:p>
            <w:r>
              <w:t>Worksheet C or oral explanation</w:t>
            </w:r>
          </w:p>
        </w:tc>
        <w:tc>
          <w:tcPr>
            <w:tcW w:type="dxa" w:w="2880"/>
          </w:tcPr>
          <w:p>
            <w:r>
              <w:t>□ Demonstrated  □ Developing</w:t>
            </w:r>
          </w:p>
        </w:tc>
      </w:tr>
      <w:tr>
        <w:tc>
          <w:tcPr>
            <w:tcW w:type="dxa" w:w="2880"/>
          </w:tcPr>
          <w:p>
            <w:r>
              <w:t>Recognizes limitations</w:t>
            </w:r>
          </w:p>
        </w:tc>
        <w:tc>
          <w:tcPr>
            <w:tcW w:type="dxa" w:w="2880"/>
          </w:tcPr>
          <w:p>
            <w:r>
              <w:t>Does not generalize from one trap</w:t>
            </w:r>
          </w:p>
        </w:tc>
        <w:tc>
          <w:tcPr>
            <w:tcW w:type="dxa" w:w="2880"/>
          </w:tcPr>
          <w:p>
            <w:r>
              <w:t>□ Demonstrated  □ Developing</w:t>
            </w:r>
          </w:p>
        </w:tc>
      </w:tr>
    </w:tbl>
    <w:p>
      <w:pPr>
        <w:pStyle w:val="Heading2"/>
      </w:pPr>
      <w:r>
        <w:t>Exit Ticket / Discussion Prompts</w:t>
      </w:r>
    </w:p>
    <w:p>
      <w:pPr>
        <w:pStyle w:val="ListNumber"/>
      </w:pPr>
      <w:r>
        <w:t>What attracted the flies toward the trap?</w:t>
      </w:r>
    </w:p>
    <w:p>
      <w:pPr>
        <w:pStyle w:val="ListNumber"/>
      </w:pPr>
      <w:r>
        <w:t>Why did we use a funnel?</w:t>
      </w:r>
    </w:p>
    <w:p>
      <w:pPr>
        <w:pStyle w:val="ListNumber"/>
      </w:pPr>
      <w:r>
        <w:t>What could explain a trap with zero flies?</w:t>
      </w:r>
    </w:p>
    <w:p>
      <w:pPr>
        <w:pStyle w:val="ListNumber"/>
      </w:pPr>
      <w:r>
        <w:t>What would you change to make the next test fairer?</w:t>
      </w:r>
    </w:p>
    <w:p>
      <w:pPr>
        <w:pStyle w:val="Heading2"/>
      </w:pPr>
      <w:r>
        <w:t>Facilitator Answer Guide</w:t>
      </w:r>
    </w:p>
    <w:p>
      <w:r>
        <w:t>1. Odors associated with ripe or fermenting fruit may attract some flies. 2. The funnel allows entry and makes escape less likely. 3. Flies may be absent, conditions may be unsuitable, or the bait may not attract them. 4. Compare matched traps, control placement and timing, and repeat trials.</w:t>
      </w:r>
    </w:p>
    <w:p>
      <w:r>
        <w:t>Home adaptation: One adult and one child can use the same questions and worksheets, with the adult reading aloud and recording dictated responses.</w:t>
      </w:r>
    </w:p>
    <w:sectPr w:rsidR="00FC693F" w:rsidRPr="0006063C" w:rsidSect="00034616">
      <w:footerReference w:type="default" r:id="rId9"/>
      <w:pgSz w:w="12240" w:h="15840"/>
      <w:pgMar w:top="1080"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Drosie’s Backyard Science Lab  •  Educator and Parent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63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635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63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