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A4D68"/>
          <w:sz w:val="44"/>
        </w:rPr>
        <w:t>Advance Payment &amp; Booking Confirmation Policy</w:t>
      </w:r>
    </w:p>
    <w:p>
      <w:pPr>
        <w:spacing w:before="0" w:after="240"/>
      </w:pPr>
      <w:r>
        <w:rPr>
          <w:rFonts w:ascii="Calibri" w:hAnsi="Calibri"/>
          <w:i/>
          <w:color w:val="088395"/>
          <w:sz w:val="25"/>
        </w:rPr>
        <w:t>Operational Models for Full Payment, Partial Deposits, and Pay-on-Arrival Guarantees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EB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4D68"/>
                <w:sz w:val="19"/>
              </w:rPr>
              <w:t>Platform: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Swat Tourism Platform (STP) Production v2.0</w:t>
            </w:r>
          </w:p>
        </w:tc>
      </w:tr>
      <w:tr>
        <w:tc>
          <w:tcPr>
            <w:tcW w:type="dxa" w:w="2592"/>
            <w:shd w:fill="EB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4D68"/>
                <w:sz w:val="19"/>
              </w:rPr>
              <w:t>Policy Scope: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Advance Payment Models, Front-Desk Balance Calculation, Cancellation &amp; Refunds</w:t>
            </w:r>
          </w:p>
        </w:tc>
      </w:tr>
      <w:tr>
        <w:tc>
          <w:tcPr>
            <w:tcW w:type="dxa" w:w="2592"/>
            <w:shd w:fill="EBF4F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A4D68"/>
                <w:sz w:val="19"/>
              </w:rPr>
              <w:t>Date &amp; Status: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October 2026 | Approved Architecture Baseline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Calibri" w:hAnsi="Calibri"/>
          <w:b/>
          <w:color w:val="0A4D68"/>
          <w:sz w:val="30"/>
        </w:rPr>
        <w:t>1. Is Advance Payment Required for Booking Confirmation?</w:t>
      </w:r>
    </w:p>
    <w:p>
      <w:pPr>
        <w:spacing w:line="276" w:lineRule="auto" w:after="120"/>
      </w:pPr>
      <w:r>
        <w:rPr>
          <w:rFonts w:ascii="Calibri" w:hAnsi="Calibri"/>
          <w:color w:val="2D3748"/>
          <w:sz w:val="20"/>
        </w:rPr>
        <w:t>Yes, the Swat Tourism Platform implements a flexible, multi-tiered commercial policy. Depending on the season, the vendor type, and the valley location, booking confirmation can occur under three distinct advance payment mechanisms: (1) Full 100% Advance Payment, (2) Partial Advance Deposit (20% to 30%), or (3) Pay-on-Arrival with Reservation Guarantee.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7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A4D6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A4D68"/>
                <w:sz w:val="20"/>
              </w:rPr>
              <w:t xml:space="preserve">Database Architecture Baseline: </w:t>
            </w:r>
            <w:r>
              <w:rPr>
                <w:rFonts w:ascii="Calibri" w:hAnsi="Calibri"/>
                <w:color w:val="2D3748"/>
                <w:sz w:val="20"/>
              </w:rPr>
              <w:t>The underlying backend schema in app/modules/bookings/models.py natively supports this requirement through two core fields: 'deposit_amount: Numeric(12, 2)' and 'payment_status IN ('unpaid', 'deposit_paid', 'paid', 'refunded')'. When an advance deposit is paid, the reservation shifts to status='confirmed' and payment_status='deposit_paid', reserving the room on the physical room rack immediately.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0A4D68"/>
          <w:sz w:val="30"/>
        </w:rPr>
        <w:t>2. Commercial Models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Payment Model</w:t>
            </w:r>
          </w:p>
        </w:tc>
        <w:tc>
          <w:tcPr>
            <w:tcW w:type="dxa" w:w="2016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Advance Upfront</w:t>
            </w:r>
          </w:p>
        </w:tc>
        <w:tc>
          <w:tcPr>
            <w:tcW w:type="dxa" w:w="3024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Confirmation State</w:t>
            </w:r>
          </w:p>
        </w:tc>
        <w:tc>
          <w:tcPr>
            <w:tcW w:type="dxa" w:w="2160"/>
            <w:shd w:fill="0A4D6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Front-Desk Balance Due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1. Full Advance Payment</w:t>
              <w:br/>
              <w:t>(100% Upfront)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100% of booking total charged via Easypaisa, JazzCash, Card, or Raast.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status: 'confirmed'</w:t>
              <w:br/>
              <w:t>• payment_status: 'paid'</w:t>
              <w:br/>
              <w:t>• Confirmed immediately upon gateway webhook confirmation.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Balance Due: PKR 0</w:t>
              <w:br/>
              <w:t>Guest checked in without financial collection.</w:t>
            </w:r>
          </w:p>
        </w:tc>
      </w:tr>
      <w:tr>
        <w:tc>
          <w:tcPr>
            <w:tcW w:type="dxa" w:w="216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2. Partial Advance Deposit</w:t>
              <w:br/>
              <w:t>(20% - 30% or 1st Night)</w:t>
            </w:r>
          </w:p>
        </w:tc>
        <w:tc>
          <w:tcPr>
            <w:tcW w:type="dxa" w:w="2016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Partial amount charged upfront (e.g. PKR 6,000 on a PKR 24,000 reservation).</w:t>
            </w:r>
          </w:p>
        </w:tc>
        <w:tc>
          <w:tcPr>
            <w:tcW w:type="dxa" w:w="3024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status: 'confirmed'</w:t>
              <w:br/>
              <w:t>• payment_status: 'deposit_paid'</w:t>
              <w:br/>
              <w:t>• deposit_amount: recorded</w:t>
              <w:br/>
              <w:t>• Room is secured on hotel rack.</w:t>
            </w:r>
          </w:p>
        </w:tc>
        <w:tc>
          <w:tcPr>
            <w:tcW w:type="dxa" w:w="2160"/>
            <w:shd w:fill="F4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Balance Due: PKR 18,000</w:t>
              <w:br/>
              <w:t>Front desk collects remaining balance at check-in or checkout.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3. Pay on Arrival</w:t>
              <w:br/>
              <w:t>(0% Advance Guarantee)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PKR 0 charged upfront. Reservation held via verified mobile / CNIC or card guarantee.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• status: 'confirmed'</w:t>
              <w:br/>
              <w:t>• payment_status: 'unpaid'</w:t>
              <w:br/>
              <w:t>• Guaranteed voucher issued with check-in cancellation cut-off.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8"/>
              </w:rPr>
              <w:t>Balance Due: PKR 24,000</w:t>
              <w:br/>
              <w:t>Full payment collected at hotel reception desk.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0A4D68"/>
          <w:sz w:val="30"/>
        </w:rPr>
        <w:t>3. Front-Desk Balance Calculation &amp; UI Workflow</w:t>
      </w:r>
    </w:p>
    <w:p>
      <w:pPr>
        <w:spacing w:line="276" w:lineRule="auto" w:after="80"/>
      </w:pPr>
      <w:r>
        <w:rPr>
          <w:rFonts w:ascii="Calibri" w:hAnsi="Calibri"/>
          <w:color w:val="2D3748"/>
          <w:sz w:val="19"/>
        </w:rPr>
        <w:t>• Balance Due Calculation: On HotelTodayScreen.tsx, the folio ledger automatically calculates:</w:t>
        <w:br/>
        <w:t xml:space="preserve">  Balance Due = Total Amount - Deposit Amount + In-Stay Incidentals</w:t>
        <w:br/>
        <w:t>• Example: A 2-night stay at Swat Serena Hotel totaling PKR 24,000 with a 25% deposit paid (PKR 6,000) displays:</w:t>
        <w:br/>
        <w:t xml:space="preserve">  'Deposit Paid: PKR 6,000 | Balance Due at Reception: PKR 18,000'.</w:t>
        <w:br/>
        <w:t>• Check-In Collection: Staff verify identity, collect the remaining PKR 18,000 via cash or card terminal, and click 'Check In Guest'.</w:t>
        <w:br/>
        <w:t>• Cancellation &amp; Refund Rule: Cancellations made &gt; 48 hours prior to check-in receive a 100% deposit refund; cancellations under 48 hours forfeit the deposit to compensate the hotel for held room inventory.</w:t>
      </w:r>
    </w:p>
    <w:p>
      <w:pPr>
        <w:spacing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7"/>
      </w:rPr>
      <w:t>Department of Tourism &amp; Culture, Government of Khyber Pakhtunkhwa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7"/>
      </w:rPr>
      <w:t>Swat Tourism Platform v2.0 | Advance Payment &amp; Confirmation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