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left"/>
      </w:pPr>
      <w:r>
        <w:rPr>
          <w:rFonts w:ascii="Calibri" w:hAnsi="Calibri"/>
          <w:color w:val="1A1A1A"/>
          <w:sz w:val="56"/>
        </w:rPr>
        <w:t>Ustaad — E-Mazdoor</w:t>
      </w:r>
    </w:p>
    <w:p/>
    <w:p>
      <w:pPr>
        <w:pStyle w:val="Heading2"/>
      </w:pPr>
      <w:r>
        <w:rPr>
          <w:rFonts w:ascii="Calibri" w:hAnsi="Calibri"/>
          <w:color w:val="C24D10"/>
          <w:sz w:val="40"/>
        </w:rPr>
        <w:t>Final Project Report</w:t>
      </w:r>
    </w:p>
    <w:p/>
    <w:p>
      <w:r>
        <w:rPr>
          <w:i/>
        </w:rPr>
        <w:t>An AI-Augmented Skilled-Labour Marketplace for Pakistan</w:t>
      </w:r>
    </w:p>
    <w:p/>
    <w:p>
      <w:r>
        <w:rPr>
          <w:b/>
        </w:rPr>
        <w:t>National University of Computer &amp; Emerging Sciences, Karachi</w:t>
      </w:r>
    </w:p>
    <w:p>
      <w:r>
        <w:rPr>
          <w:i/>
        </w:rPr>
        <w:t>CS Department · Software Engineering · Spring 2026</w:t>
      </w:r>
    </w:p>
    <w:p/>
    <w:p>
      <w:pPr>
        <w:pBdr>
          <w:bottom w:val="single" w:sz="6" w:space="1" w:color="BBBBBB"/>
        </w:pBdr>
      </w:pPr>
    </w:p>
    <w:p/>
    <w:p/>
    <w:p>
      <w:pPr>
        <w:pStyle w:val="Heading2"/>
      </w:pPr>
      <w:r>
        <w:rPr>
          <w:rFonts w:ascii="Calibri" w:hAnsi="Calibri"/>
          <w:color w:val="C24D10"/>
          <w:sz w:val="40"/>
        </w:rPr>
        <w:t>Cover Page</w:t>
      </w:r>
    </w:p>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F2EFEA"/>
          </w:tcPr>
          <w:p>
            <w:r>
              <w:rPr>
                <w:b/>
                <w:sz w:val="19"/>
              </w:rPr>
            </w:r>
            <w:r>
              <w:rPr>
                <w:b/>
                <w:sz w:val="19"/>
              </w:rPr>
              <w:t>Field</w:t>
            </w:r>
          </w:p>
        </w:tc>
        <w:tc>
          <w:tcPr>
            <w:tcW w:type="dxa" w:w="4873"/>
            <w:shd w:val="clear" w:color="auto" w:fill="F2EFEA"/>
          </w:tcPr>
          <w:p>
            <w:r>
              <w:rPr>
                <w:b/>
                <w:sz w:val="19"/>
              </w:rPr>
            </w:r>
            <w:r>
              <w:rPr>
                <w:b/>
                <w:sz w:val="19"/>
              </w:rPr>
              <w:t>Value</w:t>
            </w:r>
          </w:p>
        </w:tc>
      </w:tr>
      <w:tr>
        <w:tc>
          <w:tcPr>
            <w:tcW w:type="dxa" w:w="4873"/>
          </w:tcPr>
          <w:p>
            <w:r>
              <w:rPr>
                <w:sz w:val="19"/>
              </w:rPr>
            </w:r>
            <w:r>
              <w:rPr>
                <w:b/>
                <w:sz w:val="19"/>
              </w:rPr>
              <w:t>Project name</w:t>
            </w:r>
          </w:p>
        </w:tc>
        <w:tc>
          <w:tcPr>
            <w:tcW w:type="dxa" w:w="4873"/>
          </w:tcPr>
          <w:p>
            <w:r>
              <w:rPr>
                <w:sz w:val="19"/>
              </w:rPr>
            </w:r>
            <w:r>
              <w:rPr>
                <w:sz w:val="19"/>
              </w:rPr>
              <w:t>Ustaad — E-Mazdoor</w:t>
            </w:r>
          </w:p>
        </w:tc>
      </w:tr>
      <w:tr>
        <w:tc>
          <w:tcPr>
            <w:tcW w:type="dxa" w:w="4873"/>
          </w:tcPr>
          <w:p>
            <w:r>
              <w:rPr>
                <w:sz w:val="19"/>
              </w:rPr>
            </w:r>
            <w:r>
              <w:rPr>
                <w:b/>
                <w:sz w:val="19"/>
              </w:rPr>
              <w:t>Course</w:t>
            </w:r>
          </w:p>
        </w:tc>
        <w:tc>
          <w:tcPr>
            <w:tcW w:type="dxa" w:w="4873"/>
          </w:tcPr>
          <w:p>
            <w:r>
              <w:rPr>
                <w:sz w:val="19"/>
              </w:rPr>
            </w:r>
            <w:r>
              <w:rPr>
                <w:sz w:val="19"/>
              </w:rPr>
              <w:t>Software Engineering (CS)</w:t>
            </w:r>
          </w:p>
        </w:tc>
      </w:tr>
      <w:tr>
        <w:tc>
          <w:tcPr>
            <w:tcW w:type="dxa" w:w="4873"/>
          </w:tcPr>
          <w:p>
            <w:r>
              <w:rPr>
                <w:sz w:val="19"/>
              </w:rPr>
            </w:r>
            <w:r>
              <w:rPr>
                <w:b/>
                <w:sz w:val="19"/>
              </w:rPr>
              <w:t>Term</w:t>
            </w:r>
          </w:p>
        </w:tc>
        <w:tc>
          <w:tcPr>
            <w:tcW w:type="dxa" w:w="4873"/>
          </w:tcPr>
          <w:p>
            <w:r>
              <w:rPr>
                <w:sz w:val="19"/>
              </w:rPr>
            </w:r>
            <w:r>
              <w:rPr>
                <w:sz w:val="19"/>
              </w:rPr>
              <w:t>Spring 2026</w:t>
            </w:r>
          </w:p>
        </w:tc>
      </w:tr>
      <w:tr>
        <w:tc>
          <w:tcPr>
            <w:tcW w:type="dxa" w:w="4873"/>
          </w:tcPr>
          <w:p>
            <w:r>
              <w:rPr>
                <w:sz w:val="19"/>
              </w:rPr>
            </w:r>
            <w:r>
              <w:rPr>
                <w:b/>
                <w:sz w:val="19"/>
              </w:rPr>
              <w:t>Group leader</w:t>
            </w:r>
          </w:p>
        </w:tc>
        <w:tc>
          <w:tcPr>
            <w:tcW w:type="dxa" w:w="4873"/>
          </w:tcPr>
          <w:p>
            <w:r>
              <w:rPr>
                <w:sz w:val="19"/>
              </w:rPr>
            </w:r>
            <w:r>
              <w:rPr>
                <w:sz w:val="19"/>
              </w:rPr>
              <w:t>Shahmeer Irfan</w:t>
            </w:r>
          </w:p>
        </w:tc>
      </w:tr>
      <w:tr>
        <w:tc>
          <w:tcPr>
            <w:tcW w:type="dxa" w:w="4873"/>
          </w:tcPr>
          <w:p>
            <w:r>
              <w:rPr>
                <w:sz w:val="19"/>
              </w:rPr>
            </w:r>
            <w:r>
              <w:rPr>
                <w:b/>
                <w:sz w:val="19"/>
              </w:rPr>
              <w:t>Repository</w:t>
            </w:r>
          </w:p>
        </w:tc>
        <w:tc>
          <w:tcPr>
            <w:tcW w:type="dxa" w:w="4873"/>
          </w:tcPr>
          <w:p>
            <w:r>
              <w:rPr>
                <w:sz w:val="19"/>
              </w:rPr>
            </w:r>
          </w:p>
        </w:tc>
      </w:tr>
      <w:tr>
        <w:tc>
          <w:tcPr>
            <w:tcW w:type="dxa" w:w="4873"/>
          </w:tcPr>
          <w:p>
            <w:r>
              <w:rPr>
                <w:sz w:val="19"/>
              </w:rPr>
            </w:r>
            <w:r>
              <w:rPr>
                <w:b/>
                <w:sz w:val="19"/>
              </w:rPr>
              <w:t>Live preview</w:t>
            </w:r>
          </w:p>
        </w:tc>
        <w:tc>
          <w:tcPr>
            <w:tcW w:type="dxa" w:w="4873"/>
          </w:tcPr>
          <w:p>
            <w:r>
              <w:rPr>
                <w:sz w:val="19"/>
              </w:rPr>
            </w:r>
            <w:r>
              <w:rPr>
                <w:sz w:val="19"/>
              </w:rPr>
              <w:t>Vercel (</w:t>
            </w:r>
            <w:r>
              <w:rPr>
                <w:rFonts w:ascii="Consolas" w:hAnsi="Consolas"/>
                <w:sz w:val="19"/>
              </w:rPr>
              <w:t>main</w:t>
            </w:r>
            <w:r>
              <w:rPr>
                <w:sz w:val="19"/>
              </w:rPr>
              <w:t xml:space="preserve"> branch auto-deploy)</w:t>
            </w:r>
          </w:p>
        </w:tc>
      </w:tr>
      <w:tr>
        <w:tc>
          <w:tcPr>
            <w:tcW w:type="dxa" w:w="4873"/>
          </w:tcPr>
          <w:p>
            <w:r>
              <w:rPr>
                <w:sz w:val="19"/>
              </w:rPr>
            </w:r>
            <w:r>
              <w:rPr>
                <w:b/>
                <w:sz w:val="19"/>
              </w:rPr>
              <w:t>Source documents synthesised in this report</w:t>
            </w:r>
          </w:p>
        </w:tc>
        <w:tc>
          <w:tcPr>
            <w:tcW w:type="dxa" w:w="4873"/>
          </w:tcPr>
          <w:p>
            <w:r>
              <w:rPr>
                <w:sz w:val="19"/>
              </w:rPr>
            </w:r>
            <w:r>
              <w:rPr>
                <w:rFonts w:ascii="Consolas" w:hAnsi="Consolas"/>
                <w:sz w:val="19"/>
              </w:rPr>
              <w:t>Ustaad_Project_Proposal.docx</w:t>
            </w:r>
            <w:r>
              <w:rPr>
                <w:sz w:val="19"/>
              </w:rPr>
              <w:t xml:space="preserve">, </w:t>
            </w:r>
            <w:r>
              <w:rPr>
                <w:rFonts w:ascii="Consolas" w:hAnsi="Consolas"/>
                <w:sz w:val="19"/>
              </w:rPr>
              <w:t>Ustaad_SRS_v1.0.docx</w:t>
            </w:r>
          </w:p>
        </w:tc>
      </w:tr>
      <w:tr>
        <w:tc>
          <w:tcPr>
            <w:tcW w:type="dxa" w:w="4873"/>
          </w:tcPr>
          <w:p>
            <w:r>
              <w:rPr>
                <w:sz w:val="19"/>
              </w:rPr>
            </w:r>
            <w:r>
              <w:rPr>
                <w:b/>
                <w:sz w:val="19"/>
              </w:rPr>
              <w:t>Chosen technical focus</w:t>
            </w:r>
            <w:r>
              <w:rPr>
                <w:sz w:val="19"/>
              </w:rPr>
              <w:t xml:space="preserve"> </w:t>
            </w:r>
            <w:r>
              <w:rPr>
                <w:i/>
                <w:sz w:val="19"/>
              </w:rPr>
              <w:t>(per assignment §1.a)</w:t>
            </w:r>
          </w:p>
        </w:tc>
        <w:tc>
          <w:tcPr>
            <w:tcW w:type="dxa" w:w="4873"/>
          </w:tcPr>
          <w:p>
            <w:r>
              <w:rPr>
                <w:sz w:val="19"/>
              </w:rPr>
            </w:r>
            <w:r>
              <w:rPr>
                <w:b/>
                <w:sz w:val="19"/>
              </w:rPr>
              <w:t>iv. Design Pattern Implementation</w:t>
            </w:r>
          </w:p>
        </w:tc>
      </w:tr>
      <w:tr>
        <w:tc>
          <w:tcPr>
            <w:tcW w:type="dxa" w:w="4873"/>
          </w:tcPr>
          <w:p>
            <w:r>
              <w:rPr>
                <w:sz w:val="19"/>
              </w:rPr>
            </w:r>
            <w:r>
              <w:rPr>
                <w:b/>
                <w:sz w:val="19"/>
              </w:rPr>
              <w:t>Patterns demonstrated</w:t>
            </w:r>
          </w:p>
        </w:tc>
        <w:tc>
          <w:tcPr>
            <w:tcW w:type="dxa" w:w="4873"/>
          </w:tcPr>
          <w:p>
            <w:r>
              <w:rPr>
                <w:sz w:val="19"/>
              </w:rPr>
            </w:r>
            <w:r>
              <w:rPr>
                <w:sz w:val="19"/>
              </w:rPr>
              <w:t xml:space="preserve">Singleton · Factory · Observer · Strategy · Repository · MVC </w:t>
            </w:r>
            <w:r>
              <w:rPr>
                <w:i/>
                <w:sz w:val="19"/>
              </w:rPr>
              <w:t>(satisfies SRS DC-2 minimum of five)</w:t>
            </w:r>
          </w:p>
        </w:tc>
      </w:tr>
    </w:tbl>
    <w:p/>
    <w:p/>
    <w:p>
      <w:pPr>
        <w:pBdr>
          <w:bottom w:val="single" w:sz="6" w:space="1" w:color="BBBBBB"/>
        </w:pBdr>
      </w:pPr>
    </w:p>
    <w:p/>
    <w:p>
      <w:pPr>
        <w:pStyle w:val="Heading2"/>
      </w:pPr>
      <w:r>
        <w:rPr>
          <w:rFonts w:ascii="Calibri" w:hAnsi="Calibri"/>
          <w:color w:val="C24D10"/>
          <w:sz w:val="40"/>
        </w:rPr>
        <w:t>Table of Contents</w:t>
      </w:r>
    </w:p>
    <w:p/>
    <w:p>
      <w:pPr>
        <w:pStyle w:val="ListNumber"/>
      </w:pPr>
      <w:r>
        <w:t>Executive Summary (#1-executive-summary)</w:t>
      </w:r>
    </w:p>
    <w:p>
      <w:pPr>
        <w:pStyle w:val="ListNumber"/>
      </w:pPr>
      <w:r>
        <w:t>Problem &amp; Motivation (#2-problem--motivation)</w:t>
      </w:r>
    </w:p>
    <w:p>
      <w:pPr>
        <w:pStyle w:val="ListNumber"/>
      </w:pPr>
      <w:r>
        <w:t>Project Vision, Goals, Scope (#3-project-vision-goals-scope)</w:t>
      </w:r>
    </w:p>
    <w:p>
      <w:pPr>
        <w:pStyle w:val="ListNumber"/>
      </w:pPr>
      <w:r>
        <w:t>System Architecture (#4-system-architecture)</w:t>
      </w:r>
    </w:p>
    <w:p>
      <w:pPr>
        <w:pStyle w:val="ListNumber"/>
      </w:pPr>
      <w:r>
        <w:t>Design-Pattern Catalogue (#5-design-pattern-catalogue-technical-focus)</w:t>
      </w:r>
    </w:p>
    <w:p>
      <w:pPr>
        <w:pStyle w:val="ListNumber"/>
      </w:pPr>
      <w:r>
        <w:t>Functional Requirements (REQ-X.Y → code) (#6-functional-requirements-req-xy--code)</w:t>
      </w:r>
    </w:p>
    <w:p>
      <w:pPr>
        <w:pStyle w:val="ListNumber"/>
      </w:pPr>
      <w:r>
        <w:t>Non-Functional Requirements (#7-non-functional-requirements)</w:t>
      </w:r>
    </w:p>
    <w:p>
      <w:pPr>
        <w:pStyle w:val="ListNumber"/>
      </w:pPr>
      <w:r>
        <w:t>Data Model (#8-data-model)</w:t>
      </w:r>
    </w:p>
    <w:p>
      <w:pPr>
        <w:pStyle w:val="ListNumber"/>
      </w:pPr>
      <w:r>
        <w:t>Use Case Model (#9-use-case-model)</w:t>
      </w:r>
    </w:p>
    <w:p>
      <w:pPr>
        <w:pStyle w:val="ListNumber"/>
      </w:pPr>
      <w:r>
        <w:t>UML Diagrams (#10-uml-diagrams)</w:t>
      </w:r>
    </w:p>
    <w:p>
      <w:pPr>
        <w:pStyle w:val="ListNumber"/>
      </w:pPr>
      <w:r>
        <w:t>Implementation Notes (#11-implementation-notes)</w:t>
      </w:r>
    </w:p>
    <w:p>
      <w:pPr>
        <w:pStyle w:val="ListNumber"/>
      </w:pPr>
      <w:r>
        <w:t>Testing &amp; Quality Assurance (#12-testing--quality-assurance)</w:t>
      </w:r>
    </w:p>
    <w:p>
      <w:pPr>
        <w:pStyle w:val="ListNumber"/>
      </w:pPr>
      <w:r>
        <w:t>Performance Comparison &amp; Validation (#13-performance-comparison--validation)</w:t>
      </w:r>
    </w:p>
    <w:p>
      <w:pPr>
        <w:pStyle w:val="ListNumber"/>
      </w:pPr>
      <w:r>
        <w:t>Refactoring Story (#14-refactoring-story)</w:t>
      </w:r>
    </w:p>
    <w:p>
      <w:pPr>
        <w:pStyle w:val="ListNumber"/>
      </w:pPr>
      <w:r>
        <w:t>Project Timeline &amp; Effort (#15-project-timeline--effort)</w:t>
      </w:r>
    </w:p>
    <w:p>
      <w:pPr>
        <w:pStyle w:val="ListNumber"/>
      </w:pPr>
      <w:r>
        <w:t>Roadmap &amp; Out-of-Scope (#16-roadmap--out-of-scope)</w:t>
      </w:r>
    </w:p>
    <w:p>
      <w:pPr>
        <w:pStyle w:val="ListNumber"/>
      </w:pPr>
      <w:r>
        <w:t>Team, Tools, References (#17-team-tools-references)</w:t>
      </w:r>
    </w:p>
    <w:p>
      <w:pPr>
        <w:pStyle w:val="ListNumber"/>
      </w:pPr>
      <w:r>
        <w:t>Appendices (#18-appendices)</w:t>
      </w:r>
    </w:p>
    <w:p/>
    <w:p>
      <w:pPr>
        <w:pBdr>
          <w:bottom w:val="single" w:sz="6" w:space="1" w:color="BBBBBB"/>
        </w:pBdr>
      </w:pPr>
    </w:p>
    <w:p/>
    <w:p>
      <w:pPr>
        <w:pStyle w:val="Heading2"/>
      </w:pPr>
      <w:r>
        <w:rPr>
          <w:rFonts w:ascii="Calibri" w:hAnsi="Calibri"/>
          <w:color w:val="C24D10"/>
          <w:sz w:val="40"/>
        </w:rPr>
        <w:t>1. Executive Summary</w:t>
      </w:r>
    </w:p>
    <w:p/>
    <w:p>
      <w:r>
        <w:t xml:space="preserve">Ustaad is a web-based, AI-augmented marketplace that connects Pakistani households and small businesses with verified skilled tradespeople — electricians, plumbers, painters, carpenters, AC technicians, masons, and more. The product solves a chronic local frustration: </w:t>
      </w:r>
      <w:r>
        <w:rPr>
          <w:b/>
        </w:rPr>
        <w:t>finding a trustworthy, fairly-priced, available worker is a daily problem in Karachi</w:t>
      </w:r>
      <w:r>
        <w:t xml:space="preserve">, and the existing options (word-of-mouth, foreign apps that don't operate locally, small native apps that lack scale) all fail one or more of </w:t>
      </w:r>
      <w:r>
        <w:rPr>
          <w:i/>
        </w:rPr>
        <w:t>trust</w:t>
      </w:r>
      <w:r>
        <w:t xml:space="preserve">, </w:t>
      </w:r>
      <w:r>
        <w:rPr>
          <w:i/>
        </w:rPr>
        <w:t>price transparency</w:t>
      </w:r>
      <w:r>
        <w:t xml:space="preserve">, and </w:t>
      </w:r>
      <w:r>
        <w:rPr>
          <w:i/>
        </w:rPr>
        <w:t>reach</w:t>
      </w:r>
      <w:r>
        <w:t>.</w:t>
      </w:r>
    </w:p>
    <w:p/>
    <w:p>
      <w:r>
        <w:t xml:space="preserve">This v1.0 academic deliverable is a </w:t>
      </w:r>
      <w:r>
        <w:rPr>
          <w:b/>
        </w:rPr>
        <w:t>production-grade Next.js application</w:t>
      </w:r>
      <w:r>
        <w:t xml:space="preserve"> with a Postgres + Supabase backend, Clerk authentication, an explicit pattern-driven domain layer, and a measured performance baseline. It was built from Week 7 to Week 15 of Spring 2026 against the IEEE-formatted Software Requirements Specification document.</w:t>
      </w:r>
    </w:p>
    <w:p/>
    <w:p>
      <w:r>
        <w:t xml:space="preserve">The chosen technical focus area (per assignment §1.a) is </w:t>
      </w:r>
      <w:r>
        <w:rPr>
          <w:b/>
        </w:rPr>
        <w:t>iv. Design Pattern Implementation</w:t>
      </w:r>
      <w:r>
        <w:t xml:space="preserve">. Six classical patterns — Singleton, Factory, Observer, Strategy, Repository, and MVC — are implemented as real, callable modules in </w:t>
      </w:r>
      <w:r>
        <w:rPr>
          <w:rFonts w:ascii="Consolas" w:hAnsi="Consolas"/>
          <w:sz w:val="20"/>
        </w:rPr>
        <w:t>lib/patterns/</w:t>
      </w:r>
      <w:r>
        <w:t xml:space="preserve"> and </w:t>
      </w:r>
      <w:r>
        <w:rPr>
          <w:rFonts w:ascii="Consolas" w:hAnsi="Consolas"/>
          <w:sz w:val="20"/>
        </w:rPr>
        <w:t>lib/repositories/</w:t>
      </w:r>
      <w:r>
        <w:t>, not declared in prose. Every pattern claim in this report is backed by a code citation, and every functional requirement (</w:t>
      </w:r>
      <w:r>
        <w:rPr>
          <w:rFonts w:ascii="Consolas" w:hAnsi="Consolas"/>
          <w:sz w:val="20"/>
        </w:rPr>
        <w:t>REQ-X.Y</w:t>
      </w:r>
      <w:r>
        <w:t>) in the SRS maps to a specific file in the codebase.</w:t>
      </w:r>
    </w:p>
    <w:p/>
    <w:p>
      <w:pPr>
        <w:pBdr>
          <w:bottom w:val="single" w:sz="6" w:space="1" w:color="BBBBBB"/>
        </w:pBdr>
      </w:pPr>
    </w:p>
    <w:p/>
    <w:p>
      <w:pPr>
        <w:pStyle w:val="Heading2"/>
      </w:pPr>
      <w:r>
        <w:rPr>
          <w:rFonts w:ascii="Calibri" w:hAnsi="Calibri"/>
          <w:color w:val="C24D10"/>
          <w:sz w:val="40"/>
        </w:rPr>
        <w:t>2. Problem &amp; Motivation</w:t>
      </w:r>
    </w:p>
    <w:p/>
    <w:p>
      <w:pPr>
        <w:pStyle w:val="Heading3"/>
      </w:pPr>
      <w:r>
        <w:rPr>
          <w:rFonts w:ascii="Calibri" w:hAnsi="Calibri"/>
          <w:color w:val="333333"/>
          <w:sz w:val="28"/>
        </w:rPr>
        <w:t>2.1 The household problem</w:t>
      </w:r>
    </w:p>
    <w:p/>
    <w:p>
      <w:r>
        <w:t>In Pakistani metropolitan cities — most acutely in Karachi (population &gt; 20 million) — finding a reliable skilled tradesman is a daily socio-economic problem. A homeowner whose pipe bursts on a Sunday afternoon depends on a chain of phone calls, neighbours' suggestions, or a corner-shop notice board to locate a plumber. The plumber who eventually arrives quotes a price the customer has no way to verify, the work has no warranty, and there is no record of the encounter for either party. The same opacity affects electricians, carpenters, masons, painters, AC technicians, and appliance repairmen.</w:t>
      </w:r>
    </w:p>
    <w:p/>
    <w:p>
      <w:pPr>
        <w:pStyle w:val="Heading3"/>
      </w:pPr>
      <w:r>
        <w:rPr>
          <w:rFonts w:ascii="Calibri" w:hAnsi="Calibri"/>
          <w:color w:val="333333"/>
          <w:sz w:val="28"/>
        </w:rPr>
        <w:t>2.2 The worker problem (less visible, equally severe)</w:t>
      </w:r>
    </w:p>
    <w:p/>
    <w:p>
      <w:r>
        <w:t>A skilled mason or electrician — often a self-employed migrant from rural Sindh or Punjab — has no platform on which to advertise, no way to schedule his week, and no recourse if a customer refuses to pay after the job is done. Demand is highly seasonal (a spike before Eid, a flood of AC-repair jobs during heatwaves) but workers cannot anticipate it; they spend long hours idle and then turn customers away during peaks.</w:t>
      </w:r>
    </w:p>
    <w:p/>
    <w:p>
      <w:pPr>
        <w:pStyle w:val="Heading3"/>
      </w:pPr>
      <w:r>
        <w:rPr>
          <w:rFonts w:ascii="Calibri" w:hAnsi="Calibri"/>
          <w:color w:val="333333"/>
          <w:sz w:val="28"/>
        </w:rPr>
        <w:t>2.3 Why existing options fail</w:t>
      </w:r>
    </w:p>
    <w:p/>
    <w:tbl>
      <w:tblPr>
        <w:tblStyle w:val="LightGrid-Accent1"/>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EFEA"/>
          </w:tcPr>
          <w:p>
            <w:r>
              <w:rPr>
                <w:b/>
                <w:sz w:val="19"/>
              </w:rPr>
            </w:r>
            <w:r>
              <w:rPr>
                <w:b/>
                <w:sz w:val="19"/>
              </w:rPr>
              <w:t>Platform</w:t>
            </w:r>
          </w:p>
        </w:tc>
        <w:tc>
          <w:tcPr>
            <w:tcW w:type="dxa" w:w="1392"/>
            <w:shd w:val="clear" w:color="auto" w:fill="F2EFEA"/>
          </w:tcPr>
          <w:p>
            <w:r>
              <w:rPr>
                <w:b/>
                <w:sz w:val="19"/>
              </w:rPr>
            </w:r>
            <w:r>
              <w:rPr>
                <w:b/>
                <w:sz w:val="19"/>
              </w:rPr>
              <w:t>Region</w:t>
            </w:r>
          </w:p>
        </w:tc>
        <w:tc>
          <w:tcPr>
            <w:tcW w:type="dxa" w:w="1392"/>
            <w:shd w:val="clear" w:color="auto" w:fill="F2EFEA"/>
          </w:tcPr>
          <w:p>
            <w:r>
              <w:rPr>
                <w:b/>
                <w:sz w:val="19"/>
              </w:rPr>
            </w:r>
            <w:r>
              <w:rPr>
                <w:b/>
                <w:sz w:val="19"/>
              </w:rPr>
              <w:t>Verified Workers</w:t>
            </w:r>
          </w:p>
        </w:tc>
        <w:tc>
          <w:tcPr>
            <w:tcW w:type="dxa" w:w="1392"/>
            <w:shd w:val="clear" w:color="auto" w:fill="F2EFEA"/>
          </w:tcPr>
          <w:p>
            <w:r>
              <w:rPr>
                <w:b/>
                <w:sz w:val="19"/>
              </w:rPr>
            </w:r>
            <w:r>
              <w:rPr>
                <w:b/>
                <w:sz w:val="19"/>
              </w:rPr>
              <w:t>AI Matching</w:t>
            </w:r>
          </w:p>
        </w:tc>
        <w:tc>
          <w:tcPr>
            <w:tcW w:type="dxa" w:w="1392"/>
            <w:shd w:val="clear" w:color="auto" w:fill="F2EFEA"/>
          </w:tcPr>
          <w:p>
            <w:r>
              <w:rPr>
                <w:b/>
                <w:sz w:val="19"/>
              </w:rPr>
            </w:r>
            <w:r>
              <w:rPr>
                <w:b/>
                <w:sz w:val="19"/>
              </w:rPr>
              <w:t>Microservices</w:t>
            </w:r>
          </w:p>
        </w:tc>
        <w:tc>
          <w:tcPr>
            <w:tcW w:type="dxa" w:w="1392"/>
            <w:shd w:val="clear" w:color="auto" w:fill="F2EFEA"/>
          </w:tcPr>
          <w:p>
            <w:r>
              <w:rPr>
                <w:b/>
                <w:sz w:val="19"/>
              </w:rPr>
            </w:r>
            <w:r>
              <w:rPr>
                <w:b/>
                <w:sz w:val="19"/>
              </w:rPr>
              <w:t>Local Lang.</w:t>
            </w:r>
          </w:p>
        </w:tc>
        <w:tc>
          <w:tcPr>
            <w:tcW w:type="dxa" w:w="1392"/>
            <w:shd w:val="clear" w:color="auto" w:fill="F2EFEA"/>
          </w:tcPr>
          <w:p>
            <w:r>
              <w:rPr>
                <w:b/>
                <w:sz w:val="19"/>
              </w:rPr>
            </w:r>
            <w:r>
              <w:rPr>
                <w:b/>
                <w:sz w:val="19"/>
              </w:rPr>
              <w:t>Limitation</w:t>
            </w:r>
          </w:p>
        </w:tc>
      </w:tr>
      <w:tr>
        <w:tc>
          <w:tcPr>
            <w:tcW w:type="dxa" w:w="1392"/>
          </w:tcPr>
          <w:p>
            <w:r>
              <w:rPr>
                <w:sz w:val="19"/>
              </w:rPr>
            </w:r>
            <w:r>
              <w:rPr>
                <w:sz w:val="19"/>
              </w:rPr>
              <w:t>TaskRabbit</w:t>
            </w:r>
          </w:p>
        </w:tc>
        <w:tc>
          <w:tcPr>
            <w:tcW w:type="dxa" w:w="1392"/>
          </w:tcPr>
          <w:p>
            <w:r>
              <w:rPr>
                <w:sz w:val="19"/>
              </w:rPr>
            </w:r>
            <w:r>
              <w:rPr>
                <w:sz w:val="19"/>
              </w:rPr>
              <w:t>USA / EU</w:t>
            </w:r>
          </w:p>
        </w:tc>
        <w:tc>
          <w:tcPr>
            <w:tcW w:type="dxa" w:w="1392"/>
          </w:tcPr>
          <w:p>
            <w:r>
              <w:rPr>
                <w:sz w:val="19"/>
              </w:rPr>
            </w:r>
            <w:r>
              <w:rPr>
                <w:sz w:val="19"/>
              </w:rPr>
              <w:t>✓</w:t>
            </w:r>
          </w:p>
        </w:tc>
        <w:tc>
          <w:tcPr>
            <w:tcW w:type="dxa" w:w="1392"/>
          </w:tcPr>
          <w:p>
            <w:r>
              <w:rPr>
                <w:sz w:val="19"/>
              </w:rPr>
            </w:r>
            <w:r>
              <w:rPr>
                <w:sz w:val="19"/>
              </w:rPr>
              <w:t>Limited (rules)</w:t>
            </w:r>
          </w:p>
        </w:tc>
        <w:tc>
          <w:tcPr>
            <w:tcW w:type="dxa" w:w="1392"/>
          </w:tcPr>
          <w:p>
            <w:r>
              <w:rPr>
                <w:sz w:val="19"/>
              </w:rPr>
            </w:r>
            <w:r>
              <w:rPr>
                <w:sz w:val="19"/>
              </w:rPr>
              <w:t>✓</w:t>
            </w:r>
          </w:p>
        </w:tc>
        <w:tc>
          <w:tcPr>
            <w:tcW w:type="dxa" w:w="1392"/>
          </w:tcPr>
          <w:p>
            <w:r>
              <w:rPr>
                <w:sz w:val="19"/>
              </w:rPr>
            </w:r>
            <w:r>
              <w:rPr>
                <w:sz w:val="19"/>
              </w:rPr>
              <w:t>✗</w:t>
            </w:r>
          </w:p>
        </w:tc>
        <w:tc>
          <w:tcPr>
            <w:tcW w:type="dxa" w:w="1392"/>
          </w:tcPr>
          <w:p>
            <w:r>
              <w:rPr>
                <w:sz w:val="19"/>
              </w:rPr>
            </w:r>
            <w:r>
              <w:rPr>
                <w:sz w:val="19"/>
              </w:rPr>
              <w:t>Not available in Pakistan; expensive</w:t>
            </w:r>
          </w:p>
        </w:tc>
      </w:tr>
      <w:tr>
        <w:tc>
          <w:tcPr>
            <w:tcW w:type="dxa" w:w="1392"/>
          </w:tcPr>
          <w:p>
            <w:r>
              <w:rPr>
                <w:sz w:val="19"/>
              </w:rPr>
            </w:r>
            <w:r>
              <w:rPr>
                <w:sz w:val="19"/>
              </w:rPr>
              <w:t>Urban Company (UrbanClap)</w:t>
            </w:r>
          </w:p>
        </w:tc>
        <w:tc>
          <w:tcPr>
            <w:tcW w:type="dxa" w:w="1392"/>
          </w:tcPr>
          <w:p>
            <w:r>
              <w:rPr>
                <w:sz w:val="19"/>
              </w:rPr>
            </w:r>
            <w:r>
              <w:rPr>
                <w:sz w:val="19"/>
              </w:rPr>
              <w:t>India / UAE / SG</w:t>
            </w:r>
          </w:p>
        </w:tc>
        <w:tc>
          <w:tcPr>
            <w:tcW w:type="dxa" w:w="1392"/>
          </w:tcPr>
          <w:p>
            <w:r>
              <w:rPr>
                <w:sz w:val="19"/>
              </w:rPr>
            </w:r>
            <w:r>
              <w:rPr>
                <w:sz w:val="19"/>
              </w:rPr>
              <w:t>✓</w:t>
            </w:r>
          </w:p>
        </w:tc>
        <w:tc>
          <w:tcPr>
            <w:tcW w:type="dxa" w:w="1392"/>
          </w:tcPr>
          <w:p>
            <w:r>
              <w:rPr>
                <w:sz w:val="19"/>
              </w:rPr>
            </w:r>
            <w:r>
              <w:rPr>
                <w:sz w:val="19"/>
              </w:rPr>
              <w:t>Yes (proprietary)</w:t>
            </w:r>
          </w:p>
        </w:tc>
        <w:tc>
          <w:tcPr>
            <w:tcW w:type="dxa" w:w="1392"/>
          </w:tcPr>
          <w:p>
            <w:r>
              <w:rPr>
                <w:sz w:val="19"/>
              </w:rPr>
            </w:r>
            <w:r>
              <w:rPr>
                <w:sz w:val="19"/>
              </w:rPr>
              <w:t>✓</w:t>
            </w:r>
          </w:p>
        </w:tc>
        <w:tc>
          <w:tcPr>
            <w:tcW w:type="dxa" w:w="1392"/>
          </w:tcPr>
          <w:p>
            <w:r>
              <w:rPr>
                <w:sz w:val="19"/>
              </w:rPr>
            </w:r>
            <w:r>
              <w:rPr>
                <w:sz w:val="19"/>
              </w:rPr>
              <w:t>Hindi, EN</w:t>
            </w:r>
          </w:p>
        </w:tc>
        <w:tc>
          <w:tcPr>
            <w:tcW w:type="dxa" w:w="1392"/>
          </w:tcPr>
          <w:p>
            <w:r>
              <w:rPr>
                <w:sz w:val="19"/>
              </w:rPr>
            </w:r>
            <w:r>
              <w:rPr>
                <w:sz w:val="19"/>
              </w:rPr>
              <w:t>Premium pricing; not in Pakistan</w:t>
            </w:r>
          </w:p>
        </w:tc>
      </w:tr>
      <w:tr>
        <w:tc>
          <w:tcPr>
            <w:tcW w:type="dxa" w:w="1392"/>
          </w:tcPr>
          <w:p>
            <w:r>
              <w:rPr>
                <w:sz w:val="19"/>
              </w:rPr>
            </w:r>
            <w:r>
              <w:rPr>
                <w:sz w:val="19"/>
              </w:rPr>
              <w:t>Mr. Right</w:t>
            </w:r>
          </w:p>
        </w:tc>
        <w:tc>
          <w:tcPr>
            <w:tcW w:type="dxa" w:w="1392"/>
          </w:tcPr>
          <w:p>
            <w:r>
              <w:rPr>
                <w:sz w:val="19"/>
              </w:rPr>
            </w:r>
            <w:r>
              <w:rPr>
                <w:sz w:val="19"/>
              </w:rPr>
              <w:t>Pakistan</w:t>
            </w:r>
          </w:p>
        </w:tc>
        <w:tc>
          <w:tcPr>
            <w:tcW w:type="dxa" w:w="1392"/>
          </w:tcPr>
          <w:p>
            <w:r>
              <w:rPr>
                <w:sz w:val="19"/>
              </w:rPr>
            </w:r>
            <w:r>
              <w:rPr>
                <w:sz w:val="19"/>
              </w:rPr>
              <w:t>partial</w:t>
            </w:r>
          </w:p>
        </w:tc>
        <w:tc>
          <w:tcPr>
            <w:tcW w:type="dxa" w:w="1392"/>
          </w:tcPr>
          <w:p>
            <w:r>
              <w:rPr>
                <w:sz w:val="19"/>
              </w:rPr>
            </w:r>
            <w:r>
              <w:rPr>
                <w:sz w:val="19"/>
              </w:rPr>
              <w:t>✗</w:t>
            </w:r>
          </w:p>
        </w:tc>
        <w:tc>
          <w:tcPr>
            <w:tcW w:type="dxa" w:w="1392"/>
          </w:tcPr>
          <w:p>
            <w:r>
              <w:rPr>
                <w:sz w:val="19"/>
              </w:rPr>
            </w:r>
            <w:r>
              <w:rPr>
                <w:sz w:val="19"/>
              </w:rPr>
              <w:t>Monolithic</w:t>
            </w:r>
          </w:p>
        </w:tc>
        <w:tc>
          <w:tcPr>
            <w:tcW w:type="dxa" w:w="1392"/>
          </w:tcPr>
          <w:p>
            <w:r>
              <w:rPr>
                <w:sz w:val="19"/>
              </w:rPr>
            </w:r>
            <w:r>
              <w:rPr>
                <w:sz w:val="19"/>
              </w:rPr>
              <w:t>EN only</w:t>
            </w:r>
          </w:p>
        </w:tc>
        <w:tc>
          <w:tcPr>
            <w:tcW w:type="dxa" w:w="1392"/>
          </w:tcPr>
          <w:p>
            <w:r>
              <w:rPr>
                <w:sz w:val="19"/>
              </w:rPr>
            </w:r>
            <w:r>
              <w:rPr>
                <w:sz w:val="19"/>
              </w:rPr>
              <w:t>Limited city coverage; small scale</w:t>
            </w:r>
          </w:p>
        </w:tc>
      </w:tr>
      <w:tr>
        <w:tc>
          <w:tcPr>
            <w:tcW w:type="dxa" w:w="1392"/>
          </w:tcPr>
          <w:p>
            <w:r>
              <w:rPr>
                <w:sz w:val="19"/>
              </w:rPr>
            </w:r>
            <w:r>
              <w:rPr>
                <w:sz w:val="19"/>
              </w:rPr>
              <w:t>Sahulat.pk</w:t>
            </w:r>
          </w:p>
        </w:tc>
        <w:tc>
          <w:tcPr>
            <w:tcW w:type="dxa" w:w="1392"/>
          </w:tcPr>
          <w:p>
            <w:r>
              <w:rPr>
                <w:sz w:val="19"/>
              </w:rPr>
            </w:r>
            <w:r>
              <w:rPr>
                <w:sz w:val="19"/>
              </w:rPr>
              <w:t>Pakistan</w:t>
            </w:r>
          </w:p>
        </w:tc>
        <w:tc>
          <w:tcPr>
            <w:tcW w:type="dxa" w:w="1392"/>
          </w:tcPr>
          <w:p>
            <w:r>
              <w:rPr>
                <w:sz w:val="19"/>
              </w:rPr>
            </w:r>
            <w:r>
              <w:rPr>
                <w:sz w:val="19"/>
              </w:rPr>
              <w:t>partial</w:t>
            </w:r>
          </w:p>
        </w:tc>
        <w:tc>
          <w:tcPr>
            <w:tcW w:type="dxa" w:w="1392"/>
          </w:tcPr>
          <w:p>
            <w:r>
              <w:rPr>
                <w:sz w:val="19"/>
              </w:rPr>
            </w:r>
            <w:r>
              <w:rPr>
                <w:sz w:val="19"/>
              </w:rPr>
              <w:t>✗</w:t>
            </w:r>
          </w:p>
        </w:tc>
        <w:tc>
          <w:tcPr>
            <w:tcW w:type="dxa" w:w="1392"/>
          </w:tcPr>
          <w:p>
            <w:r>
              <w:rPr>
                <w:sz w:val="19"/>
              </w:rPr>
            </w:r>
            <w:r>
              <w:rPr>
                <w:sz w:val="19"/>
              </w:rPr>
              <w:t>Monolithic</w:t>
            </w:r>
          </w:p>
        </w:tc>
        <w:tc>
          <w:tcPr>
            <w:tcW w:type="dxa" w:w="1392"/>
          </w:tcPr>
          <w:p>
            <w:r>
              <w:rPr>
                <w:sz w:val="19"/>
              </w:rPr>
            </w:r>
            <w:r>
              <w:rPr>
                <w:sz w:val="19"/>
              </w:rPr>
              <w:t>EN / UR</w:t>
            </w:r>
          </w:p>
        </w:tc>
        <w:tc>
          <w:tcPr>
            <w:tcW w:type="dxa" w:w="1392"/>
          </w:tcPr>
          <w:p>
            <w:r>
              <w:rPr>
                <w:sz w:val="19"/>
              </w:rPr>
            </w:r>
            <w:r>
              <w:rPr>
                <w:sz w:val="19"/>
              </w:rPr>
              <w:t>Limited categories; no analytics</w:t>
            </w:r>
          </w:p>
        </w:tc>
      </w:tr>
      <w:tr>
        <w:tc>
          <w:tcPr>
            <w:tcW w:type="dxa" w:w="1392"/>
          </w:tcPr>
          <w:p>
            <w:r>
              <w:rPr>
                <w:sz w:val="19"/>
              </w:rPr>
            </w:r>
            <w:r>
              <w:rPr>
                <w:sz w:val="19"/>
              </w:rPr>
              <w:t>Bykea (services arm)</w:t>
            </w:r>
          </w:p>
        </w:tc>
        <w:tc>
          <w:tcPr>
            <w:tcW w:type="dxa" w:w="1392"/>
          </w:tcPr>
          <w:p>
            <w:r>
              <w:rPr>
                <w:sz w:val="19"/>
              </w:rPr>
            </w:r>
            <w:r>
              <w:rPr>
                <w:sz w:val="19"/>
              </w:rPr>
              <w:t>Pakistan</w:t>
            </w:r>
          </w:p>
        </w:tc>
        <w:tc>
          <w:tcPr>
            <w:tcW w:type="dxa" w:w="1392"/>
          </w:tcPr>
          <w:p>
            <w:r>
              <w:rPr>
                <w:sz w:val="19"/>
              </w:rPr>
            </w:r>
            <w:r>
              <w:rPr>
                <w:sz w:val="19"/>
              </w:rPr>
              <w:t>✓</w:t>
            </w:r>
          </w:p>
        </w:tc>
        <w:tc>
          <w:tcPr>
            <w:tcW w:type="dxa" w:w="1392"/>
          </w:tcPr>
          <w:p>
            <w:r>
              <w:rPr>
                <w:sz w:val="19"/>
              </w:rPr>
            </w:r>
            <w:r>
              <w:rPr>
                <w:sz w:val="19"/>
              </w:rPr>
              <w:t>Limited</w:t>
            </w:r>
          </w:p>
        </w:tc>
        <w:tc>
          <w:tcPr>
            <w:tcW w:type="dxa" w:w="1392"/>
          </w:tcPr>
          <w:p>
            <w:r>
              <w:rPr>
                <w:sz w:val="19"/>
              </w:rPr>
            </w:r>
            <w:r>
              <w:rPr>
                <w:sz w:val="19"/>
              </w:rPr>
              <w:t>✓</w:t>
            </w:r>
          </w:p>
        </w:tc>
        <w:tc>
          <w:tcPr>
            <w:tcW w:type="dxa" w:w="1392"/>
          </w:tcPr>
          <w:p>
            <w:r>
              <w:rPr>
                <w:sz w:val="19"/>
              </w:rPr>
            </w:r>
            <w:r>
              <w:rPr>
                <w:sz w:val="19"/>
              </w:rPr>
              <w:t>EN / UR</w:t>
            </w:r>
          </w:p>
        </w:tc>
        <w:tc>
          <w:tcPr>
            <w:tcW w:type="dxa" w:w="1392"/>
          </w:tcPr>
          <w:p>
            <w:r>
              <w:rPr>
                <w:sz w:val="19"/>
              </w:rPr>
            </w:r>
            <w:r>
              <w:rPr>
                <w:sz w:val="19"/>
              </w:rPr>
              <w:t>Primarily ride / delivery; service catalog small</w:t>
            </w:r>
          </w:p>
        </w:tc>
      </w:tr>
      <w:tr>
        <w:tc>
          <w:tcPr>
            <w:tcW w:type="dxa" w:w="1392"/>
          </w:tcPr>
          <w:p>
            <w:r>
              <w:rPr>
                <w:sz w:val="19"/>
              </w:rPr>
            </w:r>
            <w:r>
              <w:rPr>
                <w:sz w:val="19"/>
              </w:rPr>
              <w:t>Sheba.xyz</w:t>
            </w:r>
          </w:p>
        </w:tc>
        <w:tc>
          <w:tcPr>
            <w:tcW w:type="dxa" w:w="1392"/>
          </w:tcPr>
          <w:p>
            <w:r>
              <w:rPr>
                <w:sz w:val="19"/>
              </w:rPr>
            </w:r>
            <w:r>
              <w:rPr>
                <w:sz w:val="19"/>
              </w:rPr>
              <w:t>Bangladesh</w:t>
            </w:r>
          </w:p>
        </w:tc>
        <w:tc>
          <w:tcPr>
            <w:tcW w:type="dxa" w:w="1392"/>
          </w:tcPr>
          <w:p>
            <w:r>
              <w:rPr>
                <w:sz w:val="19"/>
              </w:rPr>
            </w:r>
            <w:r>
              <w:rPr>
                <w:sz w:val="19"/>
              </w:rPr>
              <w:t>✓</w:t>
            </w:r>
          </w:p>
        </w:tc>
        <w:tc>
          <w:tcPr>
            <w:tcW w:type="dxa" w:w="1392"/>
          </w:tcPr>
          <w:p>
            <w:r>
              <w:rPr>
                <w:sz w:val="19"/>
              </w:rPr>
            </w:r>
            <w:r>
              <w:rPr>
                <w:sz w:val="19"/>
              </w:rPr>
              <w:t>✓</w:t>
            </w:r>
          </w:p>
        </w:tc>
        <w:tc>
          <w:tcPr>
            <w:tcW w:type="dxa" w:w="1392"/>
          </w:tcPr>
          <w:p>
            <w:r>
              <w:rPr>
                <w:sz w:val="19"/>
              </w:rPr>
            </w:r>
            <w:r>
              <w:rPr>
                <w:sz w:val="19"/>
              </w:rPr>
              <w:t>✓</w:t>
            </w:r>
          </w:p>
        </w:tc>
        <w:tc>
          <w:tcPr>
            <w:tcW w:type="dxa" w:w="1392"/>
          </w:tcPr>
          <w:p>
            <w:r>
              <w:rPr>
                <w:sz w:val="19"/>
              </w:rPr>
            </w:r>
            <w:r>
              <w:rPr>
                <w:sz w:val="19"/>
              </w:rPr>
              <w:t>Bangla, EN</w:t>
            </w:r>
          </w:p>
        </w:tc>
        <w:tc>
          <w:tcPr>
            <w:tcW w:type="dxa" w:w="1392"/>
          </w:tcPr>
          <w:p>
            <w:r>
              <w:rPr>
                <w:sz w:val="19"/>
              </w:rPr>
            </w:r>
            <w:r>
              <w:rPr>
                <w:sz w:val="19"/>
              </w:rPr>
              <w:t>Bangladesh-only</w:t>
            </w:r>
          </w:p>
        </w:tc>
      </w:tr>
    </w:tbl>
    <w:p/>
    <w:p/>
    <w:p>
      <w:pPr>
        <w:pStyle w:val="Heading3"/>
      </w:pPr>
      <w:r>
        <w:rPr>
          <w:rFonts w:ascii="Calibri" w:hAnsi="Calibri"/>
          <w:color w:val="333333"/>
          <w:sz w:val="28"/>
        </w:rPr>
        <w:t>2.4 Engineering problem this report addresses</w:t>
      </w:r>
    </w:p>
    <w:p/>
    <w:p>
      <w:r>
        <w:t xml:space="preserve">The user-facing mission is well known. The engineering question this submission answers is: </w:t>
      </w:r>
      <w:r>
        <w:rPr>
          <w:b/>
        </w:rPr>
        <w:t>how do you architect such a marketplace so that maintainability, scalability, and verifiable correctness remain manageable as the codebase grows from 14 routes to 50?</w:t>
      </w:r>
      <w:r>
        <w:t xml:space="preserve"> The chosen technical focus — design pattern implementation — is the apparatus we use to make that question concrete and measurable.</w:t>
      </w:r>
    </w:p>
    <w:p/>
    <w:p>
      <w:pPr>
        <w:pBdr>
          <w:bottom w:val="single" w:sz="6" w:space="1" w:color="BBBBBB"/>
        </w:pBdr>
      </w:pPr>
    </w:p>
    <w:p/>
    <w:p>
      <w:pPr>
        <w:pStyle w:val="Heading2"/>
      </w:pPr>
      <w:r>
        <w:rPr>
          <w:rFonts w:ascii="Calibri" w:hAnsi="Calibri"/>
          <w:color w:val="C24D10"/>
          <w:sz w:val="40"/>
        </w:rPr>
        <w:t>3. Project Vision, Goals, Scope</w:t>
      </w:r>
    </w:p>
    <w:p/>
    <w:p>
      <w:pPr>
        <w:pStyle w:val="Heading3"/>
      </w:pPr>
      <w:r>
        <w:rPr>
          <w:rFonts w:ascii="Calibri" w:hAnsi="Calibri"/>
          <w:color w:val="333333"/>
          <w:sz w:val="28"/>
        </w:rPr>
        <w:t>3.1 Vision</w:t>
      </w:r>
    </w:p>
    <w:p/>
    <w:p>
      <w:r>
        <w:rPr>
          <w:i/>
          <w:color w:val="555555"/>
        </w:rPr>
        <w:t>**"To make hiring a trusted, fairly-priced skilled worker as simple as ordering a ride — and to give every Pakistani tradesman a portable, verifiable reputation that travels with them across cities and decades."**</w:t>
      </w:r>
    </w:p>
    <w:p/>
    <w:p>
      <w:pPr>
        <w:pStyle w:val="Heading3"/>
      </w:pPr>
      <w:r>
        <w:rPr>
          <w:rFonts w:ascii="Calibri" w:hAnsi="Calibri"/>
          <w:color w:val="333333"/>
          <w:sz w:val="28"/>
        </w:rPr>
        <w:t>3.2 Goals</w:t>
      </w:r>
    </w:p>
    <w:p/>
    <w:p>
      <w:r>
        <w:rPr>
          <w:b/>
        </w:rPr>
        <w:t>Functional goals</w:t>
      </w:r>
    </w:p>
    <w:p/>
    <w:p>
      <w:pPr>
        <w:pStyle w:val="ListBullet"/>
      </w:pPr>
      <w:r>
        <w:t>Allow customers to post jobs with category, location, budget, and photos.</w:t>
      </w:r>
    </w:p>
    <w:p>
      <w:pPr>
        <w:pStyle w:val="ListBullet"/>
      </w:pPr>
      <w:r>
        <w:t>Allow workers to receive AI-ranked job leads relevant to their skill and location.</w:t>
      </w:r>
    </w:p>
    <w:p>
      <w:pPr>
        <w:pStyle w:val="ListBullet"/>
      </w:pPr>
      <w:r>
        <w:t>Support a complete bid → accept → escrow → complete → review lifecycle.</w:t>
      </w:r>
    </w:p>
    <w:p>
      <w:pPr>
        <w:pStyle w:val="ListBullet"/>
      </w:pPr>
      <w:r>
        <w:t>Provide multi-channel notifications (in-app, email, future SMS).</w:t>
      </w:r>
    </w:p>
    <w:p>
      <w:pPr>
        <w:pStyle w:val="ListBullet"/>
      </w:pPr>
      <w:r>
        <w:t>Provide an admin dashboard for KYC, disputes, and analytics.</w:t>
      </w:r>
    </w:p>
    <w:p/>
    <w:p>
      <w:r>
        <w:rPr>
          <w:b/>
        </w:rPr>
        <w:t>Technological goals</w:t>
      </w:r>
    </w:p>
    <w:p/>
    <w:p>
      <w:pPr>
        <w:pStyle w:val="ListBullet"/>
      </w:pPr>
      <w:r>
        <w:t>Implement Repository, Singleton, Factory, Observer, Strategy, and MVC patterns as first-class modules.</w:t>
      </w:r>
    </w:p>
    <w:p>
      <w:pPr>
        <w:pStyle w:val="ListBullet"/>
      </w:pPr>
      <w:r>
        <w:t>Demonstrate at least five Gang-of-Four patterns in the codebase (SRS DC-2).</w:t>
      </w:r>
    </w:p>
    <w:p>
      <w:pPr>
        <w:pStyle w:val="ListBullet"/>
      </w:pPr>
      <w:r>
        <w:t>Ship a swappable matching algorithm so a rule-based baseline can be A/B-compared against a weighted multi-feature scorer.</w:t>
      </w:r>
    </w:p>
    <w:p>
      <w:pPr>
        <w:pStyle w:val="ListBullet"/>
      </w:pPr>
      <w:r>
        <w:t>Integrate sandbox-grade auth (Clerk), DB (Supabase), and deployment (Vercel) at zero cost.</w:t>
      </w:r>
    </w:p>
    <w:p/>
    <w:p>
      <w:r>
        <w:rPr>
          <w:b/>
        </w:rPr>
        <w:t>Quality goals</w:t>
      </w:r>
    </w:p>
    <w:p/>
    <w:p>
      <w:pPr>
        <w:pStyle w:val="ListBullet"/>
      </w:pPr>
      <w:r>
        <w:t>p95 API latency ≤ 800 ms for un-cached reads, ≤ 300 ms for cached.</w:t>
      </w:r>
    </w:p>
    <w:p>
      <w:pPr>
        <w:pStyle w:val="ListBullet"/>
      </w:pPr>
      <w:r>
        <w:t>Zero unhandled-promise rejections in route handlers.</w:t>
      </w:r>
    </w:p>
    <w:p>
      <w:pPr>
        <w:pStyle w:val="ListBullet"/>
      </w:pPr>
      <w:r>
        <w:t>Cyclomatic complexity per function ≤ 10; lint clean on every PR.</w:t>
      </w:r>
    </w:p>
    <w:p>
      <w:pPr>
        <w:pStyle w:val="ListBullet"/>
      </w:pPr>
      <w:r>
        <w:t xml:space="preserve">TypeScript </w:t>
      </w:r>
      <w:r>
        <w:rPr>
          <w:rFonts w:ascii="Consolas" w:hAnsi="Consolas"/>
          <w:sz w:val="20"/>
        </w:rPr>
        <w:t>strict: true</w:t>
      </w:r>
      <w:r>
        <w:t xml:space="preserve"> with no </w:t>
      </w:r>
      <w:r>
        <w:rPr>
          <w:rFonts w:ascii="Consolas" w:hAnsi="Consolas"/>
          <w:sz w:val="20"/>
        </w:rPr>
        <w:t>any</w:t>
      </w:r>
      <w:r>
        <w:t xml:space="preserve"> in the new pattern modules.</w:t>
      </w:r>
    </w:p>
    <w:p/>
    <w:p>
      <w:pPr>
        <w:pStyle w:val="Heading3"/>
      </w:pPr>
      <w:r>
        <w:rPr>
          <w:rFonts w:ascii="Calibri" w:hAnsi="Calibri"/>
          <w:color w:val="333333"/>
          <w:sz w:val="28"/>
        </w:rPr>
        <w:t>3.3 In-scope (v1.0 delivery)</w:t>
      </w:r>
    </w:p>
    <w:p/>
    <w:p>
      <w:pPr>
        <w:pStyle w:val="ListBullet"/>
      </w:pPr>
      <w:r>
        <w:t>Web application (responsive, mobile-first) with three role surfaces (Customer, Worker, Admin).</w:t>
      </w:r>
    </w:p>
    <w:p>
      <w:pPr>
        <w:pStyle w:val="ListBullet"/>
      </w:pPr>
      <w:r>
        <w:t>Twelve curated service categories.</w:t>
      </w:r>
    </w:p>
    <w:p>
      <w:pPr>
        <w:pStyle w:val="ListBullet"/>
      </w:pPr>
      <w:r>
        <w:t>Customer features: registration, login (via Clerk), post-job, browse, accept proposal, post-completion review.</w:t>
      </w:r>
    </w:p>
    <w:p>
      <w:pPr>
        <w:pStyle w:val="ListBullet"/>
      </w:pPr>
      <w:r>
        <w:t>Worker features: registration with KYC, browse jobs, place proposal, mark completed.</w:t>
      </w:r>
    </w:p>
    <w:p>
      <w:pPr>
        <w:pStyle w:val="ListBullet"/>
      </w:pPr>
      <w:r>
        <w:t>Admin features: KYC approval queue (data model in place; UI deferred).</w:t>
      </w:r>
    </w:p>
    <w:p>
      <w:pPr>
        <w:pStyle w:val="ListBullet"/>
      </w:pPr>
      <w:r>
        <w:t>AI services: rule-based vs. weighted-score matcher (Strategy pattern) with synthetic dataset evaluation.</w:t>
      </w:r>
    </w:p>
    <w:p>
      <w:pPr>
        <w:pStyle w:val="ListBullet"/>
      </w:pPr>
      <w:r>
        <w:t>Public GitHub repository, full IEEE SRS, full UML suite, demo video, this report.</w:t>
      </w:r>
    </w:p>
    <w:p/>
    <w:p>
      <w:pPr>
        <w:pStyle w:val="Heading3"/>
      </w:pPr>
      <w:r>
        <w:rPr>
          <w:rFonts w:ascii="Calibri" w:hAnsi="Calibri"/>
          <w:color w:val="333333"/>
          <w:sz w:val="28"/>
        </w:rPr>
        <w:t>3.4 Out-of-scope (v1.0 delivery)</w:t>
      </w:r>
    </w:p>
    <w:p/>
    <w:p>
      <w:pPr>
        <w:pStyle w:val="ListBullet"/>
      </w:pPr>
      <w:r>
        <w:t>Native iOS / Android apps (responsive web-app substitutes).</w:t>
      </w:r>
    </w:p>
    <w:p>
      <w:pPr>
        <w:pStyle w:val="ListBullet"/>
      </w:pPr>
      <w:r>
        <w:t>Live integration with payment rails (sandbox / mock only).</w:t>
      </w:r>
    </w:p>
    <w:p>
      <w:pPr>
        <w:pStyle w:val="ListBullet"/>
      </w:pPr>
      <w:r>
        <w:t>Live SMS via Twilio (env hooks present; outbound SMS deferred).</w:t>
      </w:r>
    </w:p>
    <w:p>
      <w:pPr>
        <w:pStyle w:val="ListBullet"/>
      </w:pPr>
      <w:r>
        <w:t>Cities outside Karachi (architecture supports expansion; seed data is Karachi-centric).</w:t>
      </w:r>
    </w:p>
    <w:p>
      <w:pPr>
        <w:pStyle w:val="ListBullet"/>
      </w:pPr>
      <w:r>
        <w:t>Microservices decomposition (delivered as a layered monolith; the Repository seam makes a future split mechanical — see §16).</w:t>
      </w:r>
    </w:p>
    <w:p>
      <w:pPr>
        <w:pStyle w:val="ListBullet"/>
      </w:pPr>
      <w:r>
        <w:t>AI-driven background-check or third-party fraud-history pulls.</w:t>
      </w:r>
    </w:p>
    <w:p/>
    <w:p>
      <w:pPr>
        <w:pBdr>
          <w:bottom w:val="single" w:sz="6" w:space="1" w:color="BBBBBB"/>
        </w:pBdr>
      </w:pPr>
    </w:p>
    <w:p/>
    <w:p>
      <w:pPr>
        <w:pStyle w:val="Heading2"/>
      </w:pPr>
      <w:r>
        <w:rPr>
          <w:rFonts w:ascii="Calibri" w:hAnsi="Calibri"/>
          <w:color w:val="C24D10"/>
          <w:sz w:val="40"/>
        </w:rPr>
        <w:t>4. System Architecture</w:t>
      </w:r>
    </w:p>
    <w:p/>
    <w:p>
      <w:pPr>
        <w:pStyle w:val="Heading3"/>
      </w:pPr>
      <w:r>
        <w:rPr>
          <w:rFonts w:ascii="Calibri" w:hAnsi="Calibri"/>
          <w:color w:val="333333"/>
          <w:sz w:val="28"/>
        </w:rPr>
        <w:t>4.1 Layered overview</w:t>
      </w:r>
    </w:p>
    <w:p/>
    <w:p>
      <w:r>
        <w:rPr>
          <w:rFonts w:ascii="Consolas" w:hAnsi="Consolas"/>
          <w:sz w:val="18"/>
        </w:rPr>
        <w:t>┌──────────────────────────────────────────────────────────────────────────┐</w:t>
        <w:br/>
      </w:r>
      <w:r>
        <w:rPr>
          <w:rFonts w:ascii="Consolas" w:hAnsi="Consolas"/>
          <w:sz w:val="18"/>
        </w:rPr>
        <w:t>│  Client (Next.js App Router · React 19)                                  │</w:t>
        <w:br/>
      </w:r>
      <w:r>
        <w:rPr>
          <w:rFonts w:ascii="Consolas" w:hAnsi="Consolas"/>
          <w:sz w:val="18"/>
        </w:rPr>
        <w:t>│    /  /about  /browse-jobs  /freelancers  /how-it-works  /contact  …     │</w:t>
        <w:br/>
      </w:r>
      <w:r>
        <w:rPr>
          <w:rFonts w:ascii="Consolas" w:hAnsi="Consolas"/>
          <w:sz w:val="18"/>
        </w:rPr>
        <w:t>│    /sign-in (Clerk)   /sign-up (Clerk)   /dashboard*   /post-job*        │</w:t>
        <w:br/>
      </w:r>
      <w:r>
        <w:rPr>
          <w:rFonts w:ascii="Consolas" w:hAnsi="Consolas"/>
          <w:sz w:val="18"/>
        </w:rPr>
        <w:t>│                              ─ * = Clerk-protected                       │</w:t>
        <w:br/>
      </w:r>
      <w:r>
        <w:rPr>
          <w:rFonts w:ascii="Consolas" w:hAnsi="Consolas"/>
          <w:sz w:val="18"/>
        </w:rPr>
        <w:t>└──────────────────────────────────────────────────────────────────────────┘</w:t>
        <w:br/>
      </w:r>
      <w:r>
        <w:rPr>
          <w:rFonts w:ascii="Consolas" w:hAnsi="Consolas"/>
          <w:sz w:val="18"/>
        </w:rPr>
        <w:t xml:space="preserve">                                   │</w:t>
        <w:br/>
      </w:r>
      <w:r>
        <w:rPr>
          <w:rFonts w:ascii="Consolas" w:hAnsi="Consolas"/>
          <w:sz w:val="18"/>
        </w:rPr>
        <w:t xml:space="preserve">                                   ▼</w:t>
        <w:br/>
      </w:r>
      <w:r>
        <w:rPr>
          <w:rFonts w:ascii="Consolas" w:hAnsi="Consolas"/>
          <w:sz w:val="18"/>
        </w:rPr>
        <w:t>┌──────────────────────────────────────────────────────────────────────────┐</w:t>
        <w:br/>
      </w:r>
      <w:r>
        <w:rPr>
          <w:rFonts w:ascii="Consolas" w:hAnsi="Consolas"/>
          <w:sz w:val="18"/>
        </w:rPr>
        <w:t>│  Edge — middleware.ts                                                    │</w:t>
        <w:br/>
      </w:r>
      <w:r>
        <w:rPr>
          <w:rFonts w:ascii="Consolas" w:hAnsi="Consolas"/>
          <w:sz w:val="18"/>
        </w:rPr>
        <w:t>│    clerkMiddleware → auth.protect() for /dashboard, /post-job,           │</w:t>
        <w:br/>
      </w:r>
      <w:r>
        <w:rPr>
          <w:rFonts w:ascii="Consolas" w:hAnsi="Consolas"/>
          <w:sz w:val="18"/>
        </w:rPr>
        <w:t>│                     /my-jobs, /my-proposals                              │</w:t>
        <w:br/>
      </w:r>
      <w:r>
        <w:rPr>
          <w:rFonts w:ascii="Consolas" w:hAnsi="Consolas"/>
          <w:sz w:val="18"/>
        </w:rPr>
        <w:t>└──────────────────────────────────────────────────────────────────────────┘</w:t>
        <w:br/>
      </w:r>
      <w:r>
        <w:rPr>
          <w:rFonts w:ascii="Consolas" w:hAnsi="Consolas"/>
          <w:sz w:val="18"/>
        </w:rPr>
        <w:t xml:space="preserve">                                   │</w:t>
        <w:br/>
      </w:r>
      <w:r>
        <w:rPr>
          <w:rFonts w:ascii="Consolas" w:hAnsi="Consolas"/>
          <w:sz w:val="18"/>
        </w:rPr>
        <w:t xml:space="preserve">                                   ▼</w:t>
        <w:br/>
      </w:r>
      <w:r>
        <w:rPr>
          <w:rFonts w:ascii="Consolas" w:hAnsi="Consolas"/>
          <w:sz w:val="18"/>
        </w:rPr>
        <w:t>┌──────────────────────────────────────────────────────────────────────────┐</w:t>
        <w:br/>
      </w:r>
      <w:r>
        <w:rPr>
          <w:rFonts w:ascii="Consolas" w:hAnsi="Consolas"/>
          <w:sz w:val="18"/>
        </w:rPr>
        <w:t>│  API Routes (Controllers in MVC)                                         │</w:t>
        <w:br/>
      </w:r>
      <w:r>
        <w:rPr>
          <w:rFonts w:ascii="Consolas" w:hAnsi="Consolas"/>
          <w:sz w:val="18"/>
        </w:rPr>
        <w:t>│    /api/jobs            /api/jobs/create    /api/jobs/[id]               │</w:t>
        <w:br/>
      </w:r>
      <w:r>
        <w:rPr>
          <w:rFonts w:ascii="Consolas" w:hAnsi="Consolas"/>
          <w:sz w:val="18"/>
        </w:rPr>
        <w:t>│    /api/freelancers     /api/freelancers/[id]                            │</w:t>
        <w:br/>
      </w:r>
      <w:r>
        <w:rPr>
          <w:rFonts w:ascii="Consolas" w:hAnsi="Consolas"/>
          <w:sz w:val="18"/>
        </w:rPr>
        <w:t>│    /api/profile         /api/my-jobs         /api/proposals              │</w:t>
        <w:br/>
      </w:r>
      <w:r>
        <w:rPr>
          <w:rFonts w:ascii="Consolas" w:hAnsi="Consolas"/>
          <w:sz w:val="18"/>
        </w:rPr>
        <w:t>│    /api/proposals/[id]  /api/reviews         /api/categories             │</w:t>
        <w:br/>
      </w:r>
      <w:r>
        <w:rPr>
          <w:rFonts w:ascii="Consolas" w:hAnsi="Consolas"/>
          <w:sz w:val="18"/>
        </w:rPr>
        <w:t>│    /api/webhooks/clerk  /api/test  /api/test-db                          │</w:t>
        <w:br/>
      </w:r>
      <w:r>
        <w:rPr>
          <w:rFonts w:ascii="Consolas" w:hAnsi="Consolas"/>
          <w:sz w:val="18"/>
        </w:rPr>
        <w:t>└──────────────────────────────────────────────────────────────────────────┘</w:t>
        <w:br/>
      </w:r>
      <w:r>
        <w:rPr>
          <w:rFonts w:ascii="Consolas" w:hAnsi="Consolas"/>
          <w:sz w:val="18"/>
        </w:rPr>
        <w:t xml:space="preserve">                                   │</w:t>
        <w:br/>
      </w:r>
      <w:r>
        <w:rPr>
          <w:rFonts w:ascii="Consolas" w:hAnsi="Consolas"/>
          <w:sz w:val="18"/>
        </w:rPr>
        <w:t xml:space="preserve">                                   ▼</w:t>
        <w:br/>
      </w:r>
      <w:r>
        <w:rPr>
          <w:rFonts w:ascii="Consolas" w:hAnsi="Consolas"/>
          <w:sz w:val="18"/>
        </w:rPr>
        <w:t>┌──────────────────────────────────────────────────────────────────────────┐</w:t>
        <w:br/>
      </w:r>
      <w:r>
        <w:rPr>
          <w:rFonts w:ascii="Consolas" w:hAnsi="Consolas"/>
          <w:sz w:val="18"/>
        </w:rPr>
        <w:t>│  Domain — lib/patterns/                                                  │</w:t>
        <w:br/>
      </w:r>
      <w:r>
        <w:rPr>
          <w:rFonts w:ascii="Consolas" w:hAnsi="Consolas"/>
          <w:sz w:val="18"/>
        </w:rPr>
        <w:t>│    UserFactory  ·  NotificationSubject  ·  MatchingContext + Strategies  │</w:t>
        <w:br/>
      </w:r>
      <w:r>
        <w:rPr>
          <w:rFonts w:ascii="Consolas" w:hAnsi="Consolas"/>
          <w:sz w:val="18"/>
        </w:rPr>
        <w:t>└──────────────────────────────────────────────────────────────────────────┘</w:t>
        <w:br/>
      </w:r>
      <w:r>
        <w:rPr>
          <w:rFonts w:ascii="Consolas" w:hAnsi="Consolas"/>
          <w:sz w:val="18"/>
        </w:rPr>
        <w:t xml:space="preserve">                                   │</w:t>
        <w:br/>
      </w:r>
      <w:r>
        <w:rPr>
          <w:rFonts w:ascii="Consolas" w:hAnsi="Consolas"/>
          <w:sz w:val="18"/>
        </w:rPr>
        <w:t xml:space="preserve">                                   ▼</w:t>
        <w:br/>
      </w:r>
      <w:r>
        <w:rPr>
          <w:rFonts w:ascii="Consolas" w:hAnsi="Consolas"/>
          <w:sz w:val="18"/>
        </w:rPr>
        <w:t>┌──────────────────────────────────────────────────────────────────────────┐</w:t>
        <w:br/>
      </w:r>
      <w:r>
        <w:rPr>
          <w:rFonts w:ascii="Consolas" w:hAnsi="Consolas"/>
          <w:sz w:val="18"/>
        </w:rPr>
        <w:t>│  Persistence — lib/repositories/                                         │</w:t>
        <w:br/>
      </w:r>
      <w:r>
        <w:rPr>
          <w:rFonts w:ascii="Consolas" w:hAnsi="Consolas"/>
          <w:sz w:val="18"/>
        </w:rPr>
        <w:t>│    JobRepository  ·  ProfileRepository                                   │</w:t>
        <w:br/>
      </w:r>
      <w:r>
        <w:rPr>
          <w:rFonts w:ascii="Consolas" w:hAnsi="Consolas"/>
          <w:sz w:val="18"/>
        </w:rPr>
        <w:t>└──────────────────────────────────────────────────────────────────────────┘</w:t>
        <w:br/>
      </w:r>
      <w:r>
        <w:rPr>
          <w:rFonts w:ascii="Consolas" w:hAnsi="Consolas"/>
          <w:sz w:val="18"/>
        </w:rPr>
        <w:t xml:space="preserve">                                   │</w:t>
        <w:br/>
      </w:r>
      <w:r>
        <w:rPr>
          <w:rFonts w:ascii="Consolas" w:hAnsi="Consolas"/>
          <w:sz w:val="18"/>
        </w:rPr>
        <w:t xml:space="preserve">                                   ▼</w:t>
        <w:br/>
      </w:r>
      <w:r>
        <w:rPr>
          <w:rFonts w:ascii="Consolas" w:hAnsi="Consolas"/>
          <w:sz w:val="18"/>
        </w:rPr>
        <w:t>┌──────────────────────────────────────────────────────────────────────────┐</w:t>
        <w:br/>
      </w:r>
      <w:r>
        <w:rPr>
          <w:rFonts w:ascii="Consolas" w:hAnsi="Consolas"/>
          <w:sz w:val="18"/>
        </w:rPr>
        <w:t>│  Infrastructure — lib/patterns/Singleton.ts                              │</w:t>
        <w:br/>
      </w:r>
      <w:r>
        <w:rPr>
          <w:rFonts w:ascii="Consolas" w:hAnsi="Consolas"/>
          <w:sz w:val="18"/>
        </w:rPr>
        <w:t>│    pg.Pool (when DATABASE_URL set)  ║  Supabase JS REST adapter (else)   │</w:t>
        <w:br/>
      </w:r>
      <w:r>
        <w:rPr>
          <w:rFonts w:ascii="Consolas" w:hAnsi="Consolas"/>
          <w:sz w:val="18"/>
        </w:rPr>
        <w:t>└──────────────────────────────────────────────────────────────────────────┘</w:t>
        <w:br/>
      </w:r>
      <w:r>
        <w:rPr>
          <w:rFonts w:ascii="Consolas" w:hAnsi="Consolas"/>
          <w:sz w:val="18"/>
        </w:rPr>
        <w:t xml:space="preserve">                                   │</w:t>
        <w:br/>
      </w:r>
      <w:r>
        <w:rPr>
          <w:rFonts w:ascii="Consolas" w:hAnsi="Consolas"/>
          <w:sz w:val="18"/>
        </w:rPr>
        <w:t xml:space="preserve">                                   ▼</w:t>
        <w:br/>
      </w:r>
      <w:r>
        <w:rPr>
          <w:rFonts w:ascii="Consolas" w:hAnsi="Consolas"/>
          <w:sz w:val="18"/>
        </w:rPr>
        <w:t xml:space="preserve">                            PostgreSQL · Supabase</w:t>
        <w:br/>
      </w:r>
    </w:p>
    <w:p/>
    <w:p>
      <w:pPr>
        <w:pStyle w:val="Heading3"/>
      </w:pPr>
      <w:r>
        <w:rPr>
          <w:rFonts w:ascii="Calibri" w:hAnsi="Calibri"/>
          <w:color w:val="333333"/>
          <w:sz w:val="28"/>
        </w:rPr>
        <w:t>4.2 Two persistence modes</w:t>
      </w:r>
    </w:p>
    <w:p/>
    <w:p>
      <w:r>
        <w:t>The Singleton selects between modes at startup based on environment:</w:t>
      </w:r>
    </w:p>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F2EFEA"/>
          </w:tcPr>
          <w:p>
            <w:r>
              <w:rPr>
                <w:b/>
                <w:sz w:val="19"/>
              </w:rPr>
            </w:r>
            <w:r>
              <w:rPr>
                <w:b/>
                <w:sz w:val="19"/>
              </w:rPr>
              <w:t>Mode</w:t>
            </w:r>
          </w:p>
        </w:tc>
        <w:tc>
          <w:tcPr>
            <w:tcW w:type="dxa" w:w="3249"/>
            <w:shd w:val="clear" w:color="auto" w:fill="F2EFEA"/>
          </w:tcPr>
          <w:p>
            <w:r>
              <w:rPr>
                <w:b/>
                <w:sz w:val="19"/>
              </w:rPr>
            </w:r>
            <w:r>
              <w:rPr>
                <w:b/>
                <w:sz w:val="19"/>
              </w:rPr>
              <w:t>Trigger</w:t>
            </w:r>
          </w:p>
        </w:tc>
        <w:tc>
          <w:tcPr>
            <w:tcW w:type="dxa" w:w="3249"/>
            <w:shd w:val="clear" w:color="auto" w:fill="F2EFEA"/>
          </w:tcPr>
          <w:p>
            <w:r>
              <w:rPr>
                <w:b/>
                <w:sz w:val="19"/>
              </w:rPr>
            </w:r>
            <w:r>
              <w:rPr>
                <w:b/>
                <w:sz w:val="19"/>
              </w:rPr>
              <w:t>Use</w:t>
            </w:r>
          </w:p>
        </w:tc>
      </w:tr>
      <w:tr>
        <w:tc>
          <w:tcPr>
            <w:tcW w:type="dxa" w:w="3249"/>
          </w:tcPr>
          <w:p>
            <w:r>
              <w:rPr>
                <w:sz w:val="19"/>
              </w:rPr>
            </w:r>
            <w:r>
              <w:rPr>
                <w:b/>
                <w:sz w:val="19"/>
              </w:rPr>
              <w:t>`pg.Pool`</w:t>
            </w:r>
          </w:p>
        </w:tc>
        <w:tc>
          <w:tcPr>
            <w:tcW w:type="dxa" w:w="3249"/>
          </w:tcPr>
          <w:p>
            <w:r>
              <w:rPr>
                <w:sz w:val="19"/>
              </w:rPr>
            </w:r>
            <w:r>
              <w:rPr>
                <w:rFonts w:ascii="Consolas" w:hAnsi="Consolas"/>
                <w:sz w:val="19"/>
              </w:rPr>
              <w:t>DATABASE_URL</w:t>
            </w:r>
            <w:r>
              <w:rPr>
                <w:sz w:val="19"/>
              </w:rPr>
              <w:t xml:space="preserve"> is set and not a placeholder</w:t>
            </w:r>
          </w:p>
        </w:tc>
        <w:tc>
          <w:tcPr>
            <w:tcW w:type="dxa" w:w="3249"/>
          </w:tcPr>
          <w:p>
            <w:r>
              <w:rPr>
                <w:sz w:val="19"/>
              </w:rPr>
            </w:r>
            <w:r>
              <w:rPr>
                <w:sz w:val="19"/>
              </w:rPr>
              <w:t>Production / staging — connection-pooled TCP queries</w:t>
            </w:r>
          </w:p>
        </w:tc>
      </w:tr>
      <w:tr>
        <w:tc>
          <w:tcPr>
            <w:tcW w:type="dxa" w:w="3249"/>
          </w:tcPr>
          <w:p>
            <w:r>
              <w:rPr>
                <w:sz w:val="19"/>
              </w:rPr>
            </w:r>
            <w:r>
              <w:rPr>
                <w:b/>
                <w:sz w:val="19"/>
              </w:rPr>
              <w:t>Supabase JS adapter</w:t>
            </w:r>
          </w:p>
        </w:tc>
        <w:tc>
          <w:tcPr>
            <w:tcW w:type="dxa" w:w="3249"/>
          </w:tcPr>
          <w:p>
            <w:r>
              <w:rPr>
                <w:sz w:val="19"/>
              </w:rPr>
            </w:r>
            <w:r>
              <w:rPr>
                <w:sz w:val="19"/>
              </w:rPr>
              <w:t xml:space="preserve">Only </w:t>
            </w:r>
            <w:r>
              <w:rPr>
                <w:rFonts w:ascii="Consolas" w:hAnsi="Consolas"/>
                <w:sz w:val="19"/>
              </w:rPr>
              <w:t>NEXT_PUBLIC_SUPABASE_URL</w:t>
            </w:r>
            <w:r>
              <w:rPr>
                <w:sz w:val="19"/>
              </w:rPr>
              <w:t xml:space="preserve"> + </w:t>
            </w:r>
            <w:r>
              <w:rPr>
                <w:rFonts w:ascii="Consolas" w:hAnsi="Consolas"/>
                <w:sz w:val="19"/>
              </w:rPr>
              <w:t>…ANON_KEY</w:t>
            </w:r>
            <w:r>
              <w:rPr>
                <w:sz w:val="19"/>
              </w:rPr>
              <w:t xml:space="preserve"> are set</w:t>
            </w:r>
          </w:p>
        </w:tc>
        <w:tc>
          <w:tcPr>
            <w:tcW w:type="dxa" w:w="3249"/>
          </w:tcPr>
          <w:p>
            <w:r>
              <w:rPr>
                <w:sz w:val="19"/>
              </w:rPr>
            </w:r>
            <w:r>
              <w:rPr>
                <w:sz w:val="19"/>
              </w:rPr>
              <w:t xml:space="preserve">Local dev without a DB password — RPCs through </w:t>
            </w:r>
            <w:r>
              <w:rPr>
                <w:rFonts w:ascii="Consolas" w:hAnsi="Consolas"/>
                <w:sz w:val="19"/>
              </w:rPr>
              <w:t>pg_execute</w:t>
            </w:r>
            <w:r>
              <w:rPr>
                <w:sz w:val="19"/>
              </w:rPr>
              <w:t xml:space="preserve"> (defined in </w:t>
            </w:r>
            <w:r>
              <w:rPr>
                <w:rFonts w:ascii="Consolas" w:hAnsi="Consolas"/>
                <w:sz w:val="19"/>
              </w:rPr>
              <w:t>database/schema.sql</w:t>
            </w:r>
            <w:r>
              <w:rPr>
                <w:sz w:val="19"/>
              </w:rPr>
              <w:t xml:space="preserve"> §7)</w:t>
            </w:r>
          </w:p>
        </w:tc>
      </w:tr>
    </w:tbl>
    <w:p/>
    <w:p/>
    <w:p>
      <w:r>
        <w:t xml:space="preserve">Both expose the same </w:t>
      </w:r>
      <w:r>
        <w:rPr>
          <w:rFonts w:ascii="Consolas" w:hAnsi="Consolas"/>
          <w:sz w:val="20"/>
        </w:rPr>
        <w:t>pool.query(sql, params)</w:t>
      </w:r>
      <w:r>
        <w:t xml:space="preserve"> interface, so route handlers and repositories never branch on the mode. </w:t>
      </w:r>
      <w:r>
        <w:rPr>
          <w:i/>
        </w:rPr>
        <w:t>(Strategy + Adapter patterns at the infrastructure layer.)</w:t>
      </w:r>
    </w:p>
    <w:p/>
    <w:p>
      <w:pPr>
        <w:pStyle w:val="Heading3"/>
      </w:pPr>
      <w:r>
        <w:rPr>
          <w:rFonts w:ascii="Calibri" w:hAnsi="Calibri"/>
          <w:color w:val="333333"/>
          <w:sz w:val="28"/>
        </w:rPr>
        <w:t>4.3 Tech stack</w:t>
      </w:r>
    </w:p>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F2EFEA"/>
          </w:tcPr>
          <w:p>
            <w:r>
              <w:rPr>
                <w:b/>
                <w:sz w:val="19"/>
              </w:rPr>
            </w:r>
            <w:r>
              <w:rPr>
                <w:b/>
                <w:sz w:val="19"/>
              </w:rPr>
              <w:t>Layer</w:t>
            </w:r>
          </w:p>
        </w:tc>
        <w:tc>
          <w:tcPr>
            <w:tcW w:type="dxa" w:w="3249"/>
            <w:shd w:val="clear" w:color="auto" w:fill="F2EFEA"/>
          </w:tcPr>
          <w:p>
            <w:r>
              <w:rPr>
                <w:b/>
                <w:sz w:val="19"/>
              </w:rPr>
            </w:r>
            <w:r>
              <w:rPr>
                <w:b/>
                <w:sz w:val="19"/>
              </w:rPr>
              <w:t>Choice</w:t>
            </w:r>
          </w:p>
        </w:tc>
        <w:tc>
          <w:tcPr>
            <w:tcW w:type="dxa" w:w="3249"/>
            <w:shd w:val="clear" w:color="auto" w:fill="F2EFEA"/>
          </w:tcPr>
          <w:p>
            <w:r>
              <w:rPr>
                <w:b/>
                <w:sz w:val="19"/>
              </w:rPr>
            </w:r>
            <w:r>
              <w:rPr>
                <w:b/>
                <w:sz w:val="19"/>
              </w:rPr>
              <w:t>Why</w:t>
            </w:r>
          </w:p>
        </w:tc>
      </w:tr>
      <w:tr>
        <w:tc>
          <w:tcPr>
            <w:tcW w:type="dxa" w:w="3249"/>
          </w:tcPr>
          <w:p>
            <w:r>
              <w:rPr>
                <w:sz w:val="19"/>
              </w:rPr>
            </w:r>
            <w:r>
              <w:rPr>
                <w:sz w:val="19"/>
              </w:rPr>
              <w:t>Framework</w:t>
            </w:r>
          </w:p>
        </w:tc>
        <w:tc>
          <w:tcPr>
            <w:tcW w:type="dxa" w:w="3249"/>
          </w:tcPr>
          <w:p>
            <w:r>
              <w:rPr>
                <w:sz w:val="19"/>
              </w:rPr>
            </w:r>
            <w:r>
              <w:rPr>
                <w:sz w:val="19"/>
              </w:rPr>
              <w:t>Next.js 16 (App Router) + Turbopack</w:t>
            </w:r>
          </w:p>
        </w:tc>
        <w:tc>
          <w:tcPr>
            <w:tcW w:type="dxa" w:w="3249"/>
          </w:tcPr>
          <w:p>
            <w:r>
              <w:rPr>
                <w:sz w:val="19"/>
              </w:rPr>
            </w:r>
            <w:r>
              <w:rPr>
                <w:sz w:val="19"/>
              </w:rPr>
              <w:t>One repo, edge middleware, server components, native streaming SSR</w:t>
            </w:r>
          </w:p>
        </w:tc>
      </w:tr>
      <w:tr>
        <w:tc>
          <w:tcPr>
            <w:tcW w:type="dxa" w:w="3249"/>
          </w:tcPr>
          <w:p>
            <w:r>
              <w:rPr>
                <w:sz w:val="19"/>
              </w:rPr>
            </w:r>
            <w:r>
              <w:rPr>
                <w:sz w:val="19"/>
              </w:rPr>
              <w:t>Language</w:t>
            </w:r>
          </w:p>
        </w:tc>
        <w:tc>
          <w:tcPr>
            <w:tcW w:type="dxa" w:w="3249"/>
          </w:tcPr>
          <w:p>
            <w:r>
              <w:rPr>
                <w:sz w:val="19"/>
              </w:rPr>
            </w:r>
            <w:r>
              <w:rPr>
                <w:sz w:val="19"/>
              </w:rPr>
              <w:t>TypeScript 5 (</w:t>
            </w:r>
            <w:r>
              <w:rPr>
                <w:rFonts w:ascii="Consolas" w:hAnsi="Consolas"/>
                <w:sz w:val="19"/>
              </w:rPr>
              <w:t>strict: true</w:t>
            </w:r>
            <w:r>
              <w:rPr>
                <w:sz w:val="19"/>
              </w:rPr>
              <w:t>)</w:t>
            </w:r>
          </w:p>
        </w:tc>
        <w:tc>
          <w:tcPr>
            <w:tcW w:type="dxa" w:w="3249"/>
          </w:tcPr>
          <w:p>
            <w:r>
              <w:rPr>
                <w:sz w:val="19"/>
              </w:rPr>
            </w:r>
            <w:r>
              <w:rPr>
                <w:sz w:val="19"/>
              </w:rPr>
              <w:t xml:space="preserve">Refactors land safely; no </w:t>
            </w:r>
            <w:r>
              <w:rPr>
                <w:rFonts w:ascii="Consolas" w:hAnsi="Consolas"/>
                <w:sz w:val="19"/>
              </w:rPr>
              <w:t>any</w:t>
            </w:r>
            <w:r>
              <w:rPr>
                <w:sz w:val="19"/>
              </w:rPr>
              <w:t xml:space="preserve"> in new pattern modules</w:t>
            </w:r>
          </w:p>
        </w:tc>
      </w:tr>
      <w:tr>
        <w:tc>
          <w:tcPr>
            <w:tcW w:type="dxa" w:w="3249"/>
          </w:tcPr>
          <w:p>
            <w:r>
              <w:rPr>
                <w:sz w:val="19"/>
              </w:rPr>
            </w:r>
            <w:r>
              <w:rPr>
                <w:sz w:val="19"/>
              </w:rPr>
              <w:t>Frontend</w:t>
            </w:r>
          </w:p>
        </w:tc>
        <w:tc>
          <w:tcPr>
            <w:tcW w:type="dxa" w:w="3249"/>
          </w:tcPr>
          <w:p>
            <w:r>
              <w:rPr>
                <w:sz w:val="19"/>
              </w:rPr>
            </w:r>
            <w:r>
              <w:rPr>
                <w:sz w:val="19"/>
              </w:rPr>
              <w:t>React 19 + Tailwind v4 + framer-motion + GSAP + Lenis</w:t>
            </w:r>
          </w:p>
        </w:tc>
        <w:tc>
          <w:tcPr>
            <w:tcW w:type="dxa" w:w="3249"/>
          </w:tcPr>
          <w:p>
            <w:r>
              <w:rPr>
                <w:sz w:val="19"/>
              </w:rPr>
            </w:r>
            <w:r>
              <w:rPr>
                <w:sz w:val="19"/>
              </w:rPr>
              <w:t>High-end editorial-brutalist motion design</w:t>
            </w:r>
          </w:p>
        </w:tc>
      </w:tr>
      <w:tr>
        <w:tc>
          <w:tcPr>
            <w:tcW w:type="dxa" w:w="3249"/>
          </w:tcPr>
          <w:p>
            <w:r>
              <w:rPr>
                <w:sz w:val="19"/>
              </w:rPr>
            </w:r>
            <w:r>
              <w:rPr>
                <w:sz w:val="19"/>
              </w:rPr>
              <w:t>Auth</w:t>
            </w:r>
          </w:p>
        </w:tc>
        <w:tc>
          <w:tcPr>
            <w:tcW w:type="dxa" w:w="3249"/>
          </w:tcPr>
          <w:p>
            <w:r>
              <w:rPr>
                <w:sz w:val="19"/>
              </w:rPr>
            </w:r>
            <w:r>
              <w:rPr>
                <w:sz w:val="19"/>
              </w:rPr>
              <w:t>Clerk</w:t>
            </w:r>
          </w:p>
        </w:tc>
        <w:tc>
          <w:tcPr>
            <w:tcW w:type="dxa" w:w="3249"/>
          </w:tcPr>
          <w:p>
            <w:r>
              <w:rPr>
                <w:sz w:val="19"/>
              </w:rPr>
            </w:r>
            <w:r>
              <w:rPr>
                <w:sz w:val="19"/>
              </w:rPr>
              <w:t>Drop-in OTP / OAuth + Svix-verified webhooks; satisfies REQ-1.x</w:t>
            </w:r>
          </w:p>
        </w:tc>
      </w:tr>
      <w:tr>
        <w:tc>
          <w:tcPr>
            <w:tcW w:type="dxa" w:w="3249"/>
          </w:tcPr>
          <w:p>
            <w:r>
              <w:rPr>
                <w:sz w:val="19"/>
              </w:rPr>
            </w:r>
            <w:r>
              <w:rPr>
                <w:sz w:val="19"/>
              </w:rPr>
              <w:t>DB</w:t>
            </w:r>
          </w:p>
        </w:tc>
        <w:tc>
          <w:tcPr>
            <w:tcW w:type="dxa" w:w="3249"/>
          </w:tcPr>
          <w:p>
            <w:r>
              <w:rPr>
                <w:sz w:val="19"/>
              </w:rPr>
            </w:r>
            <w:r>
              <w:rPr>
                <w:sz w:val="19"/>
              </w:rPr>
              <w:t>PostgreSQL via Supabase</w:t>
            </w:r>
          </w:p>
        </w:tc>
        <w:tc>
          <w:tcPr>
            <w:tcW w:type="dxa" w:w="3249"/>
          </w:tcPr>
          <w:p>
            <w:r>
              <w:rPr>
                <w:sz w:val="19"/>
              </w:rPr>
            </w:r>
            <w:r>
              <w:rPr>
                <w:sz w:val="19"/>
              </w:rPr>
              <w:t>Mature SQL, free tier, rich feature set</w:t>
            </w:r>
          </w:p>
        </w:tc>
      </w:tr>
      <w:tr>
        <w:tc>
          <w:tcPr>
            <w:tcW w:type="dxa" w:w="3249"/>
          </w:tcPr>
          <w:p>
            <w:r>
              <w:rPr>
                <w:sz w:val="19"/>
              </w:rPr>
            </w:r>
            <w:r>
              <w:rPr>
                <w:sz w:val="19"/>
              </w:rPr>
              <w:t>ORM</w:t>
            </w:r>
          </w:p>
        </w:tc>
        <w:tc>
          <w:tcPr>
            <w:tcW w:type="dxa" w:w="3249"/>
          </w:tcPr>
          <w:p>
            <w:r>
              <w:rPr>
                <w:sz w:val="19"/>
              </w:rPr>
            </w:r>
            <w:r>
              <w:rPr>
                <w:sz w:val="19"/>
              </w:rPr>
              <w:t xml:space="preserve">None — </w:t>
            </w:r>
            <w:r>
              <w:rPr>
                <w:rFonts w:ascii="Consolas" w:hAnsi="Consolas"/>
                <w:sz w:val="19"/>
              </w:rPr>
              <w:t>pg</w:t>
            </w:r>
            <w:r>
              <w:rPr>
                <w:sz w:val="19"/>
              </w:rPr>
              <w:t xml:space="preserve"> driver behind Repository</w:t>
            </w:r>
          </w:p>
        </w:tc>
        <w:tc>
          <w:tcPr>
            <w:tcW w:type="dxa" w:w="3249"/>
          </w:tcPr>
          <w:p>
            <w:r>
              <w:rPr>
                <w:sz w:val="19"/>
              </w:rPr>
            </w:r>
            <w:r>
              <w:rPr>
                <w:sz w:val="19"/>
              </w:rPr>
              <w:t>Zero ORM lock-in; Repository is the seam</w:t>
            </w:r>
          </w:p>
        </w:tc>
      </w:tr>
      <w:tr>
        <w:tc>
          <w:tcPr>
            <w:tcW w:type="dxa" w:w="3249"/>
          </w:tcPr>
          <w:p>
            <w:r>
              <w:rPr>
                <w:sz w:val="19"/>
              </w:rPr>
            </w:r>
            <w:r>
              <w:rPr>
                <w:sz w:val="19"/>
              </w:rPr>
              <w:t>Deploy</w:t>
            </w:r>
          </w:p>
        </w:tc>
        <w:tc>
          <w:tcPr>
            <w:tcW w:type="dxa" w:w="3249"/>
          </w:tcPr>
          <w:p>
            <w:r>
              <w:rPr>
                <w:sz w:val="19"/>
              </w:rPr>
            </w:r>
            <w:r>
              <w:rPr>
                <w:sz w:val="19"/>
              </w:rPr>
              <w:t>Vercel (</w:t>
            </w:r>
            <w:r>
              <w:rPr>
                <w:rFonts w:ascii="Consolas" w:hAnsi="Consolas"/>
                <w:sz w:val="19"/>
              </w:rPr>
              <w:t>main</w:t>
            </w:r>
            <w:r>
              <w:rPr>
                <w:sz w:val="19"/>
              </w:rPr>
              <w:t xml:space="preserve"> auto-deploy)</w:t>
            </w:r>
          </w:p>
        </w:tc>
        <w:tc>
          <w:tcPr>
            <w:tcW w:type="dxa" w:w="3249"/>
          </w:tcPr>
          <w:p>
            <w:r>
              <w:rPr>
                <w:sz w:val="19"/>
              </w:rPr>
            </w:r>
            <w:r>
              <w:rPr>
                <w:sz w:val="19"/>
              </w:rPr>
              <w:t>Free tier; zero-touch CI</w:t>
            </w:r>
          </w:p>
        </w:tc>
      </w:tr>
    </w:tbl>
    <w:p/>
    <w:p/>
    <w:p>
      <w:pPr>
        <w:pBdr>
          <w:bottom w:val="single" w:sz="6" w:space="1" w:color="BBBBBB"/>
        </w:pBdr>
      </w:pPr>
    </w:p>
    <w:p/>
    <w:p>
      <w:pPr>
        <w:pStyle w:val="Heading2"/>
      </w:pPr>
      <w:r>
        <w:rPr>
          <w:rFonts w:ascii="Calibri" w:hAnsi="Calibri"/>
          <w:color w:val="C24D10"/>
          <w:sz w:val="40"/>
        </w:rPr>
        <w:t>5. Design-Pattern Catalogue *(technical focus)*</w:t>
      </w:r>
    </w:p>
    <w:p/>
    <w:p>
      <w:r>
        <w:t xml:space="preserve">This is the heart of the deliverable. Each pattern below appears as a </w:t>
      </w:r>
      <w:r>
        <w:rPr>
          <w:b/>
        </w:rPr>
        <w:t>real file</w:t>
      </w:r>
      <w:r>
        <w:t xml:space="preserve"> in the repository — you can </w:t>
      </w:r>
      <w:r>
        <w:rPr>
          <w:rFonts w:ascii="Consolas" w:hAnsi="Consolas"/>
          <w:sz w:val="20"/>
        </w:rPr>
        <w:t>git clone</w:t>
      </w:r>
      <w:r>
        <w:t xml:space="preserve"> and grep.</w:t>
      </w:r>
    </w:p>
    <w:p/>
    <w:p>
      <w:pPr>
        <w:pStyle w:val="Heading3"/>
      </w:pPr>
      <w:r>
        <w:rPr>
          <w:rFonts w:ascii="Calibri" w:hAnsi="Calibri"/>
          <w:color w:val="333333"/>
          <w:sz w:val="28"/>
        </w:rPr>
        <w:t>5.1 Singleton — `pg.Pool` connection manager</w:t>
      </w:r>
    </w:p>
    <w:p/>
    <w:p>
      <w:r>
        <w:rPr>
          <w:b/>
        </w:rPr>
        <w:t>Intent (Gamma et al., 1995, p. 127)</w:t>
      </w:r>
      <w:r>
        <w:t xml:space="preserve"> — Ensure a class has only one instance and provide a global point of access.</w:t>
      </w:r>
    </w:p>
    <w:p/>
    <w:p>
      <w:r>
        <w:rPr>
          <w:b/>
        </w:rPr>
        <w:t>Codebase problem.</w:t>
      </w:r>
      <w:r>
        <w:t xml:space="preserve"> Each Next.js route module imports </w:t>
      </w:r>
      <w:r>
        <w:rPr>
          <w:rFonts w:ascii="Consolas" w:hAnsi="Consolas"/>
          <w:sz w:val="20"/>
        </w:rPr>
        <w:t>pg</w:t>
      </w:r>
      <w:r>
        <w:t xml:space="preserve">. If each created its own </w:t>
      </w:r>
      <w:r>
        <w:rPr>
          <w:rFonts w:ascii="Consolas" w:hAnsi="Consolas"/>
          <w:sz w:val="20"/>
        </w:rPr>
        <w:t>Pool</w:t>
      </w:r>
      <w:r>
        <w:t xml:space="preserve">, Postgres' hard </w:t>
      </w:r>
      <w:r>
        <w:rPr>
          <w:rFonts w:ascii="Consolas" w:hAnsi="Consolas"/>
          <w:sz w:val="20"/>
        </w:rPr>
        <w:t>max_connections</w:t>
      </w:r>
      <w:r>
        <w:t xml:space="preserve"> limit would be exhausted. Under HMR in development, every save would multiply pools.</w:t>
      </w:r>
    </w:p>
    <w:p/>
    <w:p>
      <w:r>
        <w:rPr>
          <w:b/>
        </w:rPr>
        <w:t>Implementation.</w:t>
      </w:r>
      <w:r>
        <w:t xml:space="preserve"> </w:t>
      </w:r>
      <w:r>
        <w:rPr>
          <w:rFonts w:ascii="Consolas" w:hAnsi="Consolas"/>
          <w:sz w:val="20"/>
        </w:rPr>
        <w:t>lib/patterns/Singleton.ts</w:t>
      </w:r>
      <w:r>
        <w:t xml:space="preserve"> (lib/patterns/Singleton.ts) caches the pool on </w:t>
      </w:r>
      <w:r>
        <w:rPr>
          <w:rFonts w:ascii="Consolas" w:hAnsi="Consolas"/>
          <w:sz w:val="20"/>
        </w:rPr>
        <w:t>globalThis.__ustaadPool__</w:t>
      </w:r>
      <w:r>
        <w:t xml:space="preserve"> so HMR reloads reuse the existing instance. Two persistence backends (</w:t>
      </w:r>
      <w:r>
        <w:rPr>
          <w:rFonts w:ascii="Consolas" w:hAnsi="Consolas"/>
          <w:sz w:val="20"/>
        </w:rPr>
        <w:t>PgPoolWrapper</w:t>
      </w:r>
      <w:r>
        <w:t xml:space="preserve">, </w:t>
      </w:r>
      <w:r>
        <w:rPr>
          <w:rFonts w:ascii="Consolas" w:hAnsi="Consolas"/>
          <w:sz w:val="20"/>
        </w:rPr>
        <w:t>SupabaseAdapter</w:t>
      </w:r>
      <w:r>
        <w:t xml:space="preserve">) both implement a shared </w:t>
      </w:r>
      <w:r>
        <w:rPr>
          <w:rFonts w:ascii="Consolas" w:hAnsi="Consolas"/>
          <w:sz w:val="20"/>
        </w:rPr>
        <w:t>CompatiblePool</w:t>
      </w:r>
      <w:r>
        <w:t xml:space="preserve"> interface so consumers never branch.</w:t>
      </w:r>
    </w:p>
    <w:p/>
    <w:p>
      <w:r>
        <w:rPr>
          <w:rFonts w:ascii="Consolas" w:hAnsi="Consolas"/>
          <w:sz w:val="18"/>
        </w:rPr>
        <w:t>// lib/patterns/Singleton.ts (excerpt)</w:t>
        <w:br/>
      </w:r>
      <w:r>
        <w:rPr>
          <w:rFonts w:ascii="Consolas" w:hAnsi="Consolas"/>
          <w:sz w:val="18"/>
        </w:rPr>
        <w:t>declare global { var __ustaadPool__: CompatiblePool | undefined; }</w:t>
        <w:br/>
      </w:r>
      <w:r>
        <w:rPr>
          <w:rFonts w:ascii="Consolas" w:hAnsi="Consolas"/>
          <w:sz w:val="18"/>
        </w:rPr>
        <w:br/>
      </w:r>
      <w:r>
        <w:rPr>
          <w:rFonts w:ascii="Consolas" w:hAnsi="Consolas"/>
          <w:sz w:val="18"/>
        </w:rPr>
        <w:t>export function getPool(): CompatiblePool {</w:t>
        <w:br/>
      </w:r>
      <w:r>
        <w:rPr>
          <w:rFonts w:ascii="Consolas" w:hAnsi="Consolas"/>
          <w:sz w:val="18"/>
        </w:rPr>
        <w:t xml:space="preserve">  if (global.__ustaadPool__) return global.__ustaadPool__;</w:t>
        <w:br/>
      </w:r>
      <w:r>
        <w:rPr>
          <w:rFonts w:ascii="Consolas" w:hAnsi="Consolas"/>
          <w:sz w:val="18"/>
        </w:rPr>
        <w:t xml:space="preserve">  if (hasRealUrl) global.__ustaadPool__ = new PgPoolWrapper(databaseUrl!);</w:t>
        <w:br/>
      </w:r>
      <w:r>
        <w:rPr>
          <w:rFonts w:ascii="Consolas" w:hAnsi="Consolas"/>
          <w:sz w:val="18"/>
        </w:rPr>
        <w:t xml:space="preserve">  else            global.__ustaadPool__ = new SupabaseAdapter(url, key);</w:t>
        <w:br/>
      </w:r>
      <w:r>
        <w:rPr>
          <w:rFonts w:ascii="Consolas" w:hAnsi="Consolas"/>
          <w:sz w:val="18"/>
        </w:rPr>
        <w:t xml:space="preserve">  return global.__ustaadPool__!;</w:t>
        <w:br/>
      </w:r>
      <w:r>
        <w:rPr>
          <w:rFonts w:ascii="Consolas" w:hAnsi="Consolas"/>
          <w:sz w:val="18"/>
        </w:rPr>
        <w:t>}</w:t>
        <w:br/>
      </w:r>
    </w:p>
    <w:p/>
    <w:p>
      <w:r>
        <w:rPr>
          <w:b/>
        </w:rPr>
        <w:t>Win.</w:t>
      </w:r>
      <w:r>
        <w:t xml:space="preserve"> Zero pool-related errors across 60+ consecutive curl probes (see §13).</w:t>
      </w:r>
    </w:p>
    <w:p/>
    <w:p>
      <w:pPr>
        <w:pStyle w:val="Heading3"/>
      </w:pPr>
      <w:r>
        <w:rPr>
          <w:rFonts w:ascii="Calibri" w:hAnsi="Calibri"/>
          <w:color w:val="333333"/>
          <w:sz w:val="28"/>
        </w:rPr>
        <w:t>5.2 Factory — `UserFactory`</w:t>
      </w:r>
    </w:p>
    <w:p/>
    <w:p>
      <w:r>
        <w:rPr>
          <w:b/>
        </w:rPr>
        <w:t>Intent.</w:t>
      </w:r>
      <w:r>
        <w:t xml:space="preserve"> Define an interface for creating an object, but let the factory decide which subclass to instantiate.</w:t>
      </w:r>
    </w:p>
    <w:p/>
    <w:p>
      <w:r>
        <w:rPr>
          <w:b/>
        </w:rPr>
        <w:t>Codebase problem.</w:t>
      </w:r>
      <w:r>
        <w:t xml:space="preserve"> </w:t>
      </w:r>
      <w:r>
        <w:rPr>
          <w:rFonts w:ascii="Consolas" w:hAnsi="Consolas"/>
          <w:sz w:val="20"/>
        </w:rPr>
        <w:t>profiles.user_type</w:t>
      </w:r>
      <w:r>
        <w:t xml:space="preserve"> discriminates between </w:t>
      </w:r>
      <w:r>
        <w:rPr>
          <w:rFonts w:ascii="Consolas" w:hAnsi="Consolas"/>
          <w:sz w:val="20"/>
        </w:rPr>
        <w:t>client</w:t>
      </w:r>
      <w:r>
        <w:t xml:space="preserve">, </w:t>
      </w:r>
      <w:r>
        <w:rPr>
          <w:rFonts w:ascii="Consolas" w:hAnsi="Consolas"/>
          <w:sz w:val="20"/>
        </w:rPr>
        <w:t>freelancer</w:t>
      </w:r>
      <w:r>
        <w:t xml:space="preserve">, and </w:t>
      </w:r>
      <w:r>
        <w:rPr>
          <w:rFonts w:ascii="Consolas" w:hAnsi="Consolas"/>
          <w:sz w:val="20"/>
        </w:rPr>
        <w:t>admin</w:t>
      </w:r>
      <w:r>
        <w:t xml:space="preserve">. Without a Factory, every consumer must </w:t>
      </w:r>
      <w:r>
        <w:rPr>
          <w:rFonts w:ascii="Consolas" w:hAnsi="Consolas"/>
          <w:sz w:val="20"/>
        </w:rPr>
        <w:t>if/else</w:t>
      </w:r>
      <w:r>
        <w:t xml:space="preserve"> on the discriminator.</w:t>
      </w:r>
    </w:p>
    <w:p/>
    <w:p>
      <w:r>
        <w:rPr>
          <w:b/>
        </w:rPr>
        <w:t>Implementation.</w:t>
      </w:r>
      <w:r>
        <w:t xml:space="preserve"> </w:t>
      </w:r>
      <w:r>
        <w:rPr>
          <w:rFonts w:ascii="Consolas" w:hAnsi="Consolas"/>
          <w:sz w:val="20"/>
        </w:rPr>
        <w:t>lib/patterns/UserFactory.ts</w:t>
      </w:r>
      <w:r>
        <w:t xml:space="preserve"> (lib/patterns/UserFactory.ts) returns a </w:t>
      </w:r>
      <w:r>
        <w:rPr>
          <w:rFonts w:ascii="Consolas" w:hAnsi="Consolas"/>
          <w:sz w:val="20"/>
        </w:rPr>
        <w:t>Customer</w:t>
      </w:r>
      <w:r>
        <w:t xml:space="preserve">, </w:t>
      </w:r>
      <w:r>
        <w:rPr>
          <w:rFonts w:ascii="Consolas" w:hAnsi="Consolas"/>
          <w:sz w:val="20"/>
        </w:rPr>
        <w:t>Worker</w:t>
      </w:r>
      <w:r>
        <w:t xml:space="preserve">, or </w:t>
      </w:r>
      <w:r>
        <w:rPr>
          <w:rFonts w:ascii="Consolas" w:hAnsi="Consolas"/>
          <w:sz w:val="20"/>
        </w:rPr>
        <w:t>Admin</w:t>
      </w:r>
      <w:r>
        <w:t xml:space="preserve"> instance hiding the discriminator behind methods:</w:t>
      </w:r>
    </w:p>
    <w:p/>
    <w:p>
      <w:r>
        <w:rPr>
          <w:rFonts w:ascii="Consolas" w:hAnsi="Consolas"/>
          <w:sz w:val="18"/>
        </w:rPr>
        <w:t>abstract class User {</w:t>
        <w:br/>
      </w:r>
      <w:r>
        <w:rPr>
          <w:rFonts w:ascii="Consolas" w:hAnsi="Consolas"/>
          <w:sz w:val="18"/>
        </w:rPr>
        <w:t xml:space="preserve">  abstract canPostJob():    boolean;</w:t>
        <w:br/>
      </w:r>
      <w:r>
        <w:rPr>
          <w:rFonts w:ascii="Consolas" w:hAnsi="Consolas"/>
          <w:sz w:val="18"/>
        </w:rPr>
        <w:t xml:space="preserve">  abstract canApplyToJob(): boolean;</w:t>
        <w:br/>
      </w:r>
      <w:r>
        <w:rPr>
          <w:rFonts w:ascii="Consolas" w:hAnsi="Consolas"/>
          <w:sz w:val="18"/>
        </w:rPr>
        <w:t xml:space="preserve">  abstract canReview():     boolean;</w:t>
        <w:br/>
      </w:r>
      <w:r>
        <w:rPr>
          <w:rFonts w:ascii="Consolas" w:hAnsi="Consolas"/>
          <w:sz w:val="18"/>
        </w:rPr>
        <w:t xml:space="preserve">  abstract canResolveDisputes(): boolean;</w:t>
        <w:br/>
      </w:r>
      <w:r>
        <w:rPr>
          <w:rFonts w:ascii="Consolas" w:hAnsi="Consolas"/>
          <w:sz w:val="18"/>
        </w:rPr>
        <w:t>}</w:t>
        <w:br/>
      </w:r>
      <w:r>
        <w:rPr>
          <w:rFonts w:ascii="Consolas" w:hAnsi="Consolas"/>
          <w:sz w:val="18"/>
        </w:rPr>
        <w:br/>
      </w:r>
      <w:r>
        <w:rPr>
          <w:rFonts w:ascii="Consolas" w:hAnsi="Consolas"/>
          <w:sz w:val="18"/>
        </w:rPr>
        <w:t>class UserFactory {</w:t>
        <w:br/>
      </w:r>
      <w:r>
        <w:rPr>
          <w:rFonts w:ascii="Consolas" w:hAnsi="Consolas"/>
          <w:sz w:val="18"/>
        </w:rPr>
        <w:t xml:space="preserve">  static create(row: ProfileRow): User {</w:t>
        <w:br/>
      </w:r>
      <w:r>
        <w:rPr>
          <w:rFonts w:ascii="Consolas" w:hAnsi="Consolas"/>
          <w:sz w:val="18"/>
        </w:rPr>
        <w:t xml:space="preserve">    switch (row.user_type) {</w:t>
        <w:br/>
      </w:r>
      <w:r>
        <w:rPr>
          <w:rFonts w:ascii="Consolas" w:hAnsi="Consolas"/>
          <w:sz w:val="18"/>
        </w:rPr>
        <w:t xml:space="preserve">      case "client":     return new Customer(row);</w:t>
        <w:br/>
      </w:r>
      <w:r>
        <w:rPr>
          <w:rFonts w:ascii="Consolas" w:hAnsi="Consolas"/>
          <w:sz w:val="18"/>
        </w:rPr>
        <w:t xml:space="preserve">      case "freelancer": return new Worker(row);</w:t>
        <w:br/>
      </w:r>
      <w:r>
        <w:rPr>
          <w:rFonts w:ascii="Consolas" w:hAnsi="Consolas"/>
          <w:sz w:val="18"/>
        </w:rPr>
        <w:t xml:space="preserve">      case "admin":      return new Admin(row);</w:t>
        <w:br/>
      </w:r>
      <w:r>
        <w:rPr>
          <w:rFonts w:ascii="Consolas" w:hAnsi="Consolas"/>
          <w:sz w:val="18"/>
        </w:rPr>
        <w:t xml:space="preserve">    }</w:t>
        <w:br/>
      </w:r>
      <w:r>
        <w:rPr>
          <w:rFonts w:ascii="Consolas" w:hAnsi="Consolas"/>
          <w:sz w:val="18"/>
        </w:rPr>
        <w:t xml:space="preserve">  }</w:t>
        <w:br/>
      </w:r>
      <w:r>
        <w:rPr>
          <w:rFonts w:ascii="Consolas" w:hAnsi="Consolas"/>
          <w:sz w:val="18"/>
        </w:rPr>
        <w:t>}</w:t>
        <w:br/>
      </w:r>
    </w:p>
    <w:p/>
    <w:p>
      <w:r>
        <w:rPr>
          <w:b/>
        </w:rPr>
        <w:t>Win.</w:t>
      </w:r>
      <w:r>
        <w:t xml:space="preserve"> New role types extend </w:t>
      </w:r>
      <w:r>
        <w:rPr>
          <w:rFonts w:ascii="Consolas" w:hAnsi="Consolas"/>
          <w:sz w:val="20"/>
        </w:rPr>
        <w:t>User</w:t>
      </w:r>
      <w:r>
        <w:t xml:space="preserve"> without touching consumers. RBAC concentrates in one file.</w:t>
      </w:r>
    </w:p>
    <w:p/>
    <w:p>
      <w:pPr>
        <w:pStyle w:val="Heading3"/>
      </w:pPr>
      <w:r>
        <w:rPr>
          <w:rFonts w:ascii="Calibri" w:hAnsi="Calibri"/>
          <w:color w:val="333333"/>
          <w:sz w:val="28"/>
        </w:rPr>
        <w:t>5.3 Observer — domain-event fan-out</w:t>
      </w:r>
    </w:p>
    <w:p/>
    <w:p>
      <w:r>
        <w:rPr>
          <w:b/>
        </w:rPr>
        <w:t>Intent.</w:t>
      </w:r>
      <w:r>
        <w:t xml:space="preserve"> When a subject changes state, all dependents are notified automatically.</w:t>
      </w:r>
    </w:p>
    <w:p/>
    <w:p>
      <w:r>
        <w:rPr>
          <w:b/>
        </w:rPr>
        <w:t>Codebase problem.</w:t>
      </w:r>
      <w:r>
        <w:t xml:space="preserve"> A single domain event (</w:t>
      </w:r>
      <w:r>
        <w:rPr>
          <w:rFonts w:ascii="Consolas" w:hAnsi="Consolas"/>
          <w:sz w:val="20"/>
        </w:rPr>
        <w:t>job.posted</w:t>
      </w:r>
      <w:r>
        <w:t xml:space="preserve">, </w:t>
      </w:r>
      <w:r>
        <w:rPr>
          <w:rFonts w:ascii="Consolas" w:hAnsi="Consolas"/>
          <w:sz w:val="20"/>
        </w:rPr>
        <w:t>proposal.accepted</w:t>
      </w:r>
      <w:r>
        <w:t xml:space="preserve">, </w:t>
      </w:r>
      <w:r>
        <w:rPr>
          <w:rFonts w:ascii="Consolas" w:hAnsi="Consolas"/>
          <w:sz w:val="20"/>
        </w:rPr>
        <w:t>review.created</w:t>
      </w:r>
      <w:r>
        <w:t>) must fan out to in-app toast, email, audit log, and (later) SMS / Slack. Hard-coding each consumer at the publisher couples the route to every channel.</w:t>
      </w:r>
    </w:p>
    <w:p/>
    <w:p>
      <w:r>
        <w:rPr>
          <w:b/>
        </w:rPr>
        <w:t>Implementation.</w:t>
      </w:r>
      <w:r>
        <w:t xml:space="preserve"> </w:t>
      </w:r>
      <w:r>
        <w:rPr>
          <w:rFonts w:ascii="Consolas" w:hAnsi="Consolas"/>
          <w:sz w:val="20"/>
        </w:rPr>
        <w:t>lib/patterns/NotificationObserver.ts</w:t>
      </w:r>
      <w:r>
        <w:t xml:space="preserve"> (lib/patterns/NotificationObserver.ts) defines </w:t>
      </w:r>
      <w:r>
        <w:rPr>
          <w:rFonts w:ascii="Consolas" w:hAnsi="Consolas"/>
          <w:sz w:val="20"/>
        </w:rPr>
        <w:t>NotificationSubject</w:t>
      </w:r>
      <w:r>
        <w:t xml:space="preserve"> with </w:t>
      </w:r>
      <w:r>
        <w:rPr>
          <w:rFonts w:ascii="Consolas" w:hAnsi="Consolas"/>
          <w:sz w:val="20"/>
        </w:rPr>
        <w:t>subscribe()</w:t>
      </w:r>
      <w:r>
        <w:t xml:space="preserve"> and </w:t>
      </w:r>
      <w:r>
        <w:rPr>
          <w:rFonts w:ascii="Consolas" w:hAnsi="Consolas"/>
          <w:sz w:val="20"/>
        </w:rPr>
        <w:t>publish()</w:t>
      </w:r>
      <w:r>
        <w:t xml:space="preserve">. Failure of any one observer is isolated via </w:t>
      </w:r>
      <w:r>
        <w:rPr>
          <w:rFonts w:ascii="Consolas" w:hAnsi="Consolas"/>
          <w:sz w:val="20"/>
        </w:rPr>
        <w:t>Promise.allSettled</w:t>
      </w:r>
      <w:r>
        <w:t>:</w:t>
      </w:r>
    </w:p>
    <w:p/>
    <w:p>
      <w:r>
        <w:rPr>
          <w:rFonts w:ascii="Consolas" w:hAnsi="Consolas"/>
          <w:sz w:val="18"/>
        </w:rPr>
        <w:t>export const notifications = new NotificationSubject();</w:t>
        <w:br/>
      </w:r>
      <w:r>
        <w:rPr>
          <w:rFonts w:ascii="Consolas" w:hAnsi="Consolas"/>
          <w:sz w:val="18"/>
        </w:rPr>
        <w:t>notifications.subscribe(new ConsoleAuditObserver());</w:t>
        <w:br/>
      </w:r>
      <w:r>
        <w:rPr>
          <w:rFonts w:ascii="Consolas" w:hAnsi="Consolas"/>
          <w:sz w:val="18"/>
        </w:rPr>
        <w:t>notifications.subscribe(new InAppToastObserver());</w:t>
        <w:br/>
      </w:r>
      <w:r>
        <w:rPr>
          <w:rFonts w:ascii="Consolas" w:hAnsi="Consolas"/>
          <w:sz w:val="18"/>
        </w:rPr>
        <w:t>notifications.subscribe(new EmailObserver());</w:t>
        <w:br/>
      </w:r>
    </w:p>
    <w:p/>
    <w:p>
      <w:r>
        <w:rPr>
          <w:b/>
        </w:rPr>
        <w:t>Win.</w:t>
      </w:r>
      <w:r>
        <w:t xml:space="preserve"> Adding a Slack alert observer is a one-line subscribe(). Publishers never change.</w:t>
      </w:r>
    </w:p>
    <w:p/>
    <w:p>
      <w:pPr>
        <w:pStyle w:val="Heading3"/>
      </w:pPr>
      <w:r>
        <w:rPr>
          <w:rFonts w:ascii="Calibri" w:hAnsi="Calibri"/>
          <w:color w:val="333333"/>
          <w:sz w:val="28"/>
        </w:rPr>
        <w:t>5.4 Strategy — interchangeable matching algorithms</w:t>
      </w:r>
    </w:p>
    <w:p/>
    <w:p>
      <w:r>
        <w:rPr>
          <w:b/>
        </w:rPr>
        <w:t>Intent.</w:t>
      </w:r>
      <w:r>
        <w:t xml:space="preserve"> Encapsulate a family of algorithms behind a common interface so they can be swapped at runtime.</w:t>
      </w:r>
    </w:p>
    <w:p/>
    <w:p>
      <w:r>
        <w:rPr>
          <w:b/>
        </w:rPr>
        <w:t>Codebase problem.</w:t>
      </w:r>
      <w:r>
        <w:t xml:space="preserve"> The Performance Comparison rubric requires a baseline vs. enhanced comparison. Both algorithms must live in the same binary, switchable from a config flag.</w:t>
      </w:r>
    </w:p>
    <w:p/>
    <w:p>
      <w:r>
        <w:rPr>
          <w:b/>
        </w:rPr>
        <w:t>Implementation.</w:t>
      </w:r>
      <w:r>
        <w:t xml:space="preserve"> </w:t>
      </w:r>
      <w:r>
        <w:rPr>
          <w:rFonts w:ascii="Consolas" w:hAnsi="Consolas"/>
          <w:sz w:val="20"/>
        </w:rPr>
        <w:t>lib/patterns/MatchingStrategy.ts</w:t>
      </w:r>
      <w:r>
        <w:t xml:space="preserve"> (lib/patterns/MatchingStrategy.ts) defines a </w:t>
      </w:r>
      <w:r>
        <w:rPr>
          <w:rFonts w:ascii="Consolas" w:hAnsi="Consolas"/>
          <w:sz w:val="20"/>
        </w:rPr>
        <w:t>MatchingStrategy</w:t>
      </w:r>
      <w:r>
        <w:t xml:space="preserve"> interface and two concrete strategies. Weights match SRS REQ-3.2.</w:t>
      </w:r>
    </w:p>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F2EFEA"/>
          </w:tcPr>
          <w:p>
            <w:r>
              <w:rPr>
                <w:b/>
                <w:sz w:val="19"/>
              </w:rPr>
            </w:r>
            <w:r>
              <w:rPr>
                <w:b/>
                <w:sz w:val="19"/>
              </w:rPr>
              <w:t>Strategy</w:t>
            </w:r>
          </w:p>
        </w:tc>
        <w:tc>
          <w:tcPr>
            <w:tcW w:type="dxa" w:w="3249"/>
            <w:shd w:val="clear" w:color="auto" w:fill="F2EFEA"/>
          </w:tcPr>
          <w:p>
            <w:r>
              <w:rPr>
                <w:b/>
                <w:sz w:val="19"/>
              </w:rPr>
            </w:r>
            <w:r>
              <w:rPr>
                <w:b/>
                <w:sz w:val="19"/>
              </w:rPr>
              <w:t>Inputs used</w:t>
            </w:r>
          </w:p>
        </w:tc>
        <w:tc>
          <w:tcPr>
            <w:tcW w:type="dxa" w:w="3249"/>
            <w:shd w:val="clear" w:color="auto" w:fill="F2EFEA"/>
          </w:tcPr>
          <w:p>
            <w:r>
              <w:rPr>
                <w:b/>
                <w:sz w:val="19"/>
              </w:rPr>
            </w:r>
            <w:r>
              <w:rPr>
                <w:b/>
                <w:sz w:val="19"/>
              </w:rPr>
              <w:t>Use</w:t>
            </w:r>
          </w:p>
        </w:tc>
      </w:tr>
      <w:tr>
        <w:tc>
          <w:tcPr>
            <w:tcW w:type="dxa" w:w="3249"/>
          </w:tcPr>
          <w:p>
            <w:r>
              <w:rPr>
                <w:sz w:val="19"/>
              </w:rPr>
            </w:r>
            <w:r>
              <w:rPr>
                <w:rFonts w:ascii="Consolas" w:hAnsi="Consolas"/>
                <w:sz w:val="19"/>
              </w:rPr>
              <w:t>RuleBasedMatching</w:t>
            </w:r>
          </w:p>
        </w:tc>
        <w:tc>
          <w:tcPr>
            <w:tcW w:type="dxa" w:w="3249"/>
          </w:tcPr>
          <w:p>
            <w:r>
              <w:rPr>
                <w:sz w:val="19"/>
              </w:rPr>
            </w:r>
            <w:r>
              <w:rPr>
                <w:sz w:val="19"/>
              </w:rPr>
              <w:t>skill (binary), location (binary), rating</w:t>
            </w:r>
          </w:p>
        </w:tc>
        <w:tc>
          <w:tcPr>
            <w:tcW w:type="dxa" w:w="3249"/>
          </w:tcPr>
          <w:p>
            <w:r>
              <w:rPr>
                <w:sz w:val="19"/>
              </w:rPr>
            </w:r>
            <w:r>
              <w:rPr>
                <w:sz w:val="19"/>
              </w:rPr>
              <w:t>Baseline</w:t>
            </w:r>
          </w:p>
        </w:tc>
      </w:tr>
      <w:tr>
        <w:tc>
          <w:tcPr>
            <w:tcW w:type="dxa" w:w="3249"/>
          </w:tcPr>
          <w:p>
            <w:r>
              <w:rPr>
                <w:sz w:val="19"/>
              </w:rPr>
            </w:r>
            <w:r>
              <w:rPr>
                <w:rFonts w:ascii="Consolas" w:hAnsi="Consolas"/>
                <w:sz w:val="19"/>
              </w:rPr>
              <w:t>WeightedScoreMatching</w:t>
            </w:r>
          </w:p>
        </w:tc>
        <w:tc>
          <w:tcPr>
            <w:tcW w:type="dxa" w:w="3249"/>
          </w:tcPr>
          <w:p>
            <w:r>
              <w:rPr>
                <w:sz w:val="19"/>
              </w:rPr>
            </w:r>
            <w:r>
              <w:rPr>
                <w:sz w:val="19"/>
              </w:rPr>
              <w:t>skill 0.35 + location 0.20 + rating 0.20 + acceptance 0.15 + responseTime 0.10</w:t>
            </w:r>
          </w:p>
        </w:tc>
        <w:tc>
          <w:tcPr>
            <w:tcW w:type="dxa" w:w="3249"/>
          </w:tcPr>
          <w:p>
            <w:r>
              <w:rPr>
                <w:sz w:val="19"/>
              </w:rPr>
            </w:r>
            <w:r>
              <w:rPr>
                <w:sz w:val="19"/>
              </w:rPr>
              <w:t>Treatment</w:t>
            </w:r>
          </w:p>
        </w:tc>
      </w:tr>
    </w:tbl>
    <w:p/>
    <w:p/>
    <w:p>
      <w:r>
        <w:rPr>
          <w:b/>
        </w:rPr>
        <w:t>Win.</w:t>
      </w:r>
      <w:r>
        <w:t xml:space="preserve"> A/B comparison reduces to </w:t>
      </w:r>
      <w:r>
        <w:rPr>
          <w:rFonts w:ascii="Consolas" w:hAnsi="Consolas"/>
          <w:sz w:val="20"/>
        </w:rPr>
        <w:t>context.setStrategy(new WeightedScoreMatching())</w:t>
      </w:r>
      <w:r>
        <w:t>.</w:t>
      </w:r>
    </w:p>
    <w:p/>
    <w:p>
      <w:pPr>
        <w:pStyle w:val="Heading3"/>
      </w:pPr>
      <w:r>
        <w:rPr>
          <w:rFonts w:ascii="Calibri" w:hAnsi="Calibri"/>
          <w:color w:val="333333"/>
          <w:sz w:val="28"/>
        </w:rPr>
        <w:t>5.5 Repository — data-access abstraction</w:t>
      </w:r>
    </w:p>
    <w:p/>
    <w:p>
      <w:r>
        <w:rPr>
          <w:b/>
        </w:rPr>
        <w:t>Intent.</w:t>
      </w:r>
      <w:r>
        <w:t xml:space="preserve"> Mediate between domain objects and the data-mapping layer, exposing a collection-like interface.</w:t>
      </w:r>
    </w:p>
    <w:p/>
    <w:p>
      <w:r>
        <w:rPr>
          <w:b/>
        </w:rPr>
        <w:t>Codebase problem.</w:t>
      </w:r>
      <w:r>
        <w:t xml:space="preserve"> Before this refactor, fourteen routes each held copy-pasted SQL. Persistence-layer changes touched every file.</w:t>
      </w:r>
    </w:p>
    <w:p/>
    <w:p>
      <w:r>
        <w:rPr>
          <w:b/>
        </w:rPr>
        <w:t>Implementation.</w:t>
      </w:r>
    </w:p>
    <w:p/>
    <w:p>
      <w:pPr>
        <w:pStyle w:val="ListBullet"/>
      </w:pPr>
      <w:r>
        <w:rPr>
          <w:rFonts w:ascii="Consolas" w:hAnsi="Consolas"/>
          <w:sz w:val="20"/>
        </w:rPr>
        <w:t>lib/repositories/JobRepository.ts</w:t>
      </w:r>
      <w:r>
        <w:t xml:space="preserve"> (lib/repositories/JobRepository.ts) — </w:t>
      </w:r>
      <w:r>
        <w:rPr>
          <w:rFonts w:ascii="Consolas" w:hAnsi="Consolas"/>
          <w:sz w:val="20"/>
        </w:rPr>
        <w:t>findOpen</w:t>
      </w:r>
      <w:r>
        <w:t xml:space="preserve">, </w:t>
      </w:r>
      <w:r>
        <w:rPr>
          <w:rFonts w:ascii="Consolas" w:hAnsi="Consolas"/>
          <w:sz w:val="20"/>
        </w:rPr>
        <w:t>findById</w:t>
      </w:r>
      <w:r>
        <w:t xml:space="preserve">, </w:t>
      </w:r>
      <w:r>
        <w:rPr>
          <w:rFonts w:ascii="Consolas" w:hAnsi="Consolas"/>
          <w:sz w:val="20"/>
        </w:rPr>
        <w:t>findByClient</w:t>
      </w:r>
      <w:r>
        <w:t xml:space="preserve">, transactional </w:t>
      </w:r>
      <w:r>
        <w:rPr>
          <w:rFonts w:ascii="Consolas" w:hAnsi="Consolas"/>
          <w:sz w:val="20"/>
        </w:rPr>
        <w:t>create</w:t>
      </w:r>
      <w:r>
        <w:t xml:space="preserve">, </w:t>
      </w:r>
      <w:r>
        <w:rPr>
          <w:rFonts w:ascii="Consolas" w:hAnsi="Consolas"/>
          <w:sz w:val="20"/>
        </w:rPr>
        <w:t>listCategories</w:t>
      </w:r>
      <w:r>
        <w:t>.</w:t>
      </w:r>
    </w:p>
    <w:p>
      <w:pPr>
        <w:pStyle w:val="ListBullet"/>
      </w:pPr>
      <w:r>
        <w:rPr>
          <w:rFonts w:ascii="Consolas" w:hAnsi="Consolas"/>
          <w:sz w:val="20"/>
        </w:rPr>
        <w:t>lib/repositories/ProfileRepository.ts</w:t>
      </w:r>
      <w:r>
        <w:t xml:space="preserve"> (lib/repositories/ProfileRepository.ts) — </w:t>
      </w:r>
      <w:r>
        <w:rPr>
          <w:rFonts w:ascii="Consolas" w:hAnsi="Consolas"/>
          <w:sz w:val="20"/>
        </w:rPr>
        <w:t>findByClerkId</w:t>
      </w:r>
      <w:r>
        <w:t xml:space="preserve">, </w:t>
      </w:r>
      <w:r>
        <w:rPr>
          <w:rFonts w:ascii="Consolas" w:hAnsi="Consolas"/>
          <w:sz w:val="20"/>
        </w:rPr>
        <w:t>findById</w:t>
      </w:r>
      <w:r>
        <w:t xml:space="preserve">, </w:t>
      </w:r>
      <w:r>
        <w:rPr>
          <w:rFonts w:ascii="Consolas" w:hAnsi="Consolas"/>
          <w:sz w:val="20"/>
        </w:rPr>
        <w:t>createFromWebhook</w:t>
      </w:r>
      <w:r>
        <w:t xml:space="preserve">, </w:t>
      </w:r>
      <w:r>
        <w:rPr>
          <w:rFonts w:ascii="Consolas" w:hAnsi="Consolas"/>
          <w:sz w:val="20"/>
        </w:rPr>
        <w:t>updateUserType</w:t>
      </w:r>
      <w:r>
        <w:t>.</w:t>
      </w:r>
    </w:p>
    <w:p>
      <w:pPr>
        <w:pStyle w:val="ListBullet"/>
      </w:pPr>
      <w:r>
        <w:rPr>
          <w:rFonts w:ascii="Consolas" w:hAnsi="Consolas"/>
          <w:sz w:val="20"/>
        </w:rPr>
        <w:t>app/api/jobs/route.ts</w:t>
      </w:r>
      <w:r>
        <w:t xml:space="preserve"> (app/api/jobs/route.ts) — refactored to consume </w:t>
      </w:r>
      <w:r>
        <w:rPr>
          <w:rFonts w:ascii="Consolas" w:hAnsi="Consolas"/>
          <w:sz w:val="20"/>
        </w:rPr>
        <w:t>jobRepository.findOpen(filter)</w:t>
      </w:r>
      <w:r>
        <w:t xml:space="preserve">. The handler shrank from 90 LOC to 50 LOC and imports zero </w:t>
      </w:r>
      <w:r>
        <w:rPr>
          <w:rFonts w:ascii="Consolas" w:hAnsi="Consolas"/>
          <w:sz w:val="20"/>
        </w:rPr>
        <w:t>pg</w:t>
      </w:r>
      <w:r>
        <w:t xml:space="preserve"> symbols.</w:t>
      </w:r>
    </w:p>
    <w:p/>
    <w:p>
      <w:r>
        <w:rPr>
          <w:b/>
        </w:rPr>
        <w:t>Win.</w:t>
      </w:r>
      <w:r>
        <w:t xml:space="preserve"> Persistence-engine swaps (e.g. to Drizzle, Prisma, Supabase REST) touch repositories only.</w:t>
      </w:r>
    </w:p>
    <w:p/>
    <w:p>
      <w:pPr>
        <w:pStyle w:val="Heading3"/>
      </w:pPr>
      <w:r>
        <w:rPr>
          <w:rFonts w:ascii="Calibri" w:hAnsi="Calibri"/>
          <w:color w:val="333333"/>
          <w:sz w:val="28"/>
        </w:rPr>
        <w:t>5.6 MVC — Next.js App Router as the structural pattern</w:t>
      </w:r>
    </w:p>
    <w:p/>
    <w:p>
      <w:r>
        <w:rPr>
          <w:b/>
        </w:rPr>
        <w:t>Intent.</w:t>
      </w:r>
      <w:r>
        <w:t xml:space="preserve"> Separate Model (data + domain rules) from View (presentation) from Controller (request handling).</w:t>
      </w:r>
    </w:p>
    <w:p/>
    <w:p>
      <w:r>
        <w:rPr>
          <w:b/>
        </w:rPr>
        <w:t>Implementation.</w:t>
      </w:r>
    </w:p>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F2EFEA"/>
          </w:tcPr>
          <w:p>
            <w:r>
              <w:rPr>
                <w:b/>
                <w:sz w:val="19"/>
              </w:rPr>
            </w:r>
            <w:r>
              <w:rPr>
                <w:b/>
                <w:sz w:val="19"/>
              </w:rPr>
              <w:t>Role</w:t>
            </w:r>
          </w:p>
        </w:tc>
        <w:tc>
          <w:tcPr>
            <w:tcW w:type="dxa" w:w="3249"/>
            <w:shd w:val="clear" w:color="auto" w:fill="F2EFEA"/>
          </w:tcPr>
          <w:p>
            <w:r>
              <w:rPr>
                <w:b/>
                <w:sz w:val="19"/>
              </w:rPr>
            </w:r>
            <w:r>
              <w:rPr>
                <w:b/>
                <w:sz w:val="19"/>
              </w:rPr>
              <w:t>Where</w:t>
            </w:r>
          </w:p>
        </w:tc>
        <w:tc>
          <w:tcPr>
            <w:tcW w:type="dxa" w:w="3249"/>
            <w:shd w:val="clear" w:color="auto" w:fill="F2EFEA"/>
          </w:tcPr>
          <w:p>
            <w:r>
              <w:rPr>
                <w:b/>
                <w:sz w:val="19"/>
              </w:rPr>
            </w:r>
            <w:r>
              <w:rPr>
                <w:b/>
                <w:sz w:val="19"/>
              </w:rPr>
              <w:t>Examples</w:t>
            </w:r>
          </w:p>
        </w:tc>
      </w:tr>
      <w:tr>
        <w:tc>
          <w:tcPr>
            <w:tcW w:type="dxa" w:w="3249"/>
          </w:tcPr>
          <w:p>
            <w:r>
              <w:rPr>
                <w:sz w:val="19"/>
              </w:rPr>
            </w:r>
            <w:r>
              <w:rPr>
                <w:sz w:val="19"/>
              </w:rPr>
              <w:t>Model</w:t>
            </w:r>
          </w:p>
        </w:tc>
        <w:tc>
          <w:tcPr>
            <w:tcW w:type="dxa" w:w="3249"/>
          </w:tcPr>
          <w:p>
            <w:r>
              <w:rPr>
                <w:sz w:val="19"/>
              </w:rPr>
            </w:r>
            <w:r>
              <w:rPr>
                <w:rFonts w:ascii="Consolas" w:hAnsi="Consolas"/>
                <w:sz w:val="19"/>
              </w:rPr>
              <w:t>lib/repositories/*</w:t>
            </w:r>
            <w:r>
              <w:rPr>
                <w:sz w:val="19"/>
              </w:rPr>
              <w:t xml:space="preserve">, </w:t>
            </w:r>
            <w:r>
              <w:rPr>
                <w:rFonts w:ascii="Consolas" w:hAnsi="Consolas"/>
                <w:sz w:val="19"/>
              </w:rPr>
              <w:t>lib/patterns/UserFactory.ts</w:t>
            </w:r>
          </w:p>
        </w:tc>
        <w:tc>
          <w:tcPr>
            <w:tcW w:type="dxa" w:w="3249"/>
          </w:tcPr>
          <w:p>
            <w:r>
              <w:rPr>
                <w:sz w:val="19"/>
              </w:rPr>
            </w:r>
            <w:r>
              <w:rPr>
                <w:rFonts w:ascii="Consolas" w:hAnsi="Consolas"/>
                <w:sz w:val="19"/>
              </w:rPr>
              <w:t>JobRepository.findOpen</w:t>
            </w:r>
            <w:r>
              <w:rPr>
                <w:sz w:val="19"/>
              </w:rPr>
              <w:t xml:space="preserve">, </w:t>
            </w:r>
            <w:r>
              <w:rPr>
                <w:rFonts w:ascii="Consolas" w:hAnsi="Consolas"/>
                <w:sz w:val="19"/>
              </w:rPr>
              <w:t>User.canPostJob</w:t>
            </w:r>
          </w:p>
        </w:tc>
      </w:tr>
      <w:tr>
        <w:tc>
          <w:tcPr>
            <w:tcW w:type="dxa" w:w="3249"/>
          </w:tcPr>
          <w:p>
            <w:r>
              <w:rPr>
                <w:sz w:val="19"/>
              </w:rPr>
            </w:r>
            <w:r>
              <w:rPr>
                <w:sz w:val="19"/>
              </w:rPr>
              <w:t>View</w:t>
            </w:r>
          </w:p>
        </w:tc>
        <w:tc>
          <w:tcPr>
            <w:tcW w:type="dxa" w:w="3249"/>
          </w:tcPr>
          <w:p>
            <w:r>
              <w:rPr>
                <w:sz w:val="19"/>
              </w:rPr>
            </w:r>
            <w:r>
              <w:rPr>
                <w:rFonts w:ascii="Consolas" w:hAnsi="Consolas"/>
                <w:sz w:val="19"/>
              </w:rPr>
              <w:t>app/**/page.tsx</w:t>
            </w:r>
            <w:r>
              <w:rPr>
                <w:sz w:val="19"/>
              </w:rPr>
              <w:t xml:space="preserve">, </w:t>
            </w:r>
            <w:r>
              <w:rPr>
                <w:rFonts w:ascii="Consolas" w:hAnsi="Consolas"/>
                <w:sz w:val="19"/>
              </w:rPr>
              <w:t>components/**/*.tsx</w:t>
            </w:r>
          </w:p>
        </w:tc>
        <w:tc>
          <w:tcPr>
            <w:tcW w:type="dxa" w:w="3249"/>
          </w:tcPr>
          <w:p>
            <w:r>
              <w:rPr>
                <w:sz w:val="19"/>
              </w:rPr>
            </w:r>
            <w:r>
              <w:rPr>
                <w:rFonts w:ascii="Consolas" w:hAnsi="Consolas"/>
                <w:sz w:val="19"/>
              </w:rPr>
              <w:t>app/page.tsx</w:t>
            </w:r>
            <w:r>
              <w:rPr>
                <w:sz w:val="19"/>
              </w:rPr>
              <w:t xml:space="preserve">, </w:t>
            </w:r>
            <w:r>
              <w:rPr>
                <w:rFonts w:ascii="Consolas" w:hAnsi="Consolas"/>
                <w:sz w:val="19"/>
              </w:rPr>
              <w:t>components/home/Hero.tsx</w:t>
            </w:r>
          </w:p>
        </w:tc>
      </w:tr>
      <w:tr>
        <w:tc>
          <w:tcPr>
            <w:tcW w:type="dxa" w:w="3249"/>
          </w:tcPr>
          <w:p>
            <w:r>
              <w:rPr>
                <w:sz w:val="19"/>
              </w:rPr>
            </w:r>
            <w:r>
              <w:rPr>
                <w:sz w:val="19"/>
              </w:rPr>
              <w:t>Controller</w:t>
            </w:r>
          </w:p>
        </w:tc>
        <w:tc>
          <w:tcPr>
            <w:tcW w:type="dxa" w:w="3249"/>
          </w:tcPr>
          <w:p>
            <w:r>
              <w:rPr>
                <w:sz w:val="19"/>
              </w:rPr>
            </w:r>
            <w:r>
              <w:rPr>
                <w:rFonts w:ascii="Consolas" w:hAnsi="Consolas"/>
                <w:sz w:val="19"/>
              </w:rPr>
              <w:t>app/api/**/route.ts</w:t>
            </w:r>
            <w:r>
              <w:rPr>
                <w:sz w:val="19"/>
              </w:rPr>
              <w:t xml:space="preserve">, </w:t>
            </w:r>
            <w:r>
              <w:rPr>
                <w:rFonts w:ascii="Consolas" w:hAnsi="Consolas"/>
                <w:sz w:val="19"/>
              </w:rPr>
              <w:t>middleware.ts</w:t>
            </w:r>
          </w:p>
        </w:tc>
        <w:tc>
          <w:tcPr>
            <w:tcW w:type="dxa" w:w="3249"/>
          </w:tcPr>
          <w:p>
            <w:r>
              <w:rPr>
                <w:sz w:val="19"/>
              </w:rPr>
            </w:r>
            <w:r>
              <w:rPr>
                <w:rFonts w:ascii="Consolas" w:hAnsi="Consolas"/>
                <w:sz w:val="19"/>
              </w:rPr>
              <w:t>app/api/jobs/route.ts</w:t>
            </w:r>
          </w:p>
        </w:tc>
      </w:tr>
    </w:tbl>
    <w:p/>
    <w:p/>
    <w:p>
      <w:pPr>
        <w:pStyle w:val="Heading3"/>
      </w:pPr>
      <w:r>
        <w:rPr>
          <w:rFonts w:ascii="Calibri" w:hAnsi="Calibri"/>
          <w:color w:val="333333"/>
          <w:sz w:val="28"/>
        </w:rPr>
        <w:t>5.7 Bonus — Decorator (structural)</w:t>
      </w:r>
    </w:p>
    <w:p/>
    <w:p>
      <w:r>
        <w:rPr>
          <w:rFonts w:ascii="Consolas" w:hAnsi="Consolas"/>
          <w:sz w:val="20"/>
        </w:rPr>
        <w:t>app/layout.tsx</w:t>
      </w:r>
      <w:r>
        <w:t xml:space="preserve"> composes `</w:t>
      </w:r>
      <w:r>
        <w:rPr>
          <w:rFonts w:ascii="Consolas" w:hAnsi="Consolas"/>
          <w:sz w:val="20"/>
        </w:rPr>
        <w:t xml:space="preserve"> ⊃ </w:t>
      </w:r>
      <w:r>
        <w:rPr>
          <w:rFonts w:ascii="Consolas" w:hAnsi="Consolas"/>
          <w:sz w:val="20"/>
        </w:rPr>
        <w:t xml:space="preserve"> ⊃ </w:t>
      </w:r>
      <w:r>
        <w:rPr>
          <w:rFonts w:ascii="Consolas" w:hAnsi="Consolas"/>
          <w:sz w:val="20"/>
        </w:rPr>
        <w:t xml:space="preserve"> ⊃ </w:t>
      </w:r>
      <w:r>
        <w:rPr>
          <w:rFonts w:ascii="Consolas" w:hAnsi="Consolas"/>
          <w:sz w:val="20"/>
        </w:rPr>
        <w:t xml:space="preserve"> + </w:t>
      </w:r>
      <w:r>
        <w:rPr>
          <w:rFonts w:ascii="Consolas" w:hAnsi="Consolas"/>
          <w:sz w:val="20"/>
        </w:rPr>
        <w:t xml:space="preserve"> ⊃ </w:t>
      </w:r>
      <w:r>
        <w:t xml:space="preserve">{children}`. Each wrapper </w:t>
      </w:r>
      <w:r>
        <w:rPr>
          <w:i/>
        </w:rPr>
        <w:t>adds responsibility</w:t>
      </w:r>
      <w:r>
        <w:t xml:space="preserve"> (auth context, i18n, tooltip portal, custom cursor, smooth scroll, GSAP ticker) without changing the inner component's interface.</w:t>
      </w:r>
    </w:p>
    <w:p/>
    <w:p>
      <w:pPr>
        <w:pBdr>
          <w:bottom w:val="single" w:sz="6" w:space="1" w:color="BBBBBB"/>
        </w:pBdr>
      </w:pPr>
    </w:p>
    <w:p/>
    <w:p>
      <w:pPr>
        <w:pStyle w:val="Heading2"/>
      </w:pPr>
      <w:r>
        <w:rPr>
          <w:rFonts w:ascii="Calibri" w:hAnsi="Calibri"/>
          <w:color w:val="C24D10"/>
          <w:sz w:val="40"/>
        </w:rPr>
        <w:t>6. Functional Requirements (REQ-X.Y → code)</w:t>
      </w:r>
    </w:p>
    <w:p/>
    <w:p>
      <w:r>
        <w:t>Every functional requirement in the SRS maps to a specific file in the codebase. Markers can navigate from any code path back to the SRS line that authorises it.</w:t>
      </w:r>
    </w:p>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F2EFEA"/>
          </w:tcPr>
          <w:p>
            <w:r>
              <w:rPr>
                <w:b/>
                <w:sz w:val="19"/>
              </w:rPr>
            </w:r>
            <w:r>
              <w:rPr>
                <w:b/>
                <w:sz w:val="19"/>
              </w:rPr>
              <w:t>SRS REQ-ID</w:t>
            </w:r>
          </w:p>
        </w:tc>
        <w:tc>
          <w:tcPr>
            <w:tcW w:type="dxa" w:w="3249"/>
            <w:shd w:val="clear" w:color="auto" w:fill="F2EFEA"/>
          </w:tcPr>
          <w:p>
            <w:r>
              <w:rPr>
                <w:b/>
                <w:sz w:val="19"/>
              </w:rPr>
            </w:r>
            <w:r>
              <w:rPr>
                <w:b/>
                <w:sz w:val="19"/>
              </w:rPr>
              <w:t>Description</w:t>
            </w:r>
          </w:p>
        </w:tc>
        <w:tc>
          <w:tcPr>
            <w:tcW w:type="dxa" w:w="3249"/>
            <w:shd w:val="clear" w:color="auto" w:fill="F2EFEA"/>
          </w:tcPr>
          <w:p>
            <w:r>
              <w:rPr>
                <w:b/>
                <w:sz w:val="19"/>
              </w:rPr>
            </w:r>
            <w:r>
              <w:rPr>
                <w:b/>
                <w:sz w:val="19"/>
              </w:rPr>
              <w:t>Code reference</w:t>
            </w:r>
          </w:p>
        </w:tc>
      </w:tr>
      <w:tr>
        <w:tc>
          <w:tcPr>
            <w:tcW w:type="dxa" w:w="3249"/>
          </w:tcPr>
          <w:p>
            <w:r>
              <w:rPr>
                <w:sz w:val="19"/>
              </w:rPr>
            </w:r>
            <w:r>
              <w:rPr>
                <w:sz w:val="19"/>
              </w:rPr>
              <w:t>REQ-1.1, 1.2</w:t>
            </w:r>
          </w:p>
        </w:tc>
        <w:tc>
          <w:tcPr>
            <w:tcW w:type="dxa" w:w="3249"/>
          </w:tcPr>
          <w:p>
            <w:r>
              <w:rPr>
                <w:sz w:val="19"/>
              </w:rPr>
            </w:r>
            <w:r>
              <w:rPr>
                <w:sz w:val="19"/>
              </w:rPr>
              <w:t>Customer/Worker registration</w:t>
            </w:r>
          </w:p>
        </w:tc>
        <w:tc>
          <w:tcPr>
            <w:tcW w:type="dxa" w:w="3249"/>
          </w:tcPr>
          <w:p>
            <w:r>
              <w:rPr>
                <w:sz w:val="19"/>
              </w:rPr>
            </w:r>
            <w:r>
              <w:rPr>
                <w:rFonts w:ascii="Consolas" w:hAnsi="Consolas"/>
                <w:sz w:val="19"/>
              </w:rPr>
              <w:t>app/sign-up/[[...sign-up]]/page.tsx</w:t>
            </w:r>
            <w:r>
              <w:rPr>
                <w:sz w:val="19"/>
              </w:rPr>
              <w:t xml:space="preserve">, </w:t>
            </w:r>
            <w:r>
              <w:rPr>
                <w:rFonts w:ascii="Consolas" w:hAnsi="Consolas"/>
                <w:sz w:val="19"/>
              </w:rPr>
              <w:t>app/api/webhooks/clerk/route.ts</w:t>
            </w:r>
          </w:p>
        </w:tc>
      </w:tr>
      <w:tr>
        <w:tc>
          <w:tcPr>
            <w:tcW w:type="dxa" w:w="3249"/>
          </w:tcPr>
          <w:p>
            <w:r>
              <w:rPr>
                <w:sz w:val="19"/>
              </w:rPr>
            </w:r>
            <w:r>
              <w:rPr>
                <w:sz w:val="19"/>
              </w:rPr>
              <w:t>REQ-1.3</w:t>
            </w:r>
          </w:p>
        </w:tc>
        <w:tc>
          <w:tcPr>
            <w:tcW w:type="dxa" w:w="3249"/>
          </w:tcPr>
          <w:p>
            <w:r>
              <w:rPr>
                <w:sz w:val="19"/>
              </w:rPr>
            </w:r>
            <w:r>
              <w:rPr>
                <w:sz w:val="19"/>
              </w:rPr>
              <w:t>bcrypt cost ≥ 12</w:t>
            </w:r>
          </w:p>
        </w:tc>
        <w:tc>
          <w:tcPr>
            <w:tcW w:type="dxa" w:w="3249"/>
          </w:tcPr>
          <w:p>
            <w:r>
              <w:rPr>
                <w:sz w:val="19"/>
              </w:rPr>
            </w:r>
            <w:r>
              <w:rPr>
                <w:sz w:val="19"/>
              </w:rPr>
              <w:t>Delegated to Clerk's defaults</w:t>
            </w:r>
          </w:p>
        </w:tc>
      </w:tr>
      <w:tr>
        <w:tc>
          <w:tcPr>
            <w:tcW w:type="dxa" w:w="3249"/>
          </w:tcPr>
          <w:p>
            <w:r>
              <w:rPr>
                <w:sz w:val="19"/>
              </w:rPr>
            </w:r>
            <w:r>
              <w:rPr>
                <w:sz w:val="19"/>
              </w:rPr>
              <w:t>REQ-1.4</w:t>
            </w:r>
          </w:p>
        </w:tc>
        <w:tc>
          <w:tcPr>
            <w:tcW w:type="dxa" w:w="3249"/>
          </w:tcPr>
          <w:p>
            <w:r>
              <w:rPr>
                <w:sz w:val="19"/>
              </w:rPr>
            </w:r>
            <w:r>
              <w:rPr>
                <w:sz w:val="19"/>
              </w:rPr>
              <w:t>OTP via SMS / email, 10-minute expiry</w:t>
            </w:r>
          </w:p>
        </w:tc>
        <w:tc>
          <w:tcPr>
            <w:tcW w:type="dxa" w:w="3249"/>
          </w:tcPr>
          <w:p>
            <w:r>
              <w:rPr>
                <w:sz w:val="19"/>
              </w:rPr>
            </w:r>
            <w:r>
              <w:rPr>
                <w:sz w:val="19"/>
              </w:rPr>
              <w:t>Delegated to Clerk</w:t>
            </w:r>
          </w:p>
        </w:tc>
      </w:tr>
      <w:tr>
        <w:tc>
          <w:tcPr>
            <w:tcW w:type="dxa" w:w="3249"/>
          </w:tcPr>
          <w:p>
            <w:r>
              <w:rPr>
                <w:sz w:val="19"/>
              </w:rPr>
            </w:r>
            <w:r>
              <w:rPr>
                <w:sz w:val="19"/>
              </w:rPr>
              <w:t>REQ-1.5, 1.6</w:t>
            </w:r>
          </w:p>
        </w:tc>
        <w:tc>
          <w:tcPr>
            <w:tcW w:type="dxa" w:w="3249"/>
          </w:tcPr>
          <w:p>
            <w:r>
              <w:rPr>
                <w:sz w:val="19"/>
              </w:rPr>
            </w:r>
            <w:r>
              <w:rPr>
                <w:sz w:val="19"/>
              </w:rPr>
              <w:t>JWT auth + RBAC</w:t>
            </w:r>
          </w:p>
        </w:tc>
        <w:tc>
          <w:tcPr>
            <w:tcW w:type="dxa" w:w="3249"/>
          </w:tcPr>
          <w:p>
            <w:r>
              <w:rPr>
                <w:sz w:val="19"/>
              </w:rPr>
            </w:r>
            <w:r>
              <w:rPr>
                <w:rFonts w:ascii="Consolas" w:hAnsi="Consolas"/>
                <w:sz w:val="19"/>
              </w:rPr>
              <w:t>middleware.ts</w:t>
            </w:r>
            <w:r>
              <w:rPr>
                <w:sz w:val="19"/>
              </w:rPr>
              <w:t xml:space="preserve">; per-route </w:t>
            </w:r>
            <w:r>
              <w:rPr>
                <w:rFonts w:ascii="Consolas" w:hAnsi="Consolas"/>
                <w:sz w:val="19"/>
              </w:rPr>
              <w:t>auth()</w:t>
            </w:r>
            <w:r>
              <w:rPr>
                <w:sz w:val="19"/>
              </w:rPr>
              <w:t xml:space="preserve"> calls</w:t>
            </w:r>
          </w:p>
        </w:tc>
      </w:tr>
      <w:tr>
        <w:tc>
          <w:tcPr>
            <w:tcW w:type="dxa" w:w="3249"/>
          </w:tcPr>
          <w:p>
            <w:r>
              <w:rPr>
                <w:sz w:val="19"/>
              </w:rPr>
            </w:r>
            <w:r>
              <w:rPr>
                <w:sz w:val="19"/>
              </w:rPr>
              <w:t>REQ-2.1</w:t>
            </w:r>
          </w:p>
        </w:tc>
        <w:tc>
          <w:tcPr>
            <w:tcW w:type="dxa" w:w="3249"/>
          </w:tcPr>
          <w:p>
            <w:r>
              <w:rPr>
                <w:sz w:val="19"/>
              </w:rPr>
            </w:r>
            <w:r>
              <w:rPr>
                <w:sz w:val="19"/>
              </w:rPr>
              <w:t>Customer creates a job (title, category, etc.)</w:t>
            </w:r>
          </w:p>
        </w:tc>
        <w:tc>
          <w:tcPr>
            <w:tcW w:type="dxa" w:w="3249"/>
          </w:tcPr>
          <w:p>
            <w:r>
              <w:rPr>
                <w:sz w:val="19"/>
              </w:rPr>
            </w:r>
            <w:r>
              <w:rPr>
                <w:rFonts w:ascii="Consolas" w:hAnsi="Consolas"/>
                <w:sz w:val="19"/>
              </w:rPr>
              <w:t>app/post-job/page.tsx</w:t>
            </w:r>
            <w:r>
              <w:rPr>
                <w:sz w:val="19"/>
              </w:rPr>
              <w:t xml:space="preserve"> (UI) → </w:t>
            </w:r>
            <w:r>
              <w:rPr>
                <w:rFonts w:ascii="Consolas" w:hAnsi="Consolas"/>
                <w:sz w:val="19"/>
              </w:rPr>
              <w:t>app/api/jobs/create/route.ts</w:t>
            </w:r>
            <w:r>
              <w:rPr>
                <w:sz w:val="19"/>
              </w:rPr>
              <w:t xml:space="preserve"> (controller) → </w:t>
            </w:r>
            <w:r>
              <w:rPr>
                <w:rFonts w:ascii="Consolas" w:hAnsi="Consolas"/>
                <w:sz w:val="19"/>
              </w:rPr>
              <w:t>JobRepository.create</w:t>
            </w:r>
            <w:r>
              <w:rPr>
                <w:sz w:val="19"/>
              </w:rPr>
              <w:t xml:space="preserve"> (atomic insert)</w:t>
            </w:r>
          </w:p>
        </w:tc>
      </w:tr>
      <w:tr>
        <w:tc>
          <w:tcPr>
            <w:tcW w:type="dxa" w:w="3249"/>
          </w:tcPr>
          <w:p>
            <w:r>
              <w:rPr>
                <w:sz w:val="19"/>
              </w:rPr>
            </w:r>
            <w:r>
              <w:rPr>
                <w:sz w:val="19"/>
              </w:rPr>
              <w:t>REQ-2.4</w:t>
            </w:r>
          </w:p>
        </w:tc>
        <w:tc>
          <w:tcPr>
            <w:tcW w:type="dxa" w:w="3249"/>
          </w:tcPr>
          <w:p>
            <w:r>
              <w:rPr>
                <w:sz w:val="19"/>
              </w:rPr>
            </w:r>
            <w:r>
              <w:rPr>
                <w:sz w:val="19"/>
              </w:rPr>
              <w:t>Atomic job creation with skill bindings</w:t>
            </w:r>
          </w:p>
        </w:tc>
        <w:tc>
          <w:tcPr>
            <w:tcW w:type="dxa" w:w="3249"/>
          </w:tcPr>
          <w:p>
            <w:r>
              <w:rPr>
                <w:sz w:val="19"/>
              </w:rPr>
            </w:r>
            <w:r>
              <w:rPr>
                <w:rFonts w:ascii="Consolas" w:hAnsi="Consolas"/>
                <w:sz w:val="19"/>
              </w:rPr>
              <w:t>JobRepository.create</w:t>
            </w:r>
            <w:r>
              <w:rPr>
                <w:sz w:val="19"/>
              </w:rPr>
              <w:t xml:space="preserve"> (BEGIN / COMMIT / ROLLBACK)</w:t>
            </w:r>
          </w:p>
        </w:tc>
      </w:tr>
      <w:tr>
        <w:tc>
          <w:tcPr>
            <w:tcW w:type="dxa" w:w="3249"/>
          </w:tcPr>
          <w:p>
            <w:r>
              <w:rPr>
                <w:sz w:val="19"/>
              </w:rPr>
            </w:r>
            <w:r>
              <w:rPr>
                <w:sz w:val="19"/>
              </w:rPr>
              <w:t>REQ-2.5</w:t>
            </w:r>
          </w:p>
        </w:tc>
        <w:tc>
          <w:tcPr>
            <w:tcW w:type="dxa" w:w="3249"/>
          </w:tcPr>
          <w:p>
            <w:r>
              <w:rPr>
                <w:sz w:val="19"/>
              </w:rPr>
            </w:r>
            <w:r>
              <w:rPr>
                <w:sz w:val="19"/>
              </w:rPr>
              <w:t>Up to 5 photo attachments per job</w:t>
            </w:r>
          </w:p>
        </w:tc>
        <w:tc>
          <w:tcPr>
            <w:tcW w:type="dxa" w:w="3249"/>
          </w:tcPr>
          <w:p>
            <w:r>
              <w:rPr>
                <w:sz w:val="19"/>
              </w:rPr>
            </w:r>
            <w:r>
              <w:rPr>
                <w:sz w:val="19"/>
              </w:rPr>
              <w:t>Schema-ready; UI upload deferred</w:t>
            </w:r>
          </w:p>
        </w:tc>
      </w:tr>
      <w:tr>
        <w:tc>
          <w:tcPr>
            <w:tcW w:type="dxa" w:w="3249"/>
          </w:tcPr>
          <w:p>
            <w:r>
              <w:rPr>
                <w:sz w:val="19"/>
              </w:rPr>
            </w:r>
            <w:r>
              <w:rPr>
                <w:sz w:val="19"/>
              </w:rPr>
              <w:t>REQ-2.6</w:t>
            </w:r>
          </w:p>
        </w:tc>
        <w:tc>
          <w:tcPr>
            <w:tcW w:type="dxa" w:w="3249"/>
          </w:tcPr>
          <w:p>
            <w:r>
              <w:rPr>
                <w:sz w:val="19"/>
              </w:rPr>
            </w:r>
            <w:r>
              <w:rPr>
                <w:sz w:val="19"/>
              </w:rPr>
              <w:t>Strict job state machine</w:t>
            </w:r>
          </w:p>
        </w:tc>
        <w:tc>
          <w:tcPr>
            <w:tcW w:type="dxa" w:w="3249"/>
          </w:tcPr>
          <w:p>
            <w:r>
              <w:rPr>
                <w:sz w:val="19"/>
              </w:rPr>
            </w:r>
            <w:r>
              <w:rPr>
                <w:rFonts w:ascii="Consolas" w:hAnsi="Consolas"/>
                <w:sz w:val="19"/>
              </w:rPr>
              <w:t>job_status_enum</w:t>
            </w:r>
            <w:r>
              <w:rPr>
                <w:sz w:val="19"/>
              </w:rPr>
              <w:t xml:space="preserve"> in </w:t>
            </w:r>
            <w:r>
              <w:rPr>
                <w:rFonts w:ascii="Consolas" w:hAnsi="Consolas"/>
                <w:sz w:val="19"/>
              </w:rPr>
              <w:t>database/schema.sql</w:t>
            </w:r>
          </w:p>
        </w:tc>
      </w:tr>
      <w:tr>
        <w:tc>
          <w:tcPr>
            <w:tcW w:type="dxa" w:w="3249"/>
          </w:tcPr>
          <w:p>
            <w:r>
              <w:rPr>
                <w:sz w:val="19"/>
              </w:rPr>
            </w:r>
            <w:r>
              <w:rPr>
                <w:sz w:val="19"/>
              </w:rPr>
              <w:t>REQ-3.2</w:t>
            </w:r>
          </w:p>
        </w:tc>
        <w:tc>
          <w:tcPr>
            <w:tcW w:type="dxa" w:w="3249"/>
          </w:tcPr>
          <w:p>
            <w:r>
              <w:rPr>
                <w:sz w:val="19"/>
              </w:rPr>
            </w:r>
            <w:r>
              <w:rPr>
                <w:sz w:val="19"/>
              </w:rPr>
              <w:t>Weighted matching scoring</w:t>
            </w:r>
          </w:p>
        </w:tc>
        <w:tc>
          <w:tcPr>
            <w:tcW w:type="dxa" w:w="3249"/>
          </w:tcPr>
          <w:p>
            <w:r>
              <w:rPr>
                <w:sz w:val="19"/>
              </w:rPr>
            </w:r>
            <w:r>
              <w:rPr>
                <w:rFonts w:ascii="Consolas" w:hAnsi="Consolas"/>
                <w:sz w:val="19"/>
              </w:rPr>
              <w:t>lib/patterns/MatchingStrategy.ts</w:t>
            </w:r>
            <w:r>
              <w:rPr>
                <w:sz w:val="19"/>
              </w:rPr>
              <w:t xml:space="preserve"> (</w:t>
            </w:r>
            <w:r>
              <w:rPr>
                <w:rFonts w:ascii="Consolas" w:hAnsi="Consolas"/>
                <w:sz w:val="19"/>
              </w:rPr>
              <w:t>WeightedScoreMatching</w:t>
            </w:r>
            <w:r>
              <w:rPr>
                <w:sz w:val="19"/>
              </w:rPr>
              <w:t>)</w:t>
            </w:r>
          </w:p>
        </w:tc>
      </w:tr>
      <w:tr>
        <w:tc>
          <w:tcPr>
            <w:tcW w:type="dxa" w:w="3249"/>
          </w:tcPr>
          <w:p>
            <w:r>
              <w:rPr>
                <w:sz w:val="19"/>
              </w:rPr>
            </w:r>
            <w:r>
              <w:rPr>
                <w:sz w:val="19"/>
              </w:rPr>
              <w:t>REQ-5.x</w:t>
            </w:r>
          </w:p>
        </w:tc>
        <w:tc>
          <w:tcPr>
            <w:tcW w:type="dxa" w:w="3249"/>
          </w:tcPr>
          <w:p>
            <w:r>
              <w:rPr>
                <w:sz w:val="19"/>
              </w:rPr>
            </w:r>
            <w:r>
              <w:rPr>
                <w:sz w:val="19"/>
              </w:rPr>
              <w:t>Notifications fan-out</w:t>
            </w:r>
          </w:p>
        </w:tc>
        <w:tc>
          <w:tcPr>
            <w:tcW w:type="dxa" w:w="3249"/>
          </w:tcPr>
          <w:p>
            <w:r>
              <w:rPr>
                <w:sz w:val="19"/>
              </w:rPr>
            </w:r>
            <w:r>
              <w:rPr>
                <w:rFonts w:ascii="Consolas" w:hAnsi="Consolas"/>
                <w:sz w:val="19"/>
              </w:rPr>
              <w:t>lib/patterns/NotificationObserver.ts</w:t>
            </w:r>
          </w:p>
        </w:tc>
      </w:tr>
      <w:tr>
        <w:tc>
          <w:tcPr>
            <w:tcW w:type="dxa" w:w="3249"/>
          </w:tcPr>
          <w:p>
            <w:r>
              <w:rPr>
                <w:sz w:val="19"/>
              </w:rPr>
            </w:r>
            <w:r>
              <w:rPr>
                <w:sz w:val="19"/>
              </w:rPr>
              <w:t>REQ-7.x</w:t>
            </w:r>
          </w:p>
        </w:tc>
        <w:tc>
          <w:tcPr>
            <w:tcW w:type="dxa" w:w="3249"/>
          </w:tcPr>
          <w:p>
            <w:r>
              <w:rPr>
                <w:sz w:val="19"/>
              </w:rPr>
            </w:r>
            <w:r>
              <w:rPr>
                <w:sz w:val="19"/>
              </w:rPr>
              <w:t>Proposals lifecycle</w:t>
            </w:r>
          </w:p>
        </w:tc>
        <w:tc>
          <w:tcPr>
            <w:tcW w:type="dxa" w:w="3249"/>
          </w:tcPr>
          <w:p>
            <w:r>
              <w:rPr>
                <w:sz w:val="19"/>
              </w:rPr>
            </w:r>
            <w:r>
              <w:rPr>
                <w:rFonts w:ascii="Consolas" w:hAnsi="Consolas"/>
                <w:sz w:val="19"/>
              </w:rPr>
              <w:t>app/api/proposals/route.ts</w:t>
            </w:r>
            <w:r>
              <w:rPr>
                <w:sz w:val="19"/>
              </w:rPr>
              <w:t xml:space="preserve">, </w:t>
            </w:r>
            <w:r>
              <w:rPr>
                <w:rFonts w:ascii="Consolas" w:hAnsi="Consolas"/>
                <w:sz w:val="19"/>
              </w:rPr>
              <w:t>app/api/proposals/[id]/route.ts</w:t>
            </w:r>
          </w:p>
        </w:tc>
      </w:tr>
      <w:tr>
        <w:tc>
          <w:tcPr>
            <w:tcW w:type="dxa" w:w="3249"/>
          </w:tcPr>
          <w:p>
            <w:r>
              <w:rPr>
                <w:sz w:val="19"/>
              </w:rPr>
            </w:r>
            <w:r>
              <w:rPr>
                <w:sz w:val="19"/>
              </w:rPr>
              <w:t>REQ-7.1</w:t>
            </w:r>
          </w:p>
        </w:tc>
        <w:tc>
          <w:tcPr>
            <w:tcW w:type="dxa" w:w="3249"/>
          </w:tcPr>
          <w:p>
            <w:r>
              <w:rPr>
                <w:sz w:val="19"/>
              </w:rPr>
            </w:r>
            <w:r>
              <w:rPr>
                <w:sz w:val="19"/>
              </w:rPr>
              <w:t>Reviews on a 1–5 scale</w:t>
            </w:r>
          </w:p>
        </w:tc>
        <w:tc>
          <w:tcPr>
            <w:tcW w:type="dxa" w:w="3249"/>
          </w:tcPr>
          <w:p>
            <w:r>
              <w:rPr>
                <w:sz w:val="19"/>
              </w:rPr>
            </w:r>
            <w:r>
              <w:rPr>
                <w:rFonts w:ascii="Consolas" w:hAnsi="Consolas"/>
                <w:sz w:val="19"/>
              </w:rPr>
              <w:t>database/schema.sql</w:t>
            </w:r>
            <w:r>
              <w:rPr>
                <w:sz w:val="19"/>
              </w:rPr>
              <w:t xml:space="preserve">: </w:t>
            </w:r>
            <w:r>
              <w:rPr>
                <w:rFonts w:ascii="Consolas" w:hAnsi="Consolas"/>
                <w:sz w:val="19"/>
              </w:rPr>
              <w:t>CHECK (rating BETWEEN 1 AND 5)</w:t>
            </w:r>
          </w:p>
        </w:tc>
      </w:tr>
      <w:tr>
        <w:tc>
          <w:tcPr>
            <w:tcW w:type="dxa" w:w="3249"/>
          </w:tcPr>
          <w:p>
            <w:r>
              <w:rPr>
                <w:sz w:val="19"/>
              </w:rPr>
            </w:r>
            <w:r>
              <w:rPr>
                <w:sz w:val="19"/>
              </w:rPr>
              <w:t>REQ-7.3</w:t>
            </w:r>
          </w:p>
        </w:tc>
        <w:tc>
          <w:tcPr>
            <w:tcW w:type="dxa" w:w="3249"/>
          </w:tcPr>
          <w:p>
            <w:r>
              <w:rPr>
                <w:sz w:val="19"/>
              </w:rPr>
            </w:r>
            <w:r>
              <w:rPr>
                <w:sz w:val="19"/>
              </w:rPr>
              <w:t>Aggregate rating recomputed via trigger</w:t>
            </w:r>
          </w:p>
        </w:tc>
        <w:tc>
          <w:tcPr>
            <w:tcW w:type="dxa" w:w="3249"/>
          </w:tcPr>
          <w:p>
            <w:r>
              <w:rPr>
                <w:sz w:val="19"/>
              </w:rPr>
            </w:r>
            <w:r>
              <w:rPr>
                <w:rFonts w:ascii="Consolas" w:hAnsi="Consolas"/>
                <w:sz w:val="19"/>
              </w:rPr>
              <w:t>database/schema.sql</w:t>
            </w:r>
            <w:r>
              <w:rPr>
                <w:sz w:val="19"/>
              </w:rPr>
              <w:t xml:space="preserve">: </w:t>
            </w:r>
            <w:r>
              <w:rPr>
                <w:rFonts w:ascii="Consolas" w:hAnsi="Consolas"/>
                <w:sz w:val="19"/>
              </w:rPr>
              <w:t>sync_freelancer_rating</w:t>
            </w:r>
          </w:p>
        </w:tc>
      </w:tr>
      <w:tr>
        <w:tc>
          <w:tcPr>
            <w:tcW w:type="dxa" w:w="3249"/>
          </w:tcPr>
          <w:p>
            <w:r>
              <w:rPr>
                <w:sz w:val="19"/>
              </w:rPr>
            </w:r>
            <w:r>
              <w:rPr>
                <w:sz w:val="19"/>
              </w:rPr>
              <w:t>REQ-NF-Sec-1</w:t>
            </w:r>
          </w:p>
        </w:tc>
        <w:tc>
          <w:tcPr>
            <w:tcW w:type="dxa" w:w="3249"/>
          </w:tcPr>
          <w:p>
            <w:r>
              <w:rPr>
                <w:sz w:val="19"/>
              </w:rPr>
            </w:r>
            <w:r>
              <w:rPr>
                <w:sz w:val="19"/>
              </w:rPr>
              <w:t>SQL-injection prevention</w:t>
            </w:r>
          </w:p>
        </w:tc>
        <w:tc>
          <w:tcPr>
            <w:tcW w:type="dxa" w:w="3249"/>
          </w:tcPr>
          <w:p>
            <w:r>
              <w:rPr>
                <w:sz w:val="19"/>
              </w:rPr>
            </w:r>
            <w:r>
              <w:rPr>
                <w:sz w:val="19"/>
              </w:rPr>
              <w:t>All repositories use parameterised queries (</w:t>
            </w:r>
            <w:r>
              <w:rPr>
                <w:rFonts w:ascii="Consolas" w:hAnsi="Consolas"/>
                <w:sz w:val="19"/>
              </w:rPr>
              <w:t>$1, $2 …</w:t>
            </w:r>
            <w:r>
              <w:rPr>
                <w:sz w:val="19"/>
              </w:rPr>
              <w:t>); zero string concatenation of user input</w:t>
            </w:r>
          </w:p>
        </w:tc>
      </w:tr>
      <w:tr>
        <w:tc>
          <w:tcPr>
            <w:tcW w:type="dxa" w:w="3249"/>
          </w:tcPr>
          <w:p>
            <w:r>
              <w:rPr>
                <w:sz w:val="19"/>
              </w:rPr>
            </w:r>
            <w:r>
              <w:rPr>
                <w:sz w:val="19"/>
              </w:rPr>
              <w:t>REQ-NF-Perf-1</w:t>
            </w:r>
          </w:p>
        </w:tc>
        <w:tc>
          <w:tcPr>
            <w:tcW w:type="dxa" w:w="3249"/>
          </w:tcPr>
          <w:p>
            <w:r>
              <w:rPr>
                <w:sz w:val="19"/>
              </w:rPr>
            </w:r>
            <w:r>
              <w:rPr>
                <w:sz w:val="19"/>
              </w:rPr>
              <w:t>Pagination</w:t>
            </w:r>
          </w:p>
        </w:tc>
        <w:tc>
          <w:tcPr>
            <w:tcW w:type="dxa" w:w="3249"/>
          </w:tcPr>
          <w:p>
            <w:r>
              <w:rPr>
                <w:sz w:val="19"/>
              </w:rPr>
            </w:r>
            <w:r>
              <w:rPr>
                <w:rFonts w:ascii="Consolas" w:hAnsi="Consolas"/>
                <w:sz w:val="19"/>
              </w:rPr>
              <w:t>JobRepository.findOpen</w:t>
            </w:r>
            <w:r>
              <w:rPr>
                <w:sz w:val="19"/>
              </w:rPr>
              <w:t xml:space="preserve"> enforces </w:t>
            </w:r>
            <w:r>
              <w:rPr>
                <w:rFonts w:ascii="Consolas" w:hAnsi="Consolas"/>
                <w:sz w:val="19"/>
              </w:rPr>
              <w:t>LIMIT/OFFSET</w:t>
            </w:r>
            <w:r>
              <w:rPr>
                <w:sz w:val="19"/>
              </w:rPr>
              <w:t xml:space="preserve"> (default 20/0)</w:t>
            </w:r>
          </w:p>
        </w:tc>
      </w:tr>
      <w:tr>
        <w:tc>
          <w:tcPr>
            <w:tcW w:type="dxa" w:w="3249"/>
          </w:tcPr>
          <w:p>
            <w:r>
              <w:rPr>
                <w:sz w:val="19"/>
              </w:rPr>
            </w:r>
            <w:r>
              <w:rPr>
                <w:b/>
                <w:sz w:val="19"/>
              </w:rPr>
              <w:t>DC-1</w:t>
            </w:r>
            <w:r>
              <w:rPr>
                <w:sz w:val="19"/>
              </w:rPr>
              <w:t xml:space="preserve"> Architectural style</w:t>
            </w:r>
          </w:p>
        </w:tc>
        <w:tc>
          <w:tcPr>
            <w:tcW w:type="dxa" w:w="3249"/>
          </w:tcPr>
          <w:p>
            <w:r>
              <w:rPr>
                <w:sz w:val="19"/>
              </w:rPr>
            </w:r>
            <w:r>
              <w:rPr>
                <w:sz w:val="19"/>
              </w:rPr>
              <w:t>Proposal commits to microservices; v1.0 ships as a layered monolith with explicit MVC. Roadmap §16 tracks the split.</w:t>
            </w:r>
          </w:p>
        </w:tc>
        <w:tc>
          <w:tcPr>
            <w:tcW w:type="dxa" w:w="3249"/>
          </w:tcPr>
          <w:p>
            <w:r>
              <w:rPr>
                <w:sz w:val="19"/>
              </w:rPr>
            </w:r>
          </w:p>
        </w:tc>
      </w:tr>
      <w:tr>
        <w:tc>
          <w:tcPr>
            <w:tcW w:type="dxa" w:w="3249"/>
          </w:tcPr>
          <w:p>
            <w:r>
              <w:rPr>
                <w:sz w:val="19"/>
              </w:rPr>
            </w:r>
            <w:r>
              <w:rPr>
                <w:b/>
                <w:sz w:val="19"/>
              </w:rPr>
              <w:t>DC-2</w:t>
            </w:r>
            <w:r>
              <w:rPr>
                <w:sz w:val="19"/>
              </w:rPr>
              <w:t xml:space="preserve"> Design patterns</w:t>
            </w:r>
          </w:p>
        </w:tc>
        <w:tc>
          <w:tcPr>
            <w:tcW w:type="dxa" w:w="3249"/>
          </w:tcPr>
          <w:p>
            <w:r>
              <w:rPr>
                <w:sz w:val="19"/>
              </w:rPr>
            </w:r>
            <w:r>
              <w:rPr>
                <w:sz w:val="19"/>
              </w:rPr>
              <w:t>This report §5 + §10</w:t>
            </w:r>
          </w:p>
        </w:tc>
        <w:tc>
          <w:tcPr>
            <w:tcW w:type="dxa" w:w="3249"/>
          </w:tcPr>
          <w:p>
            <w:r>
              <w:rPr>
                <w:sz w:val="19"/>
              </w:rPr>
            </w:r>
          </w:p>
        </w:tc>
      </w:tr>
      <w:tr>
        <w:tc>
          <w:tcPr>
            <w:tcW w:type="dxa" w:w="3249"/>
          </w:tcPr>
          <w:p>
            <w:r>
              <w:rPr>
                <w:sz w:val="19"/>
              </w:rPr>
            </w:r>
            <w:r>
              <w:rPr>
                <w:sz w:val="19"/>
              </w:rPr>
              <w:t>DC-5 Security</w:t>
            </w:r>
          </w:p>
        </w:tc>
        <w:tc>
          <w:tcPr>
            <w:tcW w:type="dxa" w:w="3249"/>
          </w:tcPr>
          <w:p>
            <w:r>
              <w:rPr>
                <w:sz w:val="19"/>
              </w:rPr>
            </w:r>
            <w:r>
              <w:rPr>
                <w:sz w:val="19"/>
              </w:rPr>
              <w:t>Clerk handles password hashing; bcrypt cost ≥ 12</w:t>
            </w:r>
          </w:p>
        </w:tc>
        <w:tc>
          <w:tcPr>
            <w:tcW w:type="dxa" w:w="3249"/>
          </w:tcPr>
          <w:p>
            <w:r>
              <w:rPr>
                <w:sz w:val="19"/>
              </w:rPr>
            </w:r>
          </w:p>
        </w:tc>
      </w:tr>
      <w:tr>
        <w:tc>
          <w:tcPr>
            <w:tcW w:type="dxa" w:w="3249"/>
          </w:tcPr>
          <w:p>
            <w:r>
              <w:rPr>
                <w:sz w:val="19"/>
              </w:rPr>
            </w:r>
            <w:r>
              <w:rPr>
                <w:sz w:val="19"/>
              </w:rPr>
              <w:t>DC-6 Localisation</w:t>
            </w:r>
          </w:p>
        </w:tc>
        <w:tc>
          <w:tcPr>
            <w:tcW w:type="dxa" w:w="3249"/>
          </w:tcPr>
          <w:p>
            <w:r>
              <w:rPr>
                <w:sz w:val="19"/>
              </w:rPr>
            </w:r>
            <w:r>
              <w:rPr>
                <w:sz w:val="19"/>
              </w:rPr>
              <w:t>UI ships English + Roman Urdu copy + LanguageContext provider</w:t>
            </w:r>
          </w:p>
        </w:tc>
        <w:tc>
          <w:tcPr>
            <w:tcW w:type="dxa" w:w="3249"/>
          </w:tcPr>
          <w:p>
            <w:r>
              <w:rPr>
                <w:sz w:val="19"/>
              </w:rPr>
            </w:r>
          </w:p>
        </w:tc>
      </w:tr>
      <w:tr>
        <w:tc>
          <w:tcPr>
            <w:tcW w:type="dxa" w:w="3249"/>
          </w:tcPr>
          <w:p>
            <w:r>
              <w:rPr>
                <w:sz w:val="19"/>
              </w:rPr>
            </w:r>
            <w:r>
              <w:rPr>
                <w:sz w:val="19"/>
              </w:rPr>
              <w:t>DC-7 Source control &amp; CI</w:t>
            </w:r>
          </w:p>
        </w:tc>
        <w:tc>
          <w:tcPr>
            <w:tcW w:type="dxa" w:w="3249"/>
          </w:tcPr>
          <w:p>
            <w:r>
              <w:rPr>
                <w:sz w:val="19"/>
              </w:rPr>
            </w:r>
            <w:r>
              <w:rPr>
                <w:rFonts w:ascii="Consolas" w:hAnsi="Consolas"/>
                <w:sz w:val="19"/>
              </w:rPr>
              <w:t>github.com/shahmeer-irfan/Ustaad-E-Mazdoor</w:t>
            </w:r>
            <w:r>
              <w:rPr>
                <w:sz w:val="19"/>
              </w:rPr>
              <w:t>; PR-based workflow demonstrated by PR #6 (merged) and PR #7 (open)</w:t>
            </w:r>
          </w:p>
        </w:tc>
        <w:tc>
          <w:tcPr>
            <w:tcW w:type="dxa" w:w="3249"/>
          </w:tcPr>
          <w:p>
            <w:r>
              <w:rPr>
                <w:sz w:val="19"/>
              </w:rPr>
            </w:r>
          </w:p>
        </w:tc>
      </w:tr>
    </w:tbl>
    <w:p/>
    <w:p/>
    <w:p>
      <w:pPr>
        <w:pBdr>
          <w:bottom w:val="single" w:sz="6" w:space="1" w:color="BBBBBB"/>
        </w:pBdr>
      </w:pPr>
    </w:p>
    <w:p/>
    <w:p>
      <w:pPr>
        <w:pStyle w:val="Heading2"/>
      </w:pPr>
      <w:r>
        <w:rPr>
          <w:rFonts w:ascii="Calibri" w:hAnsi="Calibri"/>
          <w:color w:val="C24D10"/>
          <w:sz w:val="40"/>
        </w:rPr>
        <w:t>7. Non-Functional Requirements</w:t>
      </w:r>
    </w:p>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F2EFEA"/>
          </w:tcPr>
          <w:p>
            <w:r>
              <w:rPr>
                <w:b/>
                <w:sz w:val="19"/>
              </w:rPr>
            </w:r>
            <w:r>
              <w:rPr>
                <w:b/>
                <w:sz w:val="19"/>
              </w:rPr>
              <w:t>Concern</w:t>
            </w:r>
          </w:p>
        </w:tc>
        <w:tc>
          <w:tcPr>
            <w:tcW w:type="dxa" w:w="3249"/>
            <w:shd w:val="clear" w:color="auto" w:fill="F2EFEA"/>
          </w:tcPr>
          <w:p>
            <w:r>
              <w:rPr>
                <w:b/>
                <w:sz w:val="19"/>
              </w:rPr>
            </w:r>
            <w:r>
              <w:rPr>
                <w:b/>
                <w:sz w:val="19"/>
              </w:rPr>
              <w:t>Target</w:t>
            </w:r>
          </w:p>
        </w:tc>
        <w:tc>
          <w:tcPr>
            <w:tcW w:type="dxa" w:w="3249"/>
            <w:shd w:val="clear" w:color="auto" w:fill="F2EFEA"/>
          </w:tcPr>
          <w:p>
            <w:r>
              <w:rPr>
                <w:b/>
                <w:sz w:val="19"/>
              </w:rPr>
            </w:r>
            <w:r>
              <w:rPr>
                <w:b/>
                <w:sz w:val="19"/>
              </w:rPr>
              <w:t>How met</w:t>
            </w:r>
          </w:p>
        </w:tc>
      </w:tr>
      <w:tr>
        <w:tc>
          <w:tcPr>
            <w:tcW w:type="dxa" w:w="3249"/>
          </w:tcPr>
          <w:p>
            <w:r>
              <w:rPr>
                <w:sz w:val="19"/>
              </w:rPr>
            </w:r>
            <w:r>
              <w:rPr>
                <w:b/>
                <w:sz w:val="19"/>
              </w:rPr>
              <w:t>Performance</w:t>
            </w:r>
            <w:r>
              <w:rPr>
                <w:sz w:val="19"/>
              </w:rPr>
              <w:t xml:space="preserve"> — p95 read latency</w:t>
            </w:r>
          </w:p>
        </w:tc>
        <w:tc>
          <w:tcPr>
            <w:tcW w:type="dxa" w:w="3249"/>
          </w:tcPr>
          <w:p>
            <w:r>
              <w:rPr>
                <w:sz w:val="19"/>
              </w:rPr>
            </w:r>
            <w:r>
              <w:rPr>
                <w:sz w:val="19"/>
              </w:rPr>
              <w:t>≤ 800 ms un-cached</w:t>
            </w:r>
          </w:p>
        </w:tc>
        <w:tc>
          <w:tcPr>
            <w:tcW w:type="dxa" w:w="3249"/>
          </w:tcPr>
          <w:p>
            <w:r>
              <w:rPr>
                <w:sz w:val="19"/>
              </w:rPr>
            </w:r>
            <w:r>
              <w:rPr>
                <w:sz w:val="19"/>
              </w:rPr>
              <w:t xml:space="preserve">Singleton </w:t>
            </w:r>
            <w:r>
              <w:rPr>
                <w:rFonts w:ascii="Consolas" w:hAnsi="Consolas"/>
                <w:sz w:val="19"/>
              </w:rPr>
              <w:t>pg.Pool</w:t>
            </w:r>
            <w:r>
              <w:rPr>
                <w:sz w:val="19"/>
              </w:rPr>
              <w:t xml:space="preserve"> with </w:t>
            </w:r>
            <w:r>
              <w:rPr>
                <w:rFonts w:ascii="Consolas" w:hAnsi="Consolas"/>
                <w:sz w:val="19"/>
              </w:rPr>
              <w:t>keepAlive: true</w:t>
            </w:r>
            <w:r>
              <w:rPr>
                <w:sz w:val="19"/>
              </w:rPr>
              <w:t xml:space="preserve"> reuses TCP/TLS; warm responses 0.13 – 0.21 s (see §13)</w:t>
            </w:r>
          </w:p>
        </w:tc>
      </w:tr>
      <w:tr>
        <w:tc>
          <w:tcPr>
            <w:tcW w:type="dxa" w:w="3249"/>
          </w:tcPr>
          <w:p>
            <w:r>
              <w:rPr>
                <w:sz w:val="19"/>
              </w:rPr>
            </w:r>
            <w:r>
              <w:rPr>
                <w:b/>
                <w:sz w:val="19"/>
              </w:rPr>
              <w:t>Performance</w:t>
            </w:r>
            <w:r>
              <w:rPr>
                <w:sz w:val="19"/>
              </w:rPr>
              <w:t xml:space="preserve"> — pagination</w:t>
            </w:r>
          </w:p>
        </w:tc>
        <w:tc>
          <w:tcPr>
            <w:tcW w:type="dxa" w:w="3249"/>
          </w:tcPr>
          <w:p>
            <w:r>
              <w:rPr>
                <w:sz w:val="19"/>
              </w:rPr>
            </w:r>
            <w:r>
              <w:rPr>
                <w:sz w:val="19"/>
              </w:rPr>
              <w:t>mandatory</w:t>
            </w:r>
          </w:p>
        </w:tc>
        <w:tc>
          <w:tcPr>
            <w:tcW w:type="dxa" w:w="3249"/>
          </w:tcPr>
          <w:p>
            <w:r>
              <w:rPr>
                <w:sz w:val="19"/>
              </w:rPr>
            </w:r>
            <w:r>
              <w:rPr>
                <w:rFonts w:ascii="Consolas" w:hAnsi="Consolas"/>
                <w:sz w:val="19"/>
              </w:rPr>
              <w:t>JobRepository.findOpen</w:t>
            </w:r>
            <w:r>
              <w:rPr>
                <w:sz w:val="19"/>
              </w:rPr>
              <w:t xml:space="preserve"> enforces </w:t>
            </w:r>
            <w:r>
              <w:rPr>
                <w:rFonts w:ascii="Consolas" w:hAnsi="Consolas"/>
                <w:sz w:val="19"/>
              </w:rPr>
              <w:t>LIMIT/OFFSET</w:t>
            </w:r>
          </w:p>
        </w:tc>
      </w:tr>
      <w:tr>
        <w:tc>
          <w:tcPr>
            <w:tcW w:type="dxa" w:w="3249"/>
          </w:tcPr>
          <w:p>
            <w:r>
              <w:rPr>
                <w:sz w:val="19"/>
              </w:rPr>
            </w:r>
            <w:r>
              <w:rPr>
                <w:b/>
                <w:sz w:val="19"/>
              </w:rPr>
              <w:t>Security</w:t>
            </w:r>
            <w:r>
              <w:rPr>
                <w:sz w:val="19"/>
              </w:rPr>
              <w:t xml:space="preserve"> — TLS</w:t>
            </w:r>
          </w:p>
        </w:tc>
        <w:tc>
          <w:tcPr>
            <w:tcW w:type="dxa" w:w="3249"/>
          </w:tcPr>
          <w:p>
            <w:r>
              <w:rPr>
                <w:sz w:val="19"/>
              </w:rPr>
            </w:r>
            <w:r>
              <w:rPr>
                <w:sz w:val="19"/>
              </w:rPr>
              <w:t>TLS 1.2+</w:t>
            </w:r>
          </w:p>
        </w:tc>
        <w:tc>
          <w:tcPr>
            <w:tcW w:type="dxa" w:w="3249"/>
          </w:tcPr>
          <w:p>
            <w:r>
              <w:rPr>
                <w:sz w:val="19"/>
              </w:rPr>
            </w:r>
            <w:r>
              <w:rPr>
                <w:sz w:val="19"/>
              </w:rPr>
              <w:t>Vercel terminates TLS automatically; Supabase enforces it on the wire</w:t>
            </w:r>
          </w:p>
        </w:tc>
      </w:tr>
      <w:tr>
        <w:tc>
          <w:tcPr>
            <w:tcW w:type="dxa" w:w="3249"/>
          </w:tcPr>
          <w:p>
            <w:r>
              <w:rPr>
                <w:sz w:val="19"/>
              </w:rPr>
            </w:r>
            <w:r>
              <w:rPr>
                <w:b/>
                <w:sz w:val="19"/>
              </w:rPr>
              <w:t>Security</w:t>
            </w:r>
            <w:r>
              <w:rPr>
                <w:sz w:val="19"/>
              </w:rPr>
              <w:t xml:space="preserve"> — auth</w:t>
            </w:r>
          </w:p>
        </w:tc>
        <w:tc>
          <w:tcPr>
            <w:tcW w:type="dxa" w:w="3249"/>
          </w:tcPr>
          <w:p>
            <w:r>
              <w:rPr>
                <w:sz w:val="19"/>
              </w:rPr>
            </w:r>
            <w:r>
              <w:rPr>
                <w:sz w:val="19"/>
              </w:rPr>
              <w:t>JWT with refresh rotation</w:t>
            </w:r>
          </w:p>
        </w:tc>
        <w:tc>
          <w:tcPr>
            <w:tcW w:type="dxa" w:w="3249"/>
          </w:tcPr>
          <w:p>
            <w:r>
              <w:rPr>
                <w:sz w:val="19"/>
              </w:rPr>
            </w:r>
            <w:r>
              <w:rPr>
                <w:sz w:val="19"/>
              </w:rPr>
              <w:t>Delegated to Clerk</w:t>
            </w:r>
          </w:p>
        </w:tc>
      </w:tr>
      <w:tr>
        <w:tc>
          <w:tcPr>
            <w:tcW w:type="dxa" w:w="3249"/>
          </w:tcPr>
          <w:p>
            <w:r>
              <w:rPr>
                <w:sz w:val="19"/>
              </w:rPr>
            </w:r>
            <w:r>
              <w:rPr>
                <w:b/>
                <w:sz w:val="19"/>
              </w:rPr>
              <w:t>Security</w:t>
            </w:r>
            <w:r>
              <w:rPr>
                <w:sz w:val="19"/>
              </w:rPr>
              <w:t xml:space="preserve"> — SQL injection</w:t>
            </w:r>
          </w:p>
        </w:tc>
        <w:tc>
          <w:tcPr>
            <w:tcW w:type="dxa" w:w="3249"/>
          </w:tcPr>
          <w:p>
            <w:r>
              <w:rPr>
                <w:sz w:val="19"/>
              </w:rPr>
            </w:r>
            <w:r>
              <w:rPr>
                <w:sz w:val="19"/>
              </w:rPr>
              <w:t>zero</w:t>
            </w:r>
          </w:p>
        </w:tc>
        <w:tc>
          <w:tcPr>
            <w:tcW w:type="dxa" w:w="3249"/>
          </w:tcPr>
          <w:p>
            <w:r>
              <w:rPr>
                <w:sz w:val="19"/>
              </w:rPr>
            </w:r>
            <w:r>
              <w:rPr>
                <w:sz w:val="19"/>
              </w:rPr>
              <w:t>Every query parameterised; no string concatenation of user input anywhere</w:t>
            </w:r>
          </w:p>
        </w:tc>
      </w:tr>
      <w:tr>
        <w:tc>
          <w:tcPr>
            <w:tcW w:type="dxa" w:w="3249"/>
          </w:tcPr>
          <w:p>
            <w:r>
              <w:rPr>
                <w:sz w:val="19"/>
              </w:rPr>
            </w:r>
            <w:r>
              <w:rPr>
                <w:b/>
                <w:sz w:val="19"/>
              </w:rPr>
              <w:t>Reliability</w:t>
            </w:r>
            <w:r>
              <w:rPr>
                <w:sz w:val="19"/>
              </w:rPr>
              <w:t xml:space="preserve"> — pool drops</w:t>
            </w:r>
          </w:p>
        </w:tc>
        <w:tc>
          <w:tcPr>
            <w:tcW w:type="dxa" w:w="3249"/>
          </w:tcPr>
          <w:p>
            <w:r>
              <w:rPr>
                <w:sz w:val="19"/>
              </w:rPr>
            </w:r>
            <w:r>
              <w:rPr>
                <w:sz w:val="19"/>
              </w:rPr>
              <w:t>recover transparently</w:t>
            </w:r>
          </w:p>
        </w:tc>
        <w:tc>
          <w:tcPr>
            <w:tcW w:type="dxa" w:w="3249"/>
          </w:tcPr>
          <w:p>
            <w:r>
              <w:rPr>
                <w:sz w:val="19"/>
              </w:rPr>
            </w:r>
            <w:r>
              <w:rPr>
                <w:rFonts w:ascii="Consolas" w:hAnsi="Consolas"/>
                <w:sz w:val="19"/>
              </w:rPr>
              <w:t>pool.on('error', …)</w:t>
            </w:r>
            <w:r>
              <w:rPr>
                <w:sz w:val="19"/>
              </w:rPr>
              <w:t xml:space="preserve"> handler in Singleton; </w:t>
            </w:r>
            <w:r>
              <w:rPr>
                <w:rFonts w:ascii="Consolas" w:hAnsi="Consolas"/>
                <w:sz w:val="19"/>
              </w:rPr>
              <w:t>keepAlive: true</w:t>
            </w:r>
            <w:r>
              <w:rPr>
                <w:sz w:val="19"/>
              </w:rPr>
              <w:t xml:space="preserve">; </w:t>
            </w:r>
            <w:r>
              <w:rPr>
                <w:rFonts w:ascii="Consolas" w:hAnsi="Consolas"/>
                <w:sz w:val="19"/>
              </w:rPr>
              <w:t>globalThis</w:t>
            </w:r>
            <w:r>
              <w:rPr>
                <w:sz w:val="19"/>
              </w:rPr>
              <w:t xml:space="preserve"> cache survives HMR</w:t>
            </w:r>
          </w:p>
        </w:tc>
      </w:tr>
      <w:tr>
        <w:tc>
          <w:tcPr>
            <w:tcW w:type="dxa" w:w="3249"/>
          </w:tcPr>
          <w:p>
            <w:r>
              <w:rPr>
                <w:sz w:val="19"/>
              </w:rPr>
            </w:r>
            <w:r>
              <w:rPr>
                <w:b/>
                <w:sz w:val="19"/>
              </w:rPr>
              <w:t>Maintainability</w:t>
            </w:r>
            <w:r>
              <w:rPr>
                <w:sz w:val="19"/>
              </w:rPr>
              <w:t xml:space="preserve"> — TS strict</w:t>
            </w:r>
          </w:p>
        </w:tc>
        <w:tc>
          <w:tcPr>
            <w:tcW w:type="dxa" w:w="3249"/>
          </w:tcPr>
          <w:p>
            <w:r>
              <w:rPr>
                <w:sz w:val="19"/>
              </w:rPr>
            </w:r>
            <w:r>
              <w:rPr>
                <w:sz w:val="19"/>
              </w:rPr>
              <w:t>yes</w:t>
            </w:r>
          </w:p>
        </w:tc>
        <w:tc>
          <w:tcPr>
            <w:tcW w:type="dxa" w:w="3249"/>
          </w:tcPr>
          <w:p>
            <w:r>
              <w:rPr>
                <w:sz w:val="19"/>
              </w:rPr>
            </w:r>
            <w:r>
              <w:rPr>
                <w:rFonts w:ascii="Consolas" w:hAnsi="Consolas"/>
                <w:sz w:val="19"/>
              </w:rPr>
              <w:t>tsconfig.json</w:t>
            </w:r>
            <w:r>
              <w:rPr>
                <w:sz w:val="19"/>
              </w:rPr>
              <w:t xml:space="preserve"> </w:t>
            </w:r>
            <w:r>
              <w:rPr>
                <w:rFonts w:ascii="Consolas" w:hAnsi="Consolas"/>
                <w:sz w:val="19"/>
              </w:rPr>
              <w:t>"strict": true</w:t>
            </w:r>
            <w:r>
              <w:rPr>
                <w:sz w:val="19"/>
              </w:rPr>
              <w:t xml:space="preserve">; new pattern modules contain zero </w:t>
            </w:r>
            <w:r>
              <w:rPr>
                <w:rFonts w:ascii="Consolas" w:hAnsi="Consolas"/>
                <w:sz w:val="19"/>
              </w:rPr>
              <w:t>any</w:t>
            </w:r>
          </w:p>
        </w:tc>
      </w:tr>
      <w:tr>
        <w:tc>
          <w:tcPr>
            <w:tcW w:type="dxa" w:w="3249"/>
          </w:tcPr>
          <w:p>
            <w:r>
              <w:rPr>
                <w:sz w:val="19"/>
              </w:rPr>
            </w:r>
            <w:r>
              <w:rPr>
                <w:b/>
                <w:sz w:val="19"/>
              </w:rPr>
              <w:t>Localisation</w:t>
            </w:r>
          </w:p>
        </w:tc>
        <w:tc>
          <w:tcPr>
            <w:tcW w:type="dxa" w:w="3249"/>
          </w:tcPr>
          <w:p>
            <w:r>
              <w:rPr>
                <w:sz w:val="19"/>
              </w:rPr>
            </w:r>
            <w:r>
              <w:rPr>
                <w:sz w:val="19"/>
              </w:rPr>
              <w:t>EN + Roman Urdu</w:t>
            </w:r>
          </w:p>
        </w:tc>
        <w:tc>
          <w:tcPr>
            <w:tcW w:type="dxa" w:w="3249"/>
          </w:tcPr>
          <w:p>
            <w:r>
              <w:rPr>
                <w:sz w:val="19"/>
              </w:rPr>
            </w:r>
            <w:r>
              <w:rPr>
                <w:rFonts w:ascii="Consolas" w:hAnsi="Consolas"/>
                <w:sz w:val="19"/>
              </w:rPr>
              <w:t>LanguageContext</w:t>
            </w:r>
            <w:r>
              <w:rPr>
                <w:sz w:val="19"/>
              </w:rPr>
              <w:t xml:space="preserve"> provider + </w:t>
            </w:r>
            <w:r>
              <w:rPr>
                <w:rFonts w:ascii="Consolas" w:hAnsi="Consolas"/>
                <w:sz w:val="19"/>
              </w:rPr>
              <w:t>t()</w:t>
            </w:r>
            <w:r>
              <w:rPr>
                <w:sz w:val="19"/>
              </w:rPr>
              <w:t xml:space="preserve"> translation helper used by Navbar; full UI copy in </w:t>
            </w:r>
            <w:r>
              <w:rPr>
                <w:rFonts w:ascii="Consolas" w:hAnsi="Consolas"/>
                <w:sz w:val="19"/>
              </w:rPr>
              <w:t>components/home/data.ts</w:t>
            </w:r>
          </w:p>
        </w:tc>
      </w:tr>
      <w:tr>
        <w:tc>
          <w:tcPr>
            <w:tcW w:type="dxa" w:w="3249"/>
          </w:tcPr>
          <w:p>
            <w:r>
              <w:rPr>
                <w:sz w:val="19"/>
              </w:rPr>
            </w:r>
            <w:r>
              <w:rPr>
                <w:b/>
                <w:sz w:val="19"/>
              </w:rPr>
              <w:t>Accessibility</w:t>
            </w:r>
          </w:p>
        </w:tc>
        <w:tc>
          <w:tcPr>
            <w:tcW w:type="dxa" w:w="3249"/>
          </w:tcPr>
          <w:p>
            <w:r>
              <w:rPr>
                <w:sz w:val="19"/>
              </w:rPr>
            </w:r>
            <w:r>
              <w:rPr>
                <w:sz w:val="19"/>
              </w:rPr>
              <w:t>best-effort WCAG AA</w:t>
            </w:r>
          </w:p>
        </w:tc>
        <w:tc>
          <w:tcPr>
            <w:tcW w:type="dxa" w:w="3249"/>
          </w:tcPr>
          <w:p>
            <w:r>
              <w:rPr>
                <w:sz w:val="19"/>
              </w:rPr>
            </w:r>
            <w:r>
              <w:rPr>
                <w:sz w:val="19"/>
              </w:rPr>
              <w:t xml:space="preserve">All interactive elements keyboard-reachable; saffron-on-navy contrast 8.6:1; </w:t>
            </w:r>
            <w:r>
              <w:rPr>
                <w:rFonts w:ascii="Consolas" w:hAnsi="Consolas"/>
                <w:sz w:val="19"/>
              </w:rPr>
              <w:t>prefers-reduced-motion</w:t>
            </w:r>
            <w:r>
              <w:rPr>
                <w:sz w:val="19"/>
              </w:rPr>
              <w:t xml:space="preserve"> respected throughout the homepage</w:t>
            </w:r>
          </w:p>
        </w:tc>
      </w:tr>
      <w:tr>
        <w:tc>
          <w:tcPr>
            <w:tcW w:type="dxa" w:w="3249"/>
          </w:tcPr>
          <w:p>
            <w:r>
              <w:rPr>
                <w:sz w:val="19"/>
              </w:rPr>
            </w:r>
            <w:r>
              <w:rPr>
                <w:b/>
                <w:sz w:val="19"/>
              </w:rPr>
              <w:t>Observability</w:t>
            </w:r>
          </w:p>
        </w:tc>
        <w:tc>
          <w:tcPr>
            <w:tcW w:type="dxa" w:w="3249"/>
          </w:tcPr>
          <w:p>
            <w:r>
              <w:rPr>
                <w:sz w:val="19"/>
              </w:rPr>
            </w:r>
            <w:r>
              <w:rPr>
                <w:sz w:val="19"/>
              </w:rPr>
              <w:t>dev log + audit observer</w:t>
            </w:r>
          </w:p>
        </w:tc>
        <w:tc>
          <w:tcPr>
            <w:tcW w:type="dxa" w:w="3249"/>
          </w:tcPr>
          <w:p>
            <w:r>
              <w:rPr>
                <w:sz w:val="19"/>
              </w:rPr>
            </w:r>
            <w:r>
              <w:rPr>
                <w:rFonts w:ascii="Consolas" w:hAnsi="Consolas"/>
                <w:sz w:val="19"/>
              </w:rPr>
              <w:t>ConsoleAuditObserver</w:t>
            </w:r>
            <w:r>
              <w:rPr>
                <w:sz w:val="19"/>
              </w:rPr>
              <w:t xml:space="preserve"> logs every domain event; </w:t>
            </w:r>
            <w:r>
              <w:rPr>
                <w:rFonts w:ascii="Consolas" w:hAnsi="Consolas"/>
                <w:sz w:val="19"/>
              </w:rPr>
              <w:t>pool.on('error', …)</w:t>
            </w:r>
            <w:r>
              <w:rPr>
                <w:sz w:val="19"/>
              </w:rPr>
              <w:t xml:space="preserve"> logs idle-client failures</w:t>
            </w:r>
          </w:p>
        </w:tc>
      </w:tr>
    </w:tbl>
    <w:p/>
    <w:p/>
    <w:p>
      <w:pPr>
        <w:pBdr>
          <w:bottom w:val="single" w:sz="6" w:space="1" w:color="BBBBBB"/>
        </w:pBdr>
      </w:pPr>
    </w:p>
    <w:p/>
    <w:p>
      <w:pPr>
        <w:pStyle w:val="Heading2"/>
      </w:pPr>
      <w:r>
        <w:rPr>
          <w:rFonts w:ascii="Calibri" w:hAnsi="Calibri"/>
          <w:color w:val="C24D10"/>
          <w:sz w:val="40"/>
        </w:rPr>
        <w:t>8. Data Model</w:t>
      </w:r>
    </w:p>
    <w:p/>
    <w:p>
      <w:r>
        <w:t xml:space="preserve">The entire schema lives in </w:t>
      </w:r>
      <w:r>
        <w:rPr>
          <w:b/>
        </w:rPr>
        <w:t>one file</w:t>
      </w:r>
      <w:r>
        <w:t xml:space="preserve">: </w:t>
      </w:r>
      <w:r>
        <w:rPr>
          <w:rFonts w:ascii="Consolas" w:hAnsi="Consolas"/>
          <w:sz w:val="20"/>
        </w:rPr>
        <w:t>database/schema.sql</w:t>
      </w:r>
      <w:r>
        <w:t xml:space="preserve"> (database/schema.sql). It is idempotent, re-runnable, and aligned column-for-column with every query in the API layer.</w:t>
      </w:r>
    </w:p>
    <w:p/>
    <w:p>
      <w:pPr>
        <w:pStyle w:val="Heading3"/>
      </w:pPr>
      <w:r>
        <w:rPr>
          <w:rFonts w:ascii="Calibri" w:hAnsi="Calibri"/>
          <w:color w:val="333333"/>
          <w:sz w:val="28"/>
        </w:rPr>
        <w:t>8.1 ER overview</w:t>
      </w:r>
    </w:p>
    <w:p/>
    <w:p>
      <w:r>
        <w:rPr>
          <w:i/>
          <w:sz w:val="20"/>
        </w:rPr>
        <w:t>[Mermaid diagram — view PROJECT_REPORT.md on GitHub for the rendered version]</w:t>
      </w:r>
    </w:p>
    <w:p/>
    <w:p>
      <w:pPr>
        <w:pStyle w:val="Heading3"/>
      </w:pPr>
      <w:r>
        <w:rPr>
          <w:rFonts w:ascii="Calibri" w:hAnsi="Calibri"/>
          <w:color w:val="333333"/>
          <w:sz w:val="28"/>
        </w:rPr>
        <w:t>8.2 Indexes</w:t>
      </w:r>
    </w:p>
    <w:p/>
    <w:p>
      <w:r>
        <w:t>Performance-critical compound indexes provided in the schema:</w:t>
      </w:r>
    </w:p>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F2EFEA"/>
          </w:tcPr>
          <w:p>
            <w:r>
              <w:rPr>
                <w:b/>
                <w:sz w:val="19"/>
              </w:rPr>
            </w:r>
            <w:r>
              <w:rPr>
                <w:b/>
                <w:sz w:val="19"/>
              </w:rPr>
              <w:t>Table</w:t>
            </w:r>
          </w:p>
        </w:tc>
        <w:tc>
          <w:tcPr>
            <w:tcW w:type="dxa" w:w="3249"/>
            <w:shd w:val="clear" w:color="auto" w:fill="F2EFEA"/>
          </w:tcPr>
          <w:p>
            <w:r>
              <w:rPr>
                <w:b/>
                <w:sz w:val="19"/>
              </w:rPr>
            </w:r>
            <w:r>
              <w:rPr>
                <w:b/>
                <w:sz w:val="19"/>
              </w:rPr>
              <w:t>Index</w:t>
            </w:r>
          </w:p>
        </w:tc>
        <w:tc>
          <w:tcPr>
            <w:tcW w:type="dxa" w:w="3249"/>
            <w:shd w:val="clear" w:color="auto" w:fill="F2EFEA"/>
          </w:tcPr>
          <w:p>
            <w:r>
              <w:rPr>
                <w:b/>
                <w:sz w:val="19"/>
              </w:rPr>
            </w:r>
            <w:r>
              <w:rPr>
                <w:b/>
                <w:sz w:val="19"/>
              </w:rPr>
              <w:t>Why</w:t>
            </w:r>
          </w:p>
        </w:tc>
      </w:tr>
      <w:tr>
        <w:tc>
          <w:tcPr>
            <w:tcW w:type="dxa" w:w="3249"/>
          </w:tcPr>
          <w:p>
            <w:r>
              <w:rPr>
                <w:sz w:val="19"/>
              </w:rPr>
            </w:r>
            <w:r>
              <w:rPr>
                <w:rFonts w:ascii="Consolas" w:hAnsi="Consolas"/>
                <w:sz w:val="19"/>
              </w:rPr>
              <w:t>jobs</w:t>
            </w:r>
          </w:p>
        </w:tc>
        <w:tc>
          <w:tcPr>
            <w:tcW w:type="dxa" w:w="3249"/>
          </w:tcPr>
          <w:p>
            <w:r>
              <w:rPr>
                <w:sz w:val="19"/>
              </w:rPr>
            </w:r>
            <w:r>
              <w:rPr>
                <w:rFonts w:ascii="Consolas" w:hAnsi="Consolas"/>
                <w:sz w:val="19"/>
              </w:rPr>
              <w:t>(status, created_at DESC)</w:t>
            </w:r>
          </w:p>
        </w:tc>
        <w:tc>
          <w:tcPr>
            <w:tcW w:type="dxa" w:w="3249"/>
          </w:tcPr>
          <w:p>
            <w:r>
              <w:rPr>
                <w:sz w:val="19"/>
              </w:rPr>
            </w:r>
            <w:r>
              <w:rPr>
                <w:sz w:val="19"/>
              </w:rPr>
              <w:t>Default browse query "open jobs, newest first"</w:t>
            </w:r>
          </w:p>
        </w:tc>
      </w:tr>
      <w:tr>
        <w:tc>
          <w:tcPr>
            <w:tcW w:type="dxa" w:w="3249"/>
          </w:tcPr>
          <w:p>
            <w:r>
              <w:rPr>
                <w:sz w:val="19"/>
              </w:rPr>
            </w:r>
            <w:r>
              <w:rPr>
                <w:rFonts w:ascii="Consolas" w:hAnsi="Consolas"/>
                <w:sz w:val="19"/>
              </w:rPr>
              <w:t>jobs</w:t>
            </w:r>
          </w:p>
        </w:tc>
        <w:tc>
          <w:tcPr>
            <w:tcW w:type="dxa" w:w="3249"/>
          </w:tcPr>
          <w:p>
            <w:r>
              <w:rPr>
                <w:sz w:val="19"/>
              </w:rPr>
            </w:r>
            <w:r>
              <w:rPr>
                <w:rFonts w:ascii="Consolas" w:hAnsi="Consolas"/>
                <w:sz w:val="19"/>
              </w:rPr>
              <w:t>gin (location gin_trgm_ops)</w:t>
            </w:r>
          </w:p>
        </w:tc>
        <w:tc>
          <w:tcPr>
            <w:tcW w:type="dxa" w:w="3249"/>
          </w:tcPr>
          <w:p>
            <w:r>
              <w:rPr>
                <w:sz w:val="19"/>
              </w:rPr>
            </w:r>
            <w:r>
              <w:rPr>
                <w:sz w:val="19"/>
              </w:rPr>
              <w:t>ILIKE filter on city</w:t>
            </w:r>
          </w:p>
        </w:tc>
      </w:tr>
      <w:tr>
        <w:tc>
          <w:tcPr>
            <w:tcW w:type="dxa" w:w="3249"/>
          </w:tcPr>
          <w:p>
            <w:r>
              <w:rPr>
                <w:sz w:val="19"/>
              </w:rPr>
            </w:r>
            <w:r>
              <w:rPr>
                <w:rFonts w:ascii="Consolas" w:hAnsi="Consolas"/>
                <w:sz w:val="19"/>
              </w:rPr>
              <w:t>jobs</w:t>
            </w:r>
          </w:p>
        </w:tc>
        <w:tc>
          <w:tcPr>
            <w:tcW w:type="dxa" w:w="3249"/>
          </w:tcPr>
          <w:p>
            <w:r>
              <w:rPr>
                <w:sz w:val="19"/>
              </w:rPr>
            </w:r>
            <w:r>
              <w:rPr>
                <w:rFonts w:ascii="Consolas" w:hAnsi="Consolas"/>
                <w:sz w:val="19"/>
              </w:rPr>
              <w:t>gin (title gin_trgm_ops)</w:t>
            </w:r>
          </w:p>
        </w:tc>
        <w:tc>
          <w:tcPr>
            <w:tcW w:type="dxa" w:w="3249"/>
          </w:tcPr>
          <w:p>
            <w:r>
              <w:rPr>
                <w:sz w:val="19"/>
              </w:rPr>
            </w:r>
            <w:r>
              <w:rPr>
                <w:sz w:val="19"/>
              </w:rPr>
              <w:t>Search filter</w:t>
            </w:r>
          </w:p>
        </w:tc>
      </w:tr>
      <w:tr>
        <w:tc>
          <w:tcPr>
            <w:tcW w:type="dxa" w:w="3249"/>
          </w:tcPr>
          <w:p>
            <w:r>
              <w:rPr>
                <w:sz w:val="19"/>
              </w:rPr>
            </w:r>
            <w:r>
              <w:rPr>
                <w:rFonts w:ascii="Consolas" w:hAnsi="Consolas"/>
                <w:sz w:val="19"/>
              </w:rPr>
              <w:t>categories</w:t>
            </w:r>
          </w:p>
        </w:tc>
        <w:tc>
          <w:tcPr>
            <w:tcW w:type="dxa" w:w="3249"/>
          </w:tcPr>
          <w:p>
            <w:r>
              <w:rPr>
                <w:sz w:val="19"/>
              </w:rPr>
            </w:r>
            <w:r>
              <w:rPr>
                <w:rFonts w:ascii="Consolas" w:hAnsi="Consolas"/>
                <w:sz w:val="19"/>
              </w:rPr>
              <w:t>(job_count DESC)</w:t>
            </w:r>
          </w:p>
        </w:tc>
        <w:tc>
          <w:tcPr>
            <w:tcW w:type="dxa" w:w="3249"/>
          </w:tcPr>
          <w:p>
            <w:r>
              <w:rPr>
                <w:sz w:val="19"/>
              </w:rPr>
            </w:r>
            <w:r>
              <w:rPr>
                <w:sz w:val="19"/>
              </w:rPr>
              <w:t>Homepage popularity sort</w:t>
            </w:r>
          </w:p>
        </w:tc>
      </w:tr>
      <w:tr>
        <w:tc>
          <w:tcPr>
            <w:tcW w:type="dxa" w:w="3249"/>
          </w:tcPr>
          <w:p>
            <w:r>
              <w:rPr>
                <w:sz w:val="19"/>
              </w:rPr>
            </w:r>
            <w:r>
              <w:rPr>
                <w:rFonts w:ascii="Consolas" w:hAnsi="Consolas"/>
                <w:sz w:val="19"/>
              </w:rPr>
              <w:t>proposals</w:t>
            </w:r>
          </w:p>
        </w:tc>
        <w:tc>
          <w:tcPr>
            <w:tcW w:type="dxa" w:w="3249"/>
          </w:tcPr>
          <w:p>
            <w:r>
              <w:rPr>
                <w:sz w:val="19"/>
              </w:rPr>
            </w:r>
            <w:r>
              <w:rPr>
                <w:rFonts w:ascii="Consolas" w:hAnsi="Consolas"/>
                <w:sz w:val="19"/>
              </w:rPr>
              <w:t>(job_id)</w:t>
            </w:r>
            <w:r>
              <w:rPr>
                <w:sz w:val="19"/>
              </w:rPr>
              <w:t xml:space="preserve"> + </w:t>
            </w:r>
            <w:r>
              <w:rPr>
                <w:rFonts w:ascii="Consolas" w:hAnsi="Consolas"/>
                <w:sz w:val="19"/>
              </w:rPr>
              <w:t>(freelancer_id)</w:t>
            </w:r>
          </w:p>
        </w:tc>
        <w:tc>
          <w:tcPr>
            <w:tcW w:type="dxa" w:w="3249"/>
          </w:tcPr>
          <w:p>
            <w:r>
              <w:rPr>
                <w:sz w:val="19"/>
              </w:rPr>
            </w:r>
            <w:r>
              <w:rPr>
                <w:sz w:val="19"/>
              </w:rPr>
              <w:t>Both directions of the m:n</w:t>
            </w:r>
          </w:p>
        </w:tc>
      </w:tr>
      <w:tr>
        <w:tc>
          <w:tcPr>
            <w:tcW w:type="dxa" w:w="3249"/>
          </w:tcPr>
          <w:p>
            <w:r>
              <w:rPr>
                <w:sz w:val="19"/>
              </w:rPr>
            </w:r>
            <w:r>
              <w:rPr>
                <w:rFonts w:ascii="Consolas" w:hAnsi="Consolas"/>
                <w:sz w:val="19"/>
              </w:rPr>
              <w:t>reviews</w:t>
            </w:r>
          </w:p>
        </w:tc>
        <w:tc>
          <w:tcPr>
            <w:tcW w:type="dxa" w:w="3249"/>
          </w:tcPr>
          <w:p>
            <w:r>
              <w:rPr>
                <w:sz w:val="19"/>
              </w:rPr>
            </w:r>
            <w:r>
              <w:rPr>
                <w:rFonts w:ascii="Consolas" w:hAnsi="Consolas"/>
                <w:sz w:val="19"/>
              </w:rPr>
              <w:t>(freelancer_id)</w:t>
            </w:r>
          </w:p>
        </w:tc>
        <w:tc>
          <w:tcPr>
            <w:tcW w:type="dxa" w:w="3249"/>
          </w:tcPr>
          <w:p>
            <w:r>
              <w:rPr>
                <w:sz w:val="19"/>
              </w:rPr>
            </w:r>
            <w:r>
              <w:rPr>
                <w:sz w:val="19"/>
              </w:rPr>
              <w:t>Profile-page reviews</w:t>
            </w:r>
          </w:p>
        </w:tc>
      </w:tr>
    </w:tbl>
    <w:p/>
    <w:p/>
    <w:p>
      <w:pPr>
        <w:pStyle w:val="Heading3"/>
      </w:pPr>
      <w:r>
        <w:rPr>
          <w:rFonts w:ascii="Calibri" w:hAnsi="Calibri"/>
          <w:color w:val="333333"/>
          <w:sz w:val="28"/>
        </w:rPr>
        <w:t>8.3 Triggers</w:t>
      </w:r>
    </w:p>
    <w:p/>
    <w:p>
      <w:pPr>
        <w:pStyle w:val="ListBullet"/>
      </w:pPr>
      <w:r>
        <w:rPr>
          <w:rFonts w:ascii="Consolas" w:hAnsi="Consolas"/>
          <w:sz w:val="20"/>
        </w:rPr>
        <w:t>touch_updated_at</w:t>
      </w:r>
      <w:r>
        <w:t xml:space="preserve"> — fires on </w:t>
      </w:r>
      <w:r>
        <w:rPr>
          <w:rFonts w:ascii="Consolas" w:hAnsi="Consolas"/>
          <w:sz w:val="20"/>
        </w:rPr>
        <w:t>BEFORE UPDATE</w:t>
      </w:r>
      <w:r>
        <w:t xml:space="preserve"> of every table with an </w:t>
      </w:r>
      <w:r>
        <w:rPr>
          <w:rFonts w:ascii="Consolas" w:hAnsi="Consolas"/>
          <w:sz w:val="20"/>
        </w:rPr>
        <w:t>updated_at</w:t>
      </w:r>
      <w:r>
        <w:t xml:space="preserve"> column.</w:t>
      </w:r>
    </w:p>
    <w:p>
      <w:pPr>
        <w:pStyle w:val="ListBullet"/>
      </w:pPr>
      <w:r>
        <w:rPr>
          <w:rFonts w:ascii="Consolas" w:hAnsi="Consolas"/>
          <w:sz w:val="20"/>
        </w:rPr>
        <w:t>sync_job_proposal_count</w:t>
      </w:r>
      <w:r>
        <w:t xml:space="preserve"> — keeps </w:t>
      </w:r>
      <w:r>
        <w:rPr>
          <w:rFonts w:ascii="Consolas" w:hAnsi="Consolas"/>
          <w:sz w:val="20"/>
        </w:rPr>
        <w:t>jobs.proposals_count</w:t>
      </w:r>
      <w:r>
        <w:t xml:space="preserve"> denormalised on </w:t>
      </w:r>
      <w:r>
        <w:rPr>
          <w:rFonts w:ascii="Consolas" w:hAnsi="Consolas"/>
          <w:sz w:val="20"/>
        </w:rPr>
        <w:t>INSERT/DELETE</w:t>
      </w:r>
      <w:r>
        <w:t xml:space="preserve"> of proposals.</w:t>
      </w:r>
    </w:p>
    <w:p>
      <w:pPr>
        <w:pStyle w:val="ListBullet"/>
      </w:pPr>
      <w:r>
        <w:rPr>
          <w:rFonts w:ascii="Consolas" w:hAnsi="Consolas"/>
          <w:sz w:val="20"/>
        </w:rPr>
        <w:t>sync_freelancer_rating</w:t>
      </w:r>
      <w:r>
        <w:t xml:space="preserve"> — recomputes </w:t>
      </w:r>
      <w:r>
        <w:rPr>
          <w:rFonts w:ascii="Consolas" w:hAnsi="Consolas"/>
          <w:sz w:val="20"/>
        </w:rPr>
        <w:t>profiles.avg_rating</w:t>
      </w:r>
      <w:r>
        <w:t xml:space="preserve"> and </w:t>
      </w:r>
      <w:r>
        <w:rPr>
          <w:rFonts w:ascii="Consolas" w:hAnsi="Consolas"/>
          <w:sz w:val="20"/>
        </w:rPr>
        <w:t>profiles.review_count</w:t>
      </w:r>
      <w:r>
        <w:t xml:space="preserve"> on review writes.</w:t>
      </w:r>
    </w:p>
    <w:p>
      <w:pPr>
        <w:pStyle w:val="ListBullet"/>
      </w:pPr>
      <w:r>
        <w:rPr>
          <w:rFonts w:ascii="Consolas" w:hAnsi="Consolas"/>
          <w:sz w:val="20"/>
        </w:rPr>
        <w:t>sync_category_job_count</w:t>
      </w:r>
      <w:r>
        <w:t xml:space="preserve"> — keeps </w:t>
      </w:r>
      <w:r>
        <w:rPr>
          <w:rFonts w:ascii="Consolas" w:hAnsi="Consolas"/>
          <w:sz w:val="20"/>
        </w:rPr>
        <w:t>categories.job_count</w:t>
      </w:r>
      <w:r>
        <w:t xml:space="preserve"> consistent on job INSERT / category change / DELETE.</w:t>
      </w:r>
    </w:p>
    <w:p/>
    <w:p>
      <w:pPr>
        <w:pStyle w:val="Heading3"/>
      </w:pPr>
      <w:r>
        <w:rPr>
          <w:rFonts w:ascii="Calibri" w:hAnsi="Calibri"/>
          <w:color w:val="333333"/>
          <w:sz w:val="28"/>
        </w:rPr>
        <w:t>8.4 RLS posture</w:t>
      </w:r>
    </w:p>
    <w:p/>
    <w:p>
      <w:r>
        <w:t xml:space="preserve">Public-readable: </w:t>
      </w:r>
      <w:r>
        <w:rPr>
          <w:rFonts w:ascii="Consolas" w:hAnsi="Consolas"/>
          <w:sz w:val="20"/>
        </w:rPr>
        <w:t>categories</w:t>
      </w:r>
      <w:r>
        <w:t xml:space="preserve">, </w:t>
      </w:r>
      <w:r>
        <w:rPr>
          <w:rFonts w:ascii="Consolas" w:hAnsi="Consolas"/>
          <w:sz w:val="20"/>
        </w:rPr>
        <w:t>skills</w:t>
      </w:r>
      <w:r>
        <w:t xml:space="preserve">, open </w:t>
      </w:r>
      <w:r>
        <w:rPr>
          <w:rFonts w:ascii="Consolas" w:hAnsi="Consolas"/>
          <w:sz w:val="20"/>
        </w:rPr>
        <w:t>jobs</w:t>
      </w:r>
      <w:r>
        <w:t xml:space="preserve">, </w:t>
      </w:r>
      <w:r>
        <w:rPr>
          <w:rFonts w:ascii="Consolas" w:hAnsi="Consolas"/>
          <w:sz w:val="20"/>
        </w:rPr>
        <w:t>freelancer</w:t>
      </w:r>
      <w:r>
        <w:t xml:space="preserve">-typed </w:t>
      </w:r>
      <w:r>
        <w:rPr>
          <w:rFonts w:ascii="Consolas" w:hAnsi="Consolas"/>
          <w:sz w:val="20"/>
        </w:rPr>
        <w:t>profiles</w:t>
      </w:r>
      <w:r>
        <w:t xml:space="preserve">, </w:t>
      </w:r>
      <w:r>
        <w:rPr>
          <w:rFonts w:ascii="Consolas" w:hAnsi="Consolas"/>
          <w:sz w:val="20"/>
        </w:rPr>
        <w:t>reviews</w:t>
      </w:r>
      <w:r>
        <w:t>. Writes go through API routes using the Supabase service-role key, which bypasses RLS — the API layer enforces business-level authorisation (e.g. only freelancers can submit proposals; only the assigning client can accept).</w:t>
      </w:r>
    </w:p>
    <w:p/>
    <w:p>
      <w:pPr>
        <w:pBdr>
          <w:bottom w:val="single" w:sz="6" w:space="1" w:color="BBBBBB"/>
        </w:pBdr>
      </w:pPr>
    </w:p>
    <w:p/>
    <w:p>
      <w:pPr>
        <w:pStyle w:val="Heading2"/>
      </w:pPr>
      <w:r>
        <w:rPr>
          <w:rFonts w:ascii="Calibri" w:hAnsi="Calibri"/>
          <w:color w:val="C24D10"/>
          <w:sz w:val="40"/>
        </w:rPr>
        <w:t>9. Use Case Model</w:t>
      </w:r>
    </w:p>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F2EFEA"/>
          </w:tcPr>
          <w:p>
            <w:r>
              <w:rPr>
                <w:b/>
                <w:sz w:val="19"/>
              </w:rPr>
            </w:r>
            <w:r>
              <w:rPr>
                <w:b/>
                <w:sz w:val="19"/>
              </w:rPr>
              <w:t>#</w:t>
            </w:r>
          </w:p>
        </w:tc>
        <w:tc>
          <w:tcPr>
            <w:tcW w:type="dxa" w:w="2436"/>
            <w:shd w:val="clear" w:color="auto" w:fill="F2EFEA"/>
          </w:tcPr>
          <w:p>
            <w:r>
              <w:rPr>
                <w:b/>
                <w:sz w:val="19"/>
              </w:rPr>
            </w:r>
            <w:r>
              <w:rPr>
                <w:b/>
                <w:sz w:val="19"/>
              </w:rPr>
              <w:t>Actor</w:t>
            </w:r>
          </w:p>
        </w:tc>
        <w:tc>
          <w:tcPr>
            <w:tcW w:type="dxa" w:w="2436"/>
            <w:shd w:val="clear" w:color="auto" w:fill="F2EFEA"/>
          </w:tcPr>
          <w:p>
            <w:r>
              <w:rPr>
                <w:b/>
                <w:sz w:val="19"/>
              </w:rPr>
            </w:r>
            <w:r>
              <w:rPr>
                <w:b/>
                <w:sz w:val="19"/>
              </w:rPr>
              <w:t>Use Case</w:t>
            </w:r>
          </w:p>
        </w:tc>
        <w:tc>
          <w:tcPr>
            <w:tcW w:type="dxa" w:w="2436"/>
            <w:shd w:val="clear" w:color="auto" w:fill="F2EFEA"/>
          </w:tcPr>
          <w:p>
            <w:r>
              <w:rPr>
                <w:b/>
                <w:sz w:val="19"/>
              </w:rPr>
            </w:r>
            <w:r>
              <w:rPr>
                <w:b/>
                <w:sz w:val="19"/>
              </w:rPr>
              <w:t>Pre / Post-condition</w:t>
            </w:r>
          </w:p>
        </w:tc>
      </w:tr>
      <w:tr>
        <w:tc>
          <w:tcPr>
            <w:tcW w:type="dxa" w:w="2436"/>
          </w:tcPr>
          <w:p>
            <w:r>
              <w:rPr>
                <w:sz w:val="19"/>
              </w:rPr>
            </w:r>
            <w:r>
              <w:rPr>
                <w:sz w:val="19"/>
              </w:rPr>
              <w:t>UC-1</w:t>
            </w:r>
          </w:p>
        </w:tc>
        <w:tc>
          <w:tcPr>
            <w:tcW w:type="dxa" w:w="2436"/>
          </w:tcPr>
          <w:p>
            <w:r>
              <w:rPr>
                <w:sz w:val="19"/>
              </w:rPr>
            </w:r>
            <w:r>
              <w:rPr>
                <w:sz w:val="19"/>
              </w:rPr>
              <w:t>Customer</w:t>
            </w:r>
          </w:p>
        </w:tc>
        <w:tc>
          <w:tcPr>
            <w:tcW w:type="dxa" w:w="2436"/>
          </w:tcPr>
          <w:p>
            <w:r>
              <w:rPr>
                <w:sz w:val="19"/>
              </w:rPr>
            </w:r>
            <w:r>
              <w:rPr>
                <w:sz w:val="19"/>
              </w:rPr>
              <w:t>Post job</w:t>
            </w:r>
          </w:p>
        </w:tc>
        <w:tc>
          <w:tcPr>
            <w:tcW w:type="dxa" w:w="2436"/>
          </w:tcPr>
          <w:p>
            <w:r>
              <w:rPr>
                <w:sz w:val="19"/>
              </w:rPr>
            </w:r>
            <w:r>
              <w:rPr>
                <w:sz w:val="19"/>
              </w:rPr>
              <w:t xml:space="preserve">logged in → job in </w:t>
            </w:r>
            <w:r>
              <w:rPr>
                <w:rFonts w:ascii="Consolas" w:hAnsi="Consolas"/>
                <w:sz w:val="19"/>
              </w:rPr>
              <w:t>open</w:t>
            </w:r>
            <w:r>
              <w:rPr>
                <w:sz w:val="19"/>
              </w:rPr>
              <w:t xml:space="preserve"> state, </w:t>
            </w:r>
            <w:r>
              <w:rPr>
                <w:rFonts w:ascii="Consolas" w:hAnsi="Consolas"/>
                <w:sz w:val="19"/>
              </w:rPr>
              <w:t>proposals_count = 0</w:t>
            </w:r>
          </w:p>
        </w:tc>
      </w:tr>
      <w:tr>
        <w:tc>
          <w:tcPr>
            <w:tcW w:type="dxa" w:w="2436"/>
          </w:tcPr>
          <w:p>
            <w:r>
              <w:rPr>
                <w:sz w:val="19"/>
              </w:rPr>
            </w:r>
            <w:r>
              <w:rPr>
                <w:sz w:val="19"/>
              </w:rPr>
              <w:t>UC-2</w:t>
            </w:r>
          </w:p>
        </w:tc>
        <w:tc>
          <w:tcPr>
            <w:tcW w:type="dxa" w:w="2436"/>
          </w:tcPr>
          <w:p>
            <w:r>
              <w:rPr>
                <w:sz w:val="19"/>
              </w:rPr>
            </w:r>
            <w:r>
              <w:rPr>
                <w:sz w:val="19"/>
              </w:rPr>
              <w:t>Worker</w:t>
            </w:r>
          </w:p>
        </w:tc>
        <w:tc>
          <w:tcPr>
            <w:tcW w:type="dxa" w:w="2436"/>
          </w:tcPr>
          <w:p>
            <w:r>
              <w:rPr>
                <w:sz w:val="19"/>
              </w:rPr>
            </w:r>
            <w:r>
              <w:rPr>
                <w:sz w:val="19"/>
              </w:rPr>
              <w:t>Browse open jobs</w:t>
            </w:r>
          </w:p>
        </w:tc>
        <w:tc>
          <w:tcPr>
            <w:tcW w:type="dxa" w:w="2436"/>
          </w:tcPr>
          <w:p>
            <w:r>
              <w:rPr>
                <w:sz w:val="19"/>
              </w:rPr>
            </w:r>
            <w:r>
              <w:rPr>
                <w:sz w:val="19"/>
              </w:rPr>
              <w:t>none → ranked list of jobs</w:t>
            </w:r>
          </w:p>
        </w:tc>
      </w:tr>
      <w:tr>
        <w:tc>
          <w:tcPr>
            <w:tcW w:type="dxa" w:w="2436"/>
          </w:tcPr>
          <w:p>
            <w:r>
              <w:rPr>
                <w:sz w:val="19"/>
              </w:rPr>
            </w:r>
            <w:r>
              <w:rPr>
                <w:sz w:val="19"/>
              </w:rPr>
              <w:t>UC-3</w:t>
            </w:r>
          </w:p>
        </w:tc>
        <w:tc>
          <w:tcPr>
            <w:tcW w:type="dxa" w:w="2436"/>
          </w:tcPr>
          <w:p>
            <w:r>
              <w:rPr>
                <w:sz w:val="19"/>
              </w:rPr>
            </w:r>
            <w:r>
              <w:rPr>
                <w:sz w:val="19"/>
              </w:rPr>
              <w:t>Worker</w:t>
            </w:r>
          </w:p>
        </w:tc>
        <w:tc>
          <w:tcPr>
            <w:tcW w:type="dxa" w:w="2436"/>
          </w:tcPr>
          <w:p>
            <w:r>
              <w:rPr>
                <w:sz w:val="19"/>
              </w:rPr>
            </w:r>
            <w:r>
              <w:rPr>
                <w:sz w:val="19"/>
              </w:rPr>
              <w:t>Submit proposal</w:t>
            </w:r>
          </w:p>
        </w:tc>
        <w:tc>
          <w:tcPr>
            <w:tcW w:type="dxa" w:w="2436"/>
          </w:tcPr>
          <w:p>
            <w:r>
              <w:rPr>
                <w:sz w:val="19"/>
              </w:rPr>
            </w:r>
            <w:r>
              <w:rPr>
                <w:sz w:val="19"/>
              </w:rPr>
              <w:t xml:space="preserve">logged in as freelancer → row in </w:t>
            </w:r>
            <w:r>
              <w:rPr>
                <w:rFonts w:ascii="Consolas" w:hAnsi="Consolas"/>
                <w:sz w:val="19"/>
              </w:rPr>
              <w:t>proposals</w:t>
            </w:r>
            <w:r>
              <w:rPr>
                <w:sz w:val="19"/>
              </w:rPr>
              <w:t xml:space="preserve">, </w:t>
            </w:r>
            <w:r>
              <w:rPr>
                <w:rFonts w:ascii="Consolas" w:hAnsi="Consolas"/>
                <w:sz w:val="19"/>
              </w:rPr>
              <w:t>jobs.proposals_count++</w:t>
            </w:r>
            <w:r>
              <w:rPr>
                <w:sz w:val="19"/>
              </w:rPr>
              <w:t xml:space="preserve"> (via trigger)</w:t>
            </w:r>
          </w:p>
        </w:tc>
      </w:tr>
      <w:tr>
        <w:tc>
          <w:tcPr>
            <w:tcW w:type="dxa" w:w="2436"/>
          </w:tcPr>
          <w:p>
            <w:r>
              <w:rPr>
                <w:sz w:val="19"/>
              </w:rPr>
            </w:r>
            <w:r>
              <w:rPr>
                <w:sz w:val="19"/>
              </w:rPr>
              <w:t>UC-4</w:t>
            </w:r>
          </w:p>
        </w:tc>
        <w:tc>
          <w:tcPr>
            <w:tcW w:type="dxa" w:w="2436"/>
          </w:tcPr>
          <w:p>
            <w:r>
              <w:rPr>
                <w:sz w:val="19"/>
              </w:rPr>
            </w:r>
            <w:r>
              <w:rPr>
                <w:sz w:val="19"/>
              </w:rPr>
              <w:t>Customer</w:t>
            </w:r>
          </w:p>
        </w:tc>
        <w:tc>
          <w:tcPr>
            <w:tcW w:type="dxa" w:w="2436"/>
          </w:tcPr>
          <w:p>
            <w:r>
              <w:rPr>
                <w:sz w:val="19"/>
              </w:rPr>
            </w:r>
            <w:r>
              <w:rPr>
                <w:sz w:val="19"/>
              </w:rPr>
              <w:t>Accept proposal</w:t>
            </w:r>
          </w:p>
        </w:tc>
        <w:tc>
          <w:tcPr>
            <w:tcW w:type="dxa" w:w="2436"/>
          </w:tcPr>
          <w:p>
            <w:r>
              <w:rPr>
                <w:sz w:val="19"/>
              </w:rPr>
            </w:r>
            <w:r>
              <w:rPr>
                <w:sz w:val="19"/>
              </w:rPr>
              <w:t xml:space="preserve">proposal exists for own job → </w:t>
            </w:r>
            <w:r>
              <w:rPr>
                <w:rFonts w:ascii="Consolas" w:hAnsi="Consolas"/>
                <w:sz w:val="19"/>
              </w:rPr>
              <w:t>proposals.status='accepted'</w:t>
            </w:r>
            <w:r>
              <w:rPr>
                <w:sz w:val="19"/>
              </w:rPr>
              <w:t xml:space="preserve">, sibling proposals → </w:t>
            </w:r>
            <w:r>
              <w:rPr>
                <w:rFonts w:ascii="Consolas" w:hAnsi="Consolas"/>
                <w:sz w:val="19"/>
              </w:rPr>
              <w:t>rejected</w:t>
            </w:r>
            <w:r>
              <w:rPr>
                <w:sz w:val="19"/>
              </w:rPr>
              <w:t xml:space="preserve">, </w:t>
            </w:r>
            <w:r>
              <w:rPr>
                <w:rFonts w:ascii="Consolas" w:hAnsi="Consolas"/>
                <w:sz w:val="19"/>
              </w:rPr>
              <w:t>jobs.status='in_progress'</w:t>
            </w:r>
          </w:p>
        </w:tc>
      </w:tr>
      <w:tr>
        <w:tc>
          <w:tcPr>
            <w:tcW w:type="dxa" w:w="2436"/>
          </w:tcPr>
          <w:p>
            <w:r>
              <w:rPr>
                <w:sz w:val="19"/>
              </w:rPr>
            </w:r>
            <w:r>
              <w:rPr>
                <w:sz w:val="19"/>
              </w:rPr>
              <w:t>UC-5</w:t>
            </w:r>
          </w:p>
        </w:tc>
        <w:tc>
          <w:tcPr>
            <w:tcW w:type="dxa" w:w="2436"/>
          </w:tcPr>
          <w:p>
            <w:r>
              <w:rPr>
                <w:sz w:val="19"/>
              </w:rPr>
            </w:r>
            <w:r>
              <w:rPr>
                <w:sz w:val="19"/>
              </w:rPr>
              <w:t>Worker</w:t>
            </w:r>
          </w:p>
        </w:tc>
        <w:tc>
          <w:tcPr>
            <w:tcW w:type="dxa" w:w="2436"/>
          </w:tcPr>
          <w:p>
            <w:r>
              <w:rPr>
                <w:sz w:val="19"/>
              </w:rPr>
            </w:r>
            <w:r>
              <w:rPr>
                <w:sz w:val="19"/>
              </w:rPr>
              <w:t>Mark job done</w:t>
            </w:r>
          </w:p>
        </w:tc>
        <w:tc>
          <w:tcPr>
            <w:tcW w:type="dxa" w:w="2436"/>
          </w:tcPr>
          <w:p>
            <w:r>
              <w:rPr>
                <w:sz w:val="19"/>
              </w:rPr>
            </w:r>
            <w:r>
              <w:rPr>
                <w:sz w:val="19"/>
              </w:rPr>
              <w:t xml:space="preserve">proposal accepted → </w:t>
            </w:r>
            <w:r>
              <w:rPr>
                <w:rFonts w:ascii="Consolas" w:hAnsi="Consolas"/>
                <w:sz w:val="19"/>
              </w:rPr>
              <w:t>jobs.status='completed'</w:t>
            </w:r>
          </w:p>
        </w:tc>
      </w:tr>
      <w:tr>
        <w:tc>
          <w:tcPr>
            <w:tcW w:type="dxa" w:w="2436"/>
          </w:tcPr>
          <w:p>
            <w:r>
              <w:rPr>
                <w:sz w:val="19"/>
              </w:rPr>
            </w:r>
            <w:r>
              <w:rPr>
                <w:sz w:val="19"/>
              </w:rPr>
              <w:t>UC-6</w:t>
            </w:r>
          </w:p>
        </w:tc>
        <w:tc>
          <w:tcPr>
            <w:tcW w:type="dxa" w:w="2436"/>
          </w:tcPr>
          <w:p>
            <w:r>
              <w:rPr>
                <w:sz w:val="19"/>
              </w:rPr>
            </w:r>
            <w:r>
              <w:rPr>
                <w:sz w:val="19"/>
              </w:rPr>
              <w:t>Customer</w:t>
            </w:r>
          </w:p>
        </w:tc>
        <w:tc>
          <w:tcPr>
            <w:tcW w:type="dxa" w:w="2436"/>
          </w:tcPr>
          <w:p>
            <w:r>
              <w:rPr>
                <w:sz w:val="19"/>
              </w:rPr>
            </w:r>
            <w:r>
              <w:rPr>
                <w:sz w:val="19"/>
              </w:rPr>
              <w:t>Leave review</w:t>
            </w:r>
          </w:p>
        </w:tc>
        <w:tc>
          <w:tcPr>
            <w:tcW w:type="dxa" w:w="2436"/>
          </w:tcPr>
          <w:p>
            <w:r>
              <w:rPr>
                <w:sz w:val="19"/>
              </w:rPr>
            </w:r>
            <w:r>
              <w:rPr>
                <w:sz w:val="19"/>
              </w:rPr>
              <w:t xml:space="preserve">own job is </w:t>
            </w:r>
            <w:r>
              <w:rPr>
                <w:rFonts w:ascii="Consolas" w:hAnsi="Consolas"/>
                <w:sz w:val="19"/>
              </w:rPr>
              <w:t>completed</w:t>
            </w:r>
            <w:r>
              <w:rPr>
                <w:sz w:val="19"/>
              </w:rPr>
              <w:t xml:space="preserve"> → row in </w:t>
            </w:r>
            <w:r>
              <w:rPr>
                <w:rFonts w:ascii="Consolas" w:hAnsi="Consolas"/>
                <w:sz w:val="19"/>
              </w:rPr>
              <w:t>reviews</w:t>
            </w:r>
            <w:r>
              <w:rPr>
                <w:sz w:val="19"/>
              </w:rPr>
              <w:t>, freelancer aggregates updated by trigger</w:t>
            </w:r>
          </w:p>
        </w:tc>
      </w:tr>
      <w:tr>
        <w:tc>
          <w:tcPr>
            <w:tcW w:type="dxa" w:w="2436"/>
          </w:tcPr>
          <w:p>
            <w:r>
              <w:rPr>
                <w:sz w:val="19"/>
              </w:rPr>
            </w:r>
            <w:r>
              <w:rPr>
                <w:sz w:val="19"/>
              </w:rPr>
              <w:t>UC-7</w:t>
            </w:r>
          </w:p>
        </w:tc>
        <w:tc>
          <w:tcPr>
            <w:tcW w:type="dxa" w:w="2436"/>
          </w:tcPr>
          <w:p>
            <w:r>
              <w:rPr>
                <w:sz w:val="19"/>
              </w:rPr>
            </w:r>
            <w:r>
              <w:rPr>
                <w:sz w:val="19"/>
              </w:rPr>
              <w:t>Customer</w:t>
            </w:r>
          </w:p>
        </w:tc>
        <w:tc>
          <w:tcPr>
            <w:tcW w:type="dxa" w:w="2436"/>
          </w:tcPr>
          <w:p>
            <w:r>
              <w:rPr>
                <w:sz w:val="19"/>
              </w:rPr>
            </w:r>
            <w:r>
              <w:rPr>
                <w:sz w:val="19"/>
              </w:rPr>
              <w:t>Browse categories</w:t>
            </w:r>
          </w:p>
        </w:tc>
        <w:tc>
          <w:tcPr>
            <w:tcW w:type="dxa" w:w="2436"/>
          </w:tcPr>
          <w:p>
            <w:r>
              <w:rPr>
                <w:sz w:val="19"/>
              </w:rPr>
            </w:r>
            <w:r>
              <w:rPr>
                <w:sz w:val="19"/>
              </w:rPr>
              <w:t>none → 12 service categories</w:t>
            </w:r>
          </w:p>
        </w:tc>
      </w:tr>
      <w:tr>
        <w:tc>
          <w:tcPr>
            <w:tcW w:type="dxa" w:w="2436"/>
          </w:tcPr>
          <w:p>
            <w:r>
              <w:rPr>
                <w:sz w:val="19"/>
              </w:rPr>
            </w:r>
            <w:r>
              <w:rPr>
                <w:sz w:val="19"/>
              </w:rPr>
              <w:t>UC-8</w:t>
            </w:r>
          </w:p>
        </w:tc>
        <w:tc>
          <w:tcPr>
            <w:tcW w:type="dxa" w:w="2436"/>
          </w:tcPr>
          <w:p>
            <w:r>
              <w:rPr>
                <w:sz w:val="19"/>
              </w:rPr>
            </w:r>
            <w:r>
              <w:rPr>
                <w:sz w:val="19"/>
              </w:rPr>
              <w:t>Customer</w:t>
            </w:r>
          </w:p>
        </w:tc>
        <w:tc>
          <w:tcPr>
            <w:tcW w:type="dxa" w:w="2436"/>
          </w:tcPr>
          <w:p>
            <w:r>
              <w:rPr>
                <w:sz w:val="19"/>
              </w:rPr>
            </w:r>
            <w:r>
              <w:rPr>
                <w:sz w:val="19"/>
              </w:rPr>
              <w:t>Filter &amp; search jobs</w:t>
            </w:r>
          </w:p>
        </w:tc>
        <w:tc>
          <w:tcPr>
            <w:tcW w:type="dxa" w:w="2436"/>
          </w:tcPr>
          <w:p>
            <w:r>
              <w:rPr>
                <w:sz w:val="19"/>
              </w:rPr>
            </w:r>
            <w:r>
              <w:rPr>
                <w:sz w:val="19"/>
              </w:rPr>
              <w:t>(location, category, search) → filtered listing</w:t>
            </w:r>
          </w:p>
        </w:tc>
      </w:tr>
      <w:tr>
        <w:tc>
          <w:tcPr>
            <w:tcW w:type="dxa" w:w="2436"/>
          </w:tcPr>
          <w:p>
            <w:r>
              <w:rPr>
                <w:sz w:val="19"/>
              </w:rPr>
            </w:r>
            <w:r>
              <w:rPr>
                <w:sz w:val="19"/>
              </w:rPr>
              <w:t>UC-9</w:t>
            </w:r>
          </w:p>
        </w:tc>
        <w:tc>
          <w:tcPr>
            <w:tcW w:type="dxa" w:w="2436"/>
          </w:tcPr>
          <w:p>
            <w:r>
              <w:rPr>
                <w:sz w:val="19"/>
              </w:rPr>
            </w:r>
            <w:r>
              <w:rPr>
                <w:sz w:val="19"/>
              </w:rPr>
              <w:t>Admin</w:t>
            </w:r>
          </w:p>
        </w:tc>
        <w:tc>
          <w:tcPr>
            <w:tcW w:type="dxa" w:w="2436"/>
          </w:tcPr>
          <w:p>
            <w:r>
              <w:rPr>
                <w:sz w:val="19"/>
              </w:rPr>
            </w:r>
            <w:r>
              <w:rPr>
                <w:sz w:val="19"/>
              </w:rPr>
              <w:t>Approve KYC</w:t>
            </w:r>
          </w:p>
        </w:tc>
        <w:tc>
          <w:tcPr>
            <w:tcW w:type="dxa" w:w="2436"/>
          </w:tcPr>
          <w:p>
            <w:r>
              <w:rPr>
                <w:sz w:val="19"/>
              </w:rPr>
            </w:r>
            <w:r>
              <w:rPr>
                <w:sz w:val="19"/>
              </w:rPr>
              <w:t xml:space="preserve">freelancer in </w:t>
            </w:r>
            <w:r>
              <w:rPr>
                <w:rFonts w:ascii="Consolas" w:hAnsi="Consolas"/>
                <w:sz w:val="19"/>
              </w:rPr>
              <w:t>pending_kyc</w:t>
            </w:r>
            <w:r>
              <w:rPr>
                <w:sz w:val="19"/>
              </w:rPr>
              <w:t xml:space="preserve"> → freelancer activated</w:t>
            </w:r>
          </w:p>
        </w:tc>
      </w:tr>
      <w:tr>
        <w:tc>
          <w:tcPr>
            <w:tcW w:type="dxa" w:w="2436"/>
          </w:tcPr>
          <w:p>
            <w:r>
              <w:rPr>
                <w:sz w:val="19"/>
              </w:rPr>
            </w:r>
            <w:r>
              <w:rPr>
                <w:sz w:val="19"/>
              </w:rPr>
              <w:t>UC-10</w:t>
            </w:r>
          </w:p>
        </w:tc>
        <w:tc>
          <w:tcPr>
            <w:tcW w:type="dxa" w:w="2436"/>
          </w:tcPr>
          <w:p>
            <w:r>
              <w:rPr>
                <w:sz w:val="19"/>
              </w:rPr>
            </w:r>
            <w:r>
              <w:rPr>
                <w:sz w:val="19"/>
              </w:rPr>
              <w:t>System</w:t>
            </w:r>
          </w:p>
        </w:tc>
        <w:tc>
          <w:tcPr>
            <w:tcW w:type="dxa" w:w="2436"/>
          </w:tcPr>
          <w:p>
            <w:r>
              <w:rPr>
                <w:sz w:val="19"/>
              </w:rPr>
            </w:r>
            <w:r>
              <w:rPr>
                <w:sz w:val="19"/>
              </w:rPr>
              <w:t>Fan-out notifications</w:t>
            </w:r>
          </w:p>
        </w:tc>
        <w:tc>
          <w:tcPr>
            <w:tcW w:type="dxa" w:w="2436"/>
          </w:tcPr>
          <w:p>
            <w:r>
              <w:rPr>
                <w:sz w:val="19"/>
              </w:rPr>
            </w:r>
            <w:r>
              <w:rPr>
                <w:sz w:val="19"/>
              </w:rPr>
              <w:t>domain event raised → fan-out to all observers</w:t>
            </w:r>
          </w:p>
        </w:tc>
      </w:tr>
    </w:tbl>
    <w:p/>
    <w:p/>
    <w:p>
      <w:pPr>
        <w:pBdr>
          <w:bottom w:val="single" w:sz="6" w:space="1" w:color="BBBBBB"/>
        </w:pBdr>
      </w:pPr>
    </w:p>
    <w:p/>
    <w:p>
      <w:pPr>
        <w:pStyle w:val="Heading2"/>
      </w:pPr>
      <w:r>
        <w:rPr>
          <w:rFonts w:ascii="Calibri" w:hAnsi="Calibri"/>
          <w:color w:val="C24D10"/>
          <w:sz w:val="40"/>
        </w:rPr>
        <w:t>10. UML Diagrams</w:t>
      </w:r>
    </w:p>
    <w:p/>
    <w:p>
      <w:pPr>
        <w:pStyle w:val="Heading3"/>
      </w:pPr>
      <w:r>
        <w:rPr>
          <w:rFonts w:ascii="Calibri" w:hAnsi="Calibri"/>
          <w:color w:val="333333"/>
          <w:sz w:val="28"/>
        </w:rPr>
        <w:t>10.1 Class diagram — patterns relationships</w:t>
      </w:r>
    </w:p>
    <w:p/>
    <w:p>
      <w:r>
        <w:rPr>
          <w:i/>
          <w:sz w:val="20"/>
        </w:rPr>
        <w:t>[Mermaid diagram — view PROJECT_REPORT.md on GitHub for the rendered version]</w:t>
      </w:r>
    </w:p>
    <w:p/>
    <w:p>
      <w:pPr>
        <w:pStyle w:val="Heading3"/>
      </w:pPr>
      <w:r>
        <w:rPr>
          <w:rFonts w:ascii="Calibri" w:hAnsi="Calibri"/>
          <w:color w:val="333333"/>
          <w:sz w:val="28"/>
        </w:rPr>
        <w:t>10.2 Sequence diagram — `GET /api/jobs`</w:t>
      </w:r>
    </w:p>
    <w:p/>
    <w:p>
      <w:r>
        <w:rPr>
          <w:i/>
          <w:sz w:val="20"/>
        </w:rPr>
        <w:t>[Mermaid diagram — view PROJECT_REPORT.md on GitHub for the rendered version]</w:t>
      </w:r>
    </w:p>
    <w:p/>
    <w:p>
      <w:pPr>
        <w:pStyle w:val="Heading3"/>
      </w:pPr>
      <w:r>
        <w:rPr>
          <w:rFonts w:ascii="Calibri" w:hAnsi="Calibri"/>
          <w:color w:val="333333"/>
          <w:sz w:val="28"/>
        </w:rPr>
        <w:t>10.3 Sequence diagram — `POST /api/jobs/create` (Factory + Repo + Observer)</w:t>
      </w:r>
    </w:p>
    <w:p/>
    <w:p>
      <w:r>
        <w:rPr>
          <w:i/>
          <w:sz w:val="20"/>
        </w:rPr>
        <w:t>[Mermaid diagram — view PROJECT_REPORT.md on GitHub for the rendered version]</w:t>
      </w:r>
    </w:p>
    <w:p/>
    <w:p>
      <w:pPr>
        <w:pStyle w:val="Heading3"/>
      </w:pPr>
      <w:r>
        <w:rPr>
          <w:rFonts w:ascii="Calibri" w:hAnsi="Calibri"/>
          <w:color w:val="333333"/>
          <w:sz w:val="28"/>
        </w:rPr>
        <w:t>10.4 Component diagram</w:t>
      </w:r>
    </w:p>
    <w:p/>
    <w:p>
      <w:r>
        <w:rPr>
          <w:i/>
          <w:sz w:val="20"/>
        </w:rPr>
        <w:t>[Mermaid diagram — view PROJECT_REPORT.md on GitHub for the rendered version]</w:t>
      </w:r>
    </w:p>
    <w:p/>
    <w:p>
      <w:pPr>
        <w:pBdr>
          <w:bottom w:val="single" w:sz="6" w:space="1" w:color="BBBBBB"/>
        </w:pBdr>
      </w:pPr>
    </w:p>
    <w:p/>
    <w:p>
      <w:pPr>
        <w:pStyle w:val="Heading2"/>
      </w:pPr>
      <w:r>
        <w:rPr>
          <w:rFonts w:ascii="Calibri" w:hAnsi="Calibri"/>
          <w:color w:val="C24D10"/>
          <w:sz w:val="40"/>
        </w:rPr>
        <w:t>11. Implementation Notes</w:t>
      </w:r>
    </w:p>
    <w:p/>
    <w:p>
      <w:pPr>
        <w:pStyle w:val="Heading3"/>
      </w:pPr>
      <w:r>
        <w:rPr>
          <w:rFonts w:ascii="Calibri" w:hAnsi="Calibri"/>
          <w:color w:val="333333"/>
          <w:sz w:val="28"/>
        </w:rPr>
        <w:t>11.1 Folder layout</w:t>
      </w:r>
    </w:p>
    <w:p/>
    <w:p>
      <w:r>
        <w:rPr>
          <w:rFonts w:ascii="Consolas" w:hAnsi="Consolas"/>
          <w:sz w:val="18"/>
        </w:rPr>
        <w:t>.</w:t>
        <w:br/>
      </w:r>
      <w:r>
        <w:rPr>
          <w:rFonts w:ascii="Consolas" w:hAnsi="Consolas"/>
          <w:sz w:val="18"/>
        </w:rPr>
        <w:t>├── app/                                   # Next.js App Router</w:t>
        <w:br/>
      </w:r>
      <w:r>
        <w:rPr>
          <w:rFonts w:ascii="Consolas" w:hAnsi="Consolas"/>
          <w:sz w:val="18"/>
        </w:rPr>
        <w:t>│   ├── api/                               # Controllers</w:t>
        <w:br/>
      </w:r>
      <w:r>
        <w:rPr>
          <w:rFonts w:ascii="Consolas" w:hAnsi="Consolas"/>
          <w:sz w:val="18"/>
        </w:rPr>
        <w:t>│   ├── (public pages)/page.tsx</w:t>
        <w:br/>
      </w:r>
      <w:r>
        <w:rPr>
          <w:rFonts w:ascii="Consolas" w:hAnsi="Consolas"/>
          <w:sz w:val="18"/>
        </w:rPr>
        <w:t>│   ├── (auth)/sign-in, /sign-up           # Clerk catch-alls</w:t>
        <w:br/>
      </w:r>
      <w:r>
        <w:rPr>
          <w:rFonts w:ascii="Consolas" w:hAnsi="Consolas"/>
          <w:sz w:val="18"/>
        </w:rPr>
        <w:t>│   ├── (protected)/dashboard, /post-job   # Auth-gated</w:t>
        <w:br/>
      </w:r>
      <w:r>
        <w:rPr>
          <w:rFonts w:ascii="Consolas" w:hAnsi="Consolas"/>
          <w:sz w:val="18"/>
        </w:rPr>
        <w:t>│   ├── globals.css                        # Design tokens + motion utilities</w:t>
        <w:br/>
      </w:r>
      <w:r>
        <w:rPr>
          <w:rFonts w:ascii="Consolas" w:hAnsi="Consolas"/>
          <w:sz w:val="18"/>
        </w:rPr>
        <w:t>│   ├── layout.tsx                         # Provider stack</w:t>
        <w:br/>
      </w:r>
      <w:r>
        <w:rPr>
          <w:rFonts w:ascii="Consolas" w:hAnsi="Consolas"/>
          <w:sz w:val="18"/>
        </w:rPr>
        <w:t>│   └── page.tsx                           # Homepage composition</w:t>
        <w:br/>
      </w:r>
      <w:r>
        <w:rPr>
          <w:rFonts w:ascii="Consolas" w:hAnsi="Consolas"/>
          <w:sz w:val="18"/>
        </w:rPr>
        <w:t>├── components/</w:t>
        <w:br/>
      </w:r>
      <w:r>
        <w:rPr>
          <w:rFonts w:ascii="Consolas" w:hAnsi="Consolas"/>
          <w:sz w:val="18"/>
        </w:rPr>
        <w:t>│   ├── home/                              # Editorial-brutalist design system</w:t>
        <w:br/>
      </w:r>
      <w:r>
        <w:rPr>
          <w:rFonts w:ascii="Consolas" w:hAnsi="Consolas"/>
          <w:sz w:val="18"/>
        </w:rPr>
        <w:t>│   ├── ui/                                # shadcn/ui primitives</w:t>
        <w:br/>
      </w:r>
      <w:r>
        <w:rPr>
          <w:rFonts w:ascii="Consolas" w:hAnsi="Consolas"/>
          <w:sz w:val="18"/>
        </w:rPr>
        <w:t>│   └── (legacy re-exports → home/*)</w:t>
        <w:br/>
      </w:r>
      <w:r>
        <w:rPr>
          <w:rFonts w:ascii="Consolas" w:hAnsi="Consolas"/>
          <w:sz w:val="18"/>
        </w:rPr>
        <w:t>├── lib/</w:t>
        <w:br/>
      </w:r>
      <w:r>
        <w:rPr>
          <w:rFonts w:ascii="Consolas" w:hAnsi="Consolas"/>
          <w:sz w:val="18"/>
        </w:rPr>
        <w:t>│   ├── db.ts                              # → Singleton.getPool()</w:t>
        <w:br/>
      </w:r>
      <w:r>
        <w:rPr>
          <w:rFonts w:ascii="Consolas" w:hAnsi="Consolas"/>
          <w:sz w:val="18"/>
        </w:rPr>
        <w:t>│   ├── i18n/LanguageContext.tsx           # English + Roman Urdu</w:t>
        <w:br/>
      </w:r>
      <w:r>
        <w:rPr>
          <w:rFonts w:ascii="Consolas" w:hAnsi="Consolas"/>
          <w:sz w:val="18"/>
        </w:rPr>
        <w:t>│   ├── patterns/                          # ★ pattern modules</w:t>
        <w:br/>
      </w:r>
      <w:r>
        <w:rPr>
          <w:rFonts w:ascii="Consolas" w:hAnsi="Consolas"/>
          <w:sz w:val="18"/>
        </w:rPr>
        <w:t>│   │   ├── Singleton.ts</w:t>
        <w:br/>
      </w:r>
      <w:r>
        <w:rPr>
          <w:rFonts w:ascii="Consolas" w:hAnsi="Consolas"/>
          <w:sz w:val="18"/>
        </w:rPr>
        <w:t>│   │   ├── UserFactory.ts</w:t>
        <w:br/>
      </w:r>
      <w:r>
        <w:rPr>
          <w:rFonts w:ascii="Consolas" w:hAnsi="Consolas"/>
          <w:sz w:val="18"/>
        </w:rPr>
        <w:t>│   │   ├── NotificationObserver.ts</w:t>
        <w:br/>
      </w:r>
      <w:r>
        <w:rPr>
          <w:rFonts w:ascii="Consolas" w:hAnsi="Consolas"/>
          <w:sz w:val="18"/>
        </w:rPr>
        <w:t>│   │   └── MatchingStrategy.ts</w:t>
        <w:br/>
      </w:r>
      <w:r>
        <w:rPr>
          <w:rFonts w:ascii="Consolas" w:hAnsi="Consolas"/>
          <w:sz w:val="18"/>
        </w:rPr>
        <w:t>│   ├── repositories/                      # ★ data access</w:t>
        <w:br/>
      </w:r>
      <w:r>
        <w:rPr>
          <w:rFonts w:ascii="Consolas" w:hAnsi="Consolas"/>
          <w:sz w:val="18"/>
        </w:rPr>
        <w:t>│   │   ├── JobRepository.ts</w:t>
        <w:br/>
      </w:r>
      <w:r>
        <w:rPr>
          <w:rFonts w:ascii="Consolas" w:hAnsi="Consolas"/>
          <w:sz w:val="18"/>
        </w:rPr>
        <w:t>│   │   └── ProfileRepository.ts</w:t>
        <w:br/>
      </w:r>
      <w:r>
        <w:rPr>
          <w:rFonts w:ascii="Consolas" w:hAnsi="Consolas"/>
          <w:sz w:val="18"/>
        </w:rPr>
        <w:t>│   └── utils.ts</w:t>
        <w:br/>
      </w:r>
      <w:r>
        <w:rPr>
          <w:rFonts w:ascii="Consolas" w:hAnsi="Consolas"/>
          <w:sz w:val="18"/>
        </w:rPr>
        <w:t>├── database/</w:t>
        <w:br/>
      </w:r>
      <w:r>
        <w:rPr>
          <w:rFonts w:ascii="Consolas" w:hAnsi="Consolas"/>
          <w:sz w:val="18"/>
        </w:rPr>
        <w:t>│   └── schema.sql                         # ★ single SQL file (this report §8)</w:t>
        <w:br/>
      </w:r>
      <w:r>
        <w:rPr>
          <w:rFonts w:ascii="Consolas" w:hAnsi="Consolas"/>
          <w:sz w:val="18"/>
        </w:rPr>
        <w:t>├── middleware.ts                          # Clerk edge middleware</w:t>
        <w:br/>
      </w:r>
      <w:r>
        <w:rPr>
          <w:rFonts w:ascii="Consolas" w:hAnsi="Consolas"/>
          <w:sz w:val="18"/>
        </w:rPr>
        <w:t>├── PROJECT_REPORT.md                      # ← this report</w:t>
        <w:br/>
      </w:r>
      <w:r>
        <w:rPr>
          <w:rFonts w:ascii="Consolas" w:hAnsi="Consolas"/>
          <w:sz w:val="18"/>
        </w:rPr>
        <w:t>├── README.md</w:t>
        <w:br/>
      </w:r>
      <w:r>
        <w:rPr>
          <w:rFonts w:ascii="Consolas" w:hAnsi="Consolas"/>
          <w:sz w:val="18"/>
        </w:rPr>
        <w:t>├── Ustaad_SRS_v1.0.docx</w:t>
        <w:br/>
      </w:r>
      <w:r>
        <w:rPr>
          <w:rFonts w:ascii="Consolas" w:hAnsi="Consolas"/>
          <w:sz w:val="18"/>
        </w:rPr>
        <w:t>└── Ustaad_Project_Proposal.docx</w:t>
        <w:br/>
      </w:r>
    </w:p>
    <w:p/>
    <w:p>
      <w:pPr>
        <w:pStyle w:val="Heading3"/>
      </w:pPr>
      <w:r>
        <w:rPr>
          <w:rFonts w:ascii="Calibri" w:hAnsi="Calibri"/>
          <w:color w:val="333333"/>
          <w:sz w:val="28"/>
        </w:rPr>
        <w:t>11.2 Frontend design</w:t>
      </w:r>
    </w:p>
    <w:p/>
    <w:p>
      <w:r>
        <w:t>The homepage is built on an "editorial-brutalist with cinematic motion" direction:</w:t>
      </w:r>
    </w:p>
    <w:p/>
    <w:p>
      <w:pPr>
        <w:pStyle w:val="ListBullet"/>
      </w:pPr>
      <w:r>
        <w:rPr>
          <w:b/>
        </w:rPr>
        <w:t>Fonts:</w:t>
      </w:r>
      <w:r>
        <w:t xml:space="preserve"> Bricolage Grotesque (variable display, with </w:t>
      </w:r>
      <w:r>
        <w:rPr>
          <w:rFonts w:ascii="Consolas" w:hAnsi="Consolas"/>
          <w:sz w:val="20"/>
        </w:rPr>
        <w:t>opsz</w:t>
      </w:r>
      <w:r>
        <w:t xml:space="preserve"> and </w:t>
      </w:r>
      <w:r>
        <w:rPr>
          <w:rFonts w:ascii="Consolas" w:hAnsi="Consolas"/>
          <w:sz w:val="20"/>
        </w:rPr>
        <w:t>wght</w:t>
      </w:r>
      <w:r>
        <w:t xml:space="preserve"> axes) + Fraunces (italic editorial accent with </w:t>
      </w:r>
      <w:r>
        <w:rPr>
          <w:rFonts w:ascii="Consolas" w:hAnsi="Consolas"/>
          <w:sz w:val="20"/>
        </w:rPr>
        <w:t>WONK</w:t>
      </w:r>
      <w:r>
        <w:t xml:space="preserve"> and </w:t>
      </w:r>
      <w:r>
        <w:rPr>
          <w:rFonts w:ascii="Consolas" w:hAnsi="Consolas"/>
          <w:sz w:val="20"/>
        </w:rPr>
        <w:t>SOFT</w:t>
      </w:r>
      <w:r>
        <w:t xml:space="preserve"> axes), Plus Jakarta Sans (body), JetBrains Mono (numerics).</w:t>
      </w:r>
    </w:p>
    <w:p>
      <w:pPr>
        <w:pStyle w:val="ListBullet"/>
      </w:pPr>
      <w:r>
        <w:rPr>
          <w:b/>
        </w:rPr>
        <w:t>Hero motion:</w:t>
      </w:r>
      <w:r>
        <w:t xml:space="preserve"> letter-by-letter spring-physics reveal of the headline; "Ustaad" gets a dramatic scale + rotate entrance with an animated SVG underline; four cursor-parallax floating chips drift; three ambient orbs drift with cursor parallax.</w:t>
      </w:r>
    </w:p>
    <w:p>
      <w:pPr>
        <w:pStyle w:val="ListBullet"/>
      </w:pPr>
      <w:r>
        <w:rPr>
          <w:b/>
        </w:rPr>
        <w:t>Custom cursor:</w:t>
      </w:r>
      <w:r>
        <w:t xml:space="preserve"> difference-blend dot + spring-tracked outer ring, mounted globally in </w:t>
      </w:r>
      <w:r>
        <w:rPr>
          <w:rFonts w:ascii="Consolas" w:hAnsi="Consolas"/>
          <w:sz w:val="20"/>
        </w:rPr>
        <w:t>app/layout.tsx</w:t>
      </w:r>
      <w:r>
        <w:t>.</w:t>
      </w:r>
    </w:p>
    <w:p>
      <w:pPr>
        <w:pStyle w:val="ListBullet"/>
      </w:pPr>
      <w:r>
        <w:rPr>
          <w:b/>
        </w:rPr>
        <w:t>Sections:</w:t>
      </w:r>
      <w:r>
        <w:t xml:space="preserve"> scroll-driven outline watermarks ("BY THE NUMBERS", "THE PROS"), 3D-tilt cards with cursor-following spotlight on category and job cards, marquee live-activity ticker between hero and stats.</w:t>
      </w:r>
    </w:p>
    <w:p>
      <w:pPr>
        <w:pStyle w:val="ListBullet"/>
      </w:pPr>
      <w:r>
        <w:rPr>
          <w:b/>
        </w:rPr>
        <w:t>Reusable primitives:</w:t>
      </w:r>
      <w:r>
        <w:t xml:space="preserve"> </w:t>
      </w:r>
      <w:r>
        <w:rPr>
          <w:rFonts w:ascii="Consolas" w:hAnsi="Consolas"/>
          <w:sz w:val="20"/>
        </w:rPr>
        <w:t>MagneticButton</w:t>
      </w:r>
      <w:r>
        <w:t xml:space="preserve"> (spring-tracked), </w:t>
      </w:r>
      <w:r>
        <w:rPr>
          <w:rFonts w:ascii="Consolas" w:hAnsi="Consolas"/>
          <w:sz w:val="20"/>
        </w:rPr>
        <w:t>Marquee</w:t>
      </w:r>
      <w:r>
        <w:t xml:space="preserve"> (4 speed/direction variants), </w:t>
      </w:r>
      <w:r>
        <w:rPr>
          <w:rFonts w:ascii="Consolas" w:hAnsi="Consolas"/>
          <w:sz w:val="20"/>
        </w:rPr>
        <w:t>LiveTicker</w:t>
      </w:r>
      <w:r>
        <w:t>.</w:t>
      </w:r>
    </w:p>
    <w:p/>
    <w:p>
      <w:pPr>
        <w:pStyle w:val="Heading3"/>
      </w:pPr>
      <w:r>
        <w:rPr>
          <w:rFonts w:ascii="Calibri" w:hAnsi="Calibri"/>
          <w:color w:val="333333"/>
          <w:sz w:val="28"/>
        </w:rPr>
        <w:t>11.3 Backend design</w:t>
      </w:r>
    </w:p>
    <w:p/>
    <w:p>
      <w:pPr>
        <w:pStyle w:val="ListBullet"/>
      </w:pPr>
      <w:r>
        <w:rPr>
          <w:b/>
        </w:rPr>
        <w:t>Routing:</w:t>
      </w:r>
      <w:r>
        <w:t xml:space="preserve"> thin controllers in </w:t>
      </w:r>
      <w:r>
        <w:rPr>
          <w:rFonts w:ascii="Consolas" w:hAnsi="Consolas"/>
          <w:sz w:val="20"/>
        </w:rPr>
        <w:t>app/api/**/route.ts</w:t>
      </w:r>
      <w:r>
        <w:t>. None contain raw SQL after the Repository refactor.</w:t>
      </w:r>
    </w:p>
    <w:p>
      <w:pPr>
        <w:pStyle w:val="ListBullet"/>
      </w:pPr>
      <w:r>
        <w:rPr>
          <w:b/>
        </w:rPr>
        <w:t>Auth:</w:t>
      </w:r>
      <w:r>
        <w:t xml:space="preserve"> </w:t>
      </w:r>
      <w:r>
        <w:rPr>
          <w:rFonts w:ascii="Consolas" w:hAnsi="Consolas"/>
          <w:sz w:val="20"/>
        </w:rPr>
        <w:t>middleware.ts</w:t>
      </w:r>
      <w:r>
        <w:t xml:space="preserve"> uses Clerk's </w:t>
      </w:r>
      <w:r>
        <w:rPr>
          <w:rFonts w:ascii="Consolas" w:hAnsi="Consolas"/>
          <w:sz w:val="20"/>
        </w:rPr>
        <w:t>clerkMiddleware</w:t>
      </w:r>
      <w:r>
        <w:t xml:space="preserve"> to protect </w:t>
      </w:r>
      <w:r>
        <w:rPr>
          <w:rFonts w:ascii="Consolas" w:hAnsi="Consolas"/>
          <w:sz w:val="20"/>
        </w:rPr>
        <w:t>/dashboard</w:t>
      </w:r>
      <w:r>
        <w:t xml:space="preserve">, </w:t>
      </w:r>
      <w:r>
        <w:rPr>
          <w:rFonts w:ascii="Consolas" w:hAnsi="Consolas"/>
          <w:sz w:val="20"/>
        </w:rPr>
        <w:t>/post-job</w:t>
      </w:r>
      <w:r>
        <w:t xml:space="preserve">, </w:t>
      </w:r>
      <w:r>
        <w:rPr>
          <w:rFonts w:ascii="Consolas" w:hAnsi="Consolas"/>
          <w:sz w:val="20"/>
        </w:rPr>
        <w:t>/my-jobs</w:t>
      </w:r>
      <w:r>
        <w:t xml:space="preserve">, </w:t>
      </w:r>
      <w:r>
        <w:rPr>
          <w:rFonts w:ascii="Consolas" w:hAnsi="Consolas"/>
          <w:sz w:val="20"/>
        </w:rPr>
        <w:t>/my-proposals</w:t>
      </w:r>
      <w:r>
        <w:t xml:space="preserve">. Each protected API route also calls </w:t>
      </w:r>
      <w:r>
        <w:rPr>
          <w:rFonts w:ascii="Consolas" w:hAnsi="Consolas"/>
          <w:sz w:val="20"/>
        </w:rPr>
        <w:t>auth()</w:t>
      </w:r>
      <w:r>
        <w:t xml:space="preserve"> for defence in depth.</w:t>
      </w:r>
    </w:p>
    <w:p>
      <w:pPr>
        <w:pStyle w:val="ListBullet"/>
      </w:pPr>
      <w:r>
        <w:rPr>
          <w:b/>
        </w:rPr>
        <w:t>Webhook:</w:t>
      </w:r>
      <w:r>
        <w:t xml:space="preserve"> </w:t>
      </w:r>
      <w:r>
        <w:rPr>
          <w:rFonts w:ascii="Consolas" w:hAnsi="Consolas"/>
          <w:sz w:val="20"/>
        </w:rPr>
        <w:t>/api/webhooks/clerk</w:t>
      </w:r>
      <w:r>
        <w:t xml:space="preserve"> verifies via Svix signature, then calls </w:t>
      </w:r>
      <w:r>
        <w:rPr>
          <w:rFonts w:ascii="Consolas" w:hAnsi="Consolas"/>
          <w:sz w:val="20"/>
        </w:rPr>
        <w:t>ProfileRepository.createFromWebhook</w:t>
      </w:r>
      <w:r>
        <w:t xml:space="preserve"> on </w:t>
      </w:r>
      <w:r>
        <w:rPr>
          <w:rFonts w:ascii="Consolas" w:hAnsi="Consolas"/>
          <w:sz w:val="20"/>
        </w:rPr>
        <w:t>user.created</w:t>
      </w:r>
      <w:r>
        <w:t>.</w:t>
      </w:r>
    </w:p>
    <w:p>
      <w:pPr>
        <w:pStyle w:val="ListBullet"/>
      </w:pPr>
      <w:r>
        <w:rPr>
          <w:b/>
        </w:rPr>
        <w:t>Persistence:</w:t>
      </w:r>
      <w:r>
        <w:t xml:space="preserve"> Singleton selects between </w:t>
      </w:r>
      <w:r>
        <w:rPr>
          <w:rFonts w:ascii="Consolas" w:hAnsi="Consolas"/>
          <w:sz w:val="20"/>
        </w:rPr>
        <w:t>pg.Pool</w:t>
      </w:r>
      <w:r>
        <w:t xml:space="preserve"> and Supabase JS REST adapter at startup.</w:t>
      </w:r>
    </w:p>
    <w:p>
      <w:pPr>
        <w:pStyle w:val="ListBullet"/>
      </w:pPr>
      <w:r>
        <w:rPr>
          <w:b/>
        </w:rPr>
        <w:t>Atomicity:</w:t>
      </w:r>
      <w:r>
        <w:t xml:space="preserve"> </w:t>
      </w:r>
      <w:r>
        <w:rPr>
          <w:rFonts w:ascii="Consolas" w:hAnsi="Consolas"/>
          <w:sz w:val="20"/>
        </w:rPr>
        <w:t>JobRepository.create</w:t>
      </w:r>
      <w:r>
        <w:t xml:space="preserve"> uses </w:t>
      </w:r>
      <w:r>
        <w:rPr>
          <w:rFonts w:ascii="Consolas" w:hAnsi="Consolas"/>
          <w:sz w:val="20"/>
        </w:rPr>
        <w:t>BEGIN/COMMIT</w:t>
      </w:r>
      <w:r>
        <w:t xml:space="preserve"> so job + skill bindings + category counter all commit together (or all roll back).</w:t>
      </w:r>
    </w:p>
    <w:p>
      <w:pPr>
        <w:pStyle w:val="ListBullet"/>
      </w:pPr>
      <w:r>
        <w:rPr>
          <w:b/>
        </w:rPr>
        <w:t>Observability:</w:t>
      </w:r>
      <w:r>
        <w:t xml:space="preserve"> every domain event flows through </w:t>
      </w:r>
      <w:r>
        <w:rPr>
          <w:rFonts w:ascii="Consolas" w:hAnsi="Consolas"/>
          <w:sz w:val="20"/>
        </w:rPr>
        <w:t>NotificationSubject.publish()</w:t>
      </w:r>
      <w:r>
        <w:t xml:space="preserve">; the </w:t>
      </w:r>
      <w:r>
        <w:rPr>
          <w:rFonts w:ascii="Consolas" w:hAnsi="Consolas"/>
          <w:sz w:val="20"/>
        </w:rPr>
        <w:t>ConsoleAuditObserver</w:t>
      </w:r>
      <w:r>
        <w:t xml:space="preserve"> writes a structured log entry.</w:t>
      </w:r>
    </w:p>
    <w:p/>
    <w:p>
      <w:pPr>
        <w:pBdr>
          <w:bottom w:val="single" w:sz="6" w:space="1" w:color="BBBBBB"/>
        </w:pBdr>
      </w:pPr>
    </w:p>
    <w:p/>
    <w:p>
      <w:pPr>
        <w:pStyle w:val="Heading2"/>
      </w:pPr>
      <w:r>
        <w:rPr>
          <w:rFonts w:ascii="Calibri" w:hAnsi="Calibri"/>
          <w:color w:val="C24D10"/>
          <w:sz w:val="40"/>
        </w:rPr>
        <w:t>12. Testing &amp; Quality Assurance</w:t>
      </w:r>
    </w:p>
    <w:p/>
    <w:p>
      <w:pPr>
        <w:pStyle w:val="Heading3"/>
      </w:pPr>
      <w:r>
        <w:rPr>
          <w:rFonts w:ascii="Calibri" w:hAnsi="Calibri"/>
          <w:color w:val="333333"/>
          <w:sz w:val="28"/>
        </w:rPr>
        <w:t>12.1 Test pyramid</w:t>
      </w:r>
    </w:p>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F2EFEA"/>
          </w:tcPr>
          <w:p>
            <w:r>
              <w:rPr>
                <w:b/>
                <w:sz w:val="19"/>
              </w:rPr>
            </w:r>
            <w:r>
              <w:rPr>
                <w:b/>
                <w:sz w:val="19"/>
              </w:rPr>
              <w:t>Layer</w:t>
            </w:r>
          </w:p>
        </w:tc>
        <w:tc>
          <w:tcPr>
            <w:tcW w:type="dxa" w:w="2436"/>
            <w:shd w:val="clear" w:color="auto" w:fill="F2EFEA"/>
          </w:tcPr>
          <w:p>
            <w:r>
              <w:rPr>
                <w:b/>
                <w:sz w:val="19"/>
              </w:rPr>
            </w:r>
            <w:r>
              <w:rPr>
                <w:b/>
                <w:sz w:val="19"/>
              </w:rPr>
              <w:t>Tool</w:t>
            </w:r>
          </w:p>
        </w:tc>
        <w:tc>
          <w:tcPr>
            <w:tcW w:type="dxa" w:w="2436"/>
            <w:shd w:val="clear" w:color="auto" w:fill="F2EFEA"/>
          </w:tcPr>
          <w:p>
            <w:r>
              <w:rPr>
                <w:b/>
                <w:sz w:val="19"/>
              </w:rPr>
            </w:r>
            <w:r>
              <w:rPr>
                <w:b/>
                <w:sz w:val="19"/>
              </w:rPr>
              <w:t>Coverage</w:t>
            </w:r>
          </w:p>
        </w:tc>
        <w:tc>
          <w:tcPr>
            <w:tcW w:type="dxa" w:w="2436"/>
            <w:shd w:val="clear" w:color="auto" w:fill="F2EFEA"/>
          </w:tcPr>
          <w:p>
            <w:r>
              <w:rPr>
                <w:b/>
                <w:sz w:val="19"/>
              </w:rPr>
            </w:r>
            <w:r>
              <w:rPr>
                <w:b/>
                <w:sz w:val="19"/>
              </w:rPr>
              <w:t>Status</w:t>
            </w:r>
          </w:p>
        </w:tc>
      </w:tr>
      <w:tr>
        <w:tc>
          <w:tcPr>
            <w:tcW w:type="dxa" w:w="2436"/>
          </w:tcPr>
          <w:p>
            <w:r>
              <w:rPr>
                <w:sz w:val="19"/>
              </w:rPr>
            </w:r>
            <w:r>
              <w:rPr>
                <w:sz w:val="19"/>
              </w:rPr>
              <w:t>Static</w:t>
            </w:r>
          </w:p>
        </w:tc>
        <w:tc>
          <w:tcPr>
            <w:tcW w:type="dxa" w:w="2436"/>
          </w:tcPr>
          <w:p>
            <w:r>
              <w:rPr>
                <w:sz w:val="19"/>
              </w:rPr>
            </w:r>
            <w:r>
              <w:rPr>
                <w:sz w:val="19"/>
              </w:rPr>
              <w:t xml:space="preserve">TypeScript </w:t>
            </w:r>
            <w:r>
              <w:rPr>
                <w:rFonts w:ascii="Consolas" w:hAnsi="Consolas"/>
                <w:sz w:val="19"/>
              </w:rPr>
              <w:t>strict: true</w:t>
            </w:r>
            <w:r>
              <w:rPr>
                <w:sz w:val="19"/>
              </w:rPr>
              <w:t>, ESLint (</w:t>
            </w:r>
            <w:r>
              <w:rPr>
                <w:rFonts w:ascii="Consolas" w:hAnsi="Consolas"/>
                <w:sz w:val="19"/>
              </w:rPr>
              <w:t>eslint-config-next</w:t>
            </w:r>
            <w:r>
              <w:rPr>
                <w:sz w:val="19"/>
              </w:rPr>
              <w:t>)</w:t>
            </w:r>
          </w:p>
        </w:tc>
        <w:tc>
          <w:tcPr>
            <w:tcW w:type="dxa" w:w="2436"/>
          </w:tcPr>
          <w:p>
            <w:r>
              <w:rPr>
                <w:sz w:val="19"/>
              </w:rPr>
            </w:r>
            <w:r>
              <w:rPr>
                <w:sz w:val="19"/>
              </w:rPr>
              <w:t>Type safety, hook-rule violations</w:t>
            </w:r>
          </w:p>
        </w:tc>
        <w:tc>
          <w:tcPr>
            <w:tcW w:type="dxa" w:w="2436"/>
          </w:tcPr>
          <w:p>
            <w:r>
              <w:rPr>
                <w:sz w:val="19"/>
              </w:rPr>
            </w:r>
            <w:r>
              <w:rPr>
                <w:sz w:val="19"/>
              </w:rPr>
              <w:t>enforced on every file</w:t>
            </w:r>
          </w:p>
        </w:tc>
      </w:tr>
      <w:tr>
        <w:tc>
          <w:tcPr>
            <w:tcW w:type="dxa" w:w="2436"/>
          </w:tcPr>
          <w:p>
            <w:r>
              <w:rPr>
                <w:sz w:val="19"/>
              </w:rPr>
            </w:r>
            <w:r>
              <w:rPr>
                <w:sz w:val="19"/>
              </w:rPr>
              <w:t>Unit</w:t>
            </w:r>
          </w:p>
        </w:tc>
        <w:tc>
          <w:tcPr>
            <w:tcW w:type="dxa" w:w="2436"/>
          </w:tcPr>
          <w:p>
            <w:r>
              <w:rPr>
                <w:sz w:val="19"/>
              </w:rPr>
            </w:r>
            <w:r>
              <w:rPr>
                <w:sz w:val="19"/>
              </w:rPr>
              <w:t>Vitest (planned wiring)</w:t>
            </w:r>
          </w:p>
        </w:tc>
        <w:tc>
          <w:tcPr>
            <w:tcW w:type="dxa" w:w="2436"/>
          </w:tcPr>
          <w:p>
            <w:r>
              <w:rPr>
                <w:sz w:val="19"/>
              </w:rPr>
            </w:r>
            <w:r>
              <w:rPr>
                <w:sz w:val="19"/>
              </w:rPr>
              <w:t xml:space="preserve">Pattern modules + repositories with </w:t>
            </w:r>
            <w:r>
              <w:rPr>
                <w:rFonts w:ascii="Consolas" w:hAnsi="Consolas"/>
                <w:sz w:val="19"/>
              </w:rPr>
              <w:t>pg</w:t>
            </w:r>
            <w:r>
              <w:rPr>
                <w:sz w:val="19"/>
              </w:rPr>
              <w:t xml:space="preserve"> mocked</w:t>
            </w:r>
          </w:p>
        </w:tc>
        <w:tc>
          <w:tcPr>
            <w:tcW w:type="dxa" w:w="2436"/>
          </w:tcPr>
          <w:p>
            <w:r>
              <w:rPr>
                <w:sz w:val="19"/>
              </w:rPr>
            </w:r>
            <w:r>
              <w:rPr>
                <w:sz w:val="19"/>
              </w:rPr>
              <w:t>scaffold below</w:t>
            </w:r>
          </w:p>
        </w:tc>
      </w:tr>
      <w:tr>
        <w:tc>
          <w:tcPr>
            <w:tcW w:type="dxa" w:w="2436"/>
          </w:tcPr>
          <w:p>
            <w:r>
              <w:rPr>
                <w:sz w:val="19"/>
              </w:rPr>
            </w:r>
            <w:r>
              <w:rPr>
                <w:sz w:val="19"/>
              </w:rPr>
              <w:t>Integration</w:t>
            </w:r>
          </w:p>
        </w:tc>
        <w:tc>
          <w:tcPr>
            <w:tcW w:type="dxa" w:w="2436"/>
          </w:tcPr>
          <w:p>
            <w:r>
              <w:rPr>
                <w:sz w:val="19"/>
              </w:rPr>
            </w:r>
            <w:r>
              <w:rPr>
                <w:sz w:val="19"/>
              </w:rPr>
              <w:t xml:space="preserve">curl probes against </w:t>
            </w:r>
            <w:r>
              <w:rPr>
                <w:rFonts w:ascii="Consolas" w:hAnsi="Consolas"/>
                <w:sz w:val="19"/>
              </w:rPr>
              <w:t>npm run dev</w:t>
            </w:r>
          </w:p>
        </w:tc>
        <w:tc>
          <w:tcPr>
            <w:tcW w:type="dxa" w:w="2436"/>
          </w:tcPr>
          <w:p>
            <w:r>
              <w:rPr>
                <w:sz w:val="19"/>
              </w:rPr>
            </w:r>
            <w:r>
              <w:rPr>
                <w:sz w:val="19"/>
              </w:rPr>
              <w:t>End-to-end HTTP probes of every public route</w:t>
            </w:r>
          </w:p>
        </w:tc>
        <w:tc>
          <w:tcPr>
            <w:tcW w:type="dxa" w:w="2436"/>
          </w:tcPr>
          <w:p>
            <w:r>
              <w:rPr>
                <w:sz w:val="19"/>
              </w:rPr>
            </w:r>
            <w:r>
              <w:rPr>
                <w:sz w:val="19"/>
              </w:rPr>
              <w:t>executed for §13</w:t>
            </w:r>
          </w:p>
        </w:tc>
      </w:tr>
      <w:tr>
        <w:tc>
          <w:tcPr>
            <w:tcW w:type="dxa" w:w="2436"/>
          </w:tcPr>
          <w:p>
            <w:r>
              <w:rPr>
                <w:sz w:val="19"/>
              </w:rPr>
            </w:r>
            <w:r>
              <w:rPr>
                <w:sz w:val="19"/>
              </w:rPr>
              <w:t>Manual</w:t>
            </w:r>
          </w:p>
        </w:tc>
        <w:tc>
          <w:tcPr>
            <w:tcW w:type="dxa" w:w="2436"/>
          </w:tcPr>
          <w:p>
            <w:r>
              <w:rPr>
                <w:sz w:val="19"/>
              </w:rPr>
            </w:r>
            <w:r>
              <w:rPr>
                <w:sz w:val="19"/>
              </w:rPr>
              <w:t>Browser walkthrough</w:t>
            </w:r>
          </w:p>
        </w:tc>
        <w:tc>
          <w:tcPr>
            <w:tcW w:type="dxa" w:w="2436"/>
          </w:tcPr>
          <w:p>
            <w:r>
              <w:rPr>
                <w:sz w:val="19"/>
              </w:rPr>
            </w:r>
            <w:r>
              <w:rPr>
                <w:sz w:val="19"/>
              </w:rPr>
              <w:t>UI flows: home → search → category → sign-up</w:t>
            </w:r>
          </w:p>
        </w:tc>
        <w:tc>
          <w:tcPr>
            <w:tcW w:type="dxa" w:w="2436"/>
          </w:tcPr>
          <w:p>
            <w:r>
              <w:rPr>
                <w:sz w:val="19"/>
              </w:rPr>
            </w:r>
            <w:r>
              <w:rPr>
                <w:sz w:val="19"/>
              </w:rPr>
              <w:t>performed at every PR</w:t>
            </w:r>
          </w:p>
        </w:tc>
      </w:tr>
    </w:tbl>
    <w:p/>
    <w:p/>
    <w:p>
      <w:pPr>
        <w:pStyle w:val="Heading3"/>
      </w:pPr>
      <w:r>
        <w:rPr>
          <w:rFonts w:ascii="Calibri" w:hAnsi="Calibri"/>
          <w:color w:val="333333"/>
          <w:sz w:val="28"/>
        </w:rPr>
        <w:t>12.2 Smoke matrix (executed for this report)</w:t>
      </w:r>
    </w:p>
    <w:p/>
    <w:tbl>
      <w:tblPr>
        <w:tblStyle w:val="LightGrid-Accent1"/>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F2EFEA"/>
          </w:tcPr>
          <w:p>
            <w:r>
              <w:rPr>
                <w:b/>
                <w:sz w:val="19"/>
              </w:rPr>
            </w:r>
            <w:r>
              <w:rPr>
                <w:b/>
                <w:sz w:val="19"/>
              </w:rPr>
              <w:t>Route</w:t>
            </w:r>
          </w:p>
        </w:tc>
        <w:tc>
          <w:tcPr>
            <w:tcW w:type="dxa" w:w="1949"/>
            <w:shd w:val="clear" w:color="auto" w:fill="F2EFEA"/>
          </w:tcPr>
          <w:p>
            <w:r>
              <w:rPr>
                <w:b/>
                <w:sz w:val="19"/>
              </w:rPr>
            </w:r>
            <w:r>
              <w:rPr>
                <w:b/>
                <w:sz w:val="19"/>
              </w:rPr>
              <w:t>Method</w:t>
            </w:r>
          </w:p>
        </w:tc>
        <w:tc>
          <w:tcPr>
            <w:tcW w:type="dxa" w:w="1949"/>
            <w:shd w:val="clear" w:color="auto" w:fill="F2EFEA"/>
          </w:tcPr>
          <w:p>
            <w:r>
              <w:rPr>
                <w:b/>
                <w:sz w:val="19"/>
              </w:rPr>
            </w:r>
            <w:r>
              <w:rPr>
                <w:b/>
                <w:sz w:val="19"/>
              </w:rPr>
              <w:t>Auth</w:t>
            </w:r>
          </w:p>
        </w:tc>
        <w:tc>
          <w:tcPr>
            <w:tcW w:type="dxa" w:w="1949"/>
            <w:shd w:val="clear" w:color="auto" w:fill="F2EFEA"/>
          </w:tcPr>
          <w:p>
            <w:r>
              <w:rPr>
                <w:b/>
                <w:sz w:val="19"/>
              </w:rPr>
            </w:r>
            <w:r>
              <w:rPr>
                <w:b/>
                <w:sz w:val="19"/>
              </w:rPr>
              <w:t>Expected</w:t>
            </w:r>
          </w:p>
        </w:tc>
        <w:tc>
          <w:tcPr>
            <w:tcW w:type="dxa" w:w="1949"/>
            <w:shd w:val="clear" w:color="auto" w:fill="F2EFEA"/>
          </w:tcPr>
          <w:p>
            <w:r>
              <w:rPr>
                <w:b/>
                <w:sz w:val="19"/>
              </w:rPr>
            </w:r>
            <w:r>
              <w:rPr>
                <w:b/>
                <w:sz w:val="19"/>
              </w:rPr>
              <w:t>Observed</w:t>
            </w:r>
          </w:p>
        </w:tc>
      </w:tr>
      <w:tr>
        <w:tc>
          <w:tcPr>
            <w:tcW w:type="dxa" w:w="1949"/>
          </w:tcPr>
          <w:p>
            <w:r>
              <w:rPr>
                <w:sz w:val="19"/>
              </w:rPr>
            </w:r>
            <w:r>
              <w:rPr>
                <w:rFonts w:ascii="Consolas" w:hAnsi="Consolas"/>
                <w:sz w:val="19"/>
              </w:rPr>
              <w:t>/</w:t>
            </w:r>
          </w:p>
        </w:tc>
        <w:tc>
          <w:tcPr>
            <w:tcW w:type="dxa" w:w="1949"/>
          </w:tcPr>
          <w:p>
            <w:r>
              <w:rPr>
                <w:sz w:val="19"/>
              </w:rPr>
            </w:r>
            <w:r>
              <w:rPr>
                <w:sz w:val="19"/>
              </w:rPr>
              <w:t>GET</w:t>
            </w:r>
          </w:p>
        </w:tc>
        <w:tc>
          <w:tcPr>
            <w:tcW w:type="dxa" w:w="1949"/>
          </w:tcPr>
          <w:p>
            <w:r>
              <w:rPr>
                <w:sz w:val="19"/>
              </w:rPr>
            </w:r>
            <w:r>
              <w:rPr>
                <w:sz w:val="19"/>
              </w:rPr>
              <w:t>none</w:t>
            </w:r>
          </w:p>
        </w:tc>
        <w:tc>
          <w:tcPr>
            <w:tcW w:type="dxa" w:w="1949"/>
          </w:tcPr>
          <w:p>
            <w:r>
              <w:rPr>
                <w:sz w:val="19"/>
              </w:rPr>
            </w:r>
            <w:r>
              <w:rPr>
                <w:sz w:val="19"/>
              </w:rPr>
              <w:t>200, full HTML</w:t>
            </w:r>
          </w:p>
        </w:tc>
        <w:tc>
          <w:tcPr>
            <w:tcW w:type="dxa" w:w="1949"/>
          </w:tcPr>
          <w:p>
            <w:r>
              <w:rPr>
                <w:sz w:val="19"/>
              </w:rPr>
            </w:r>
            <w:r>
              <w:rPr>
                <w:sz w:val="19"/>
              </w:rPr>
              <w:t>200 · 215–221 KB · 0.16–0.39 s</w:t>
            </w:r>
          </w:p>
        </w:tc>
      </w:tr>
      <w:tr>
        <w:tc>
          <w:tcPr>
            <w:tcW w:type="dxa" w:w="1949"/>
          </w:tcPr>
          <w:p>
            <w:r>
              <w:rPr>
                <w:sz w:val="19"/>
              </w:rPr>
            </w:r>
            <w:r>
              <w:rPr>
                <w:rFonts w:ascii="Consolas" w:hAnsi="Consolas"/>
                <w:sz w:val="19"/>
              </w:rPr>
              <w:t>/about</w:t>
            </w:r>
          </w:p>
        </w:tc>
        <w:tc>
          <w:tcPr>
            <w:tcW w:type="dxa" w:w="1949"/>
          </w:tcPr>
          <w:p>
            <w:r>
              <w:rPr>
                <w:sz w:val="19"/>
              </w:rPr>
            </w:r>
            <w:r>
              <w:rPr>
                <w:sz w:val="19"/>
              </w:rPr>
              <w:t>GET</w:t>
            </w:r>
          </w:p>
        </w:tc>
        <w:tc>
          <w:tcPr>
            <w:tcW w:type="dxa" w:w="1949"/>
          </w:tcPr>
          <w:p>
            <w:r>
              <w:rPr>
                <w:sz w:val="19"/>
              </w:rPr>
            </w:r>
            <w:r>
              <w:rPr>
                <w:sz w:val="19"/>
              </w:rPr>
              <w:t>none</w:t>
            </w:r>
          </w:p>
        </w:tc>
        <w:tc>
          <w:tcPr>
            <w:tcW w:type="dxa" w:w="1949"/>
          </w:tcPr>
          <w:p>
            <w:r>
              <w:rPr>
                <w:sz w:val="19"/>
              </w:rPr>
            </w:r>
            <w:r>
              <w:rPr>
                <w:sz w:val="19"/>
              </w:rPr>
              <w:t>200</w:t>
            </w:r>
          </w:p>
        </w:tc>
        <w:tc>
          <w:tcPr>
            <w:tcW w:type="dxa" w:w="1949"/>
          </w:tcPr>
          <w:p>
            <w:r>
              <w:rPr>
                <w:sz w:val="19"/>
              </w:rPr>
            </w:r>
            <w:r>
              <w:rPr>
                <w:sz w:val="19"/>
              </w:rPr>
              <w:t>200 · 0.10 s</w:t>
            </w:r>
          </w:p>
        </w:tc>
      </w:tr>
      <w:tr>
        <w:tc>
          <w:tcPr>
            <w:tcW w:type="dxa" w:w="1949"/>
          </w:tcPr>
          <w:p>
            <w:r>
              <w:rPr>
                <w:sz w:val="19"/>
              </w:rPr>
            </w:r>
            <w:r>
              <w:rPr>
                <w:rFonts w:ascii="Consolas" w:hAnsi="Consolas"/>
                <w:sz w:val="19"/>
              </w:rPr>
              <w:t>/browse-jobs</w:t>
            </w:r>
          </w:p>
        </w:tc>
        <w:tc>
          <w:tcPr>
            <w:tcW w:type="dxa" w:w="1949"/>
          </w:tcPr>
          <w:p>
            <w:r>
              <w:rPr>
                <w:sz w:val="19"/>
              </w:rPr>
            </w:r>
            <w:r>
              <w:rPr>
                <w:sz w:val="19"/>
              </w:rPr>
              <w:t>GET</w:t>
            </w:r>
          </w:p>
        </w:tc>
        <w:tc>
          <w:tcPr>
            <w:tcW w:type="dxa" w:w="1949"/>
          </w:tcPr>
          <w:p>
            <w:r>
              <w:rPr>
                <w:sz w:val="19"/>
              </w:rPr>
            </w:r>
            <w:r>
              <w:rPr>
                <w:sz w:val="19"/>
              </w:rPr>
              <w:t>none</w:t>
            </w:r>
          </w:p>
        </w:tc>
        <w:tc>
          <w:tcPr>
            <w:tcW w:type="dxa" w:w="1949"/>
          </w:tcPr>
          <w:p>
            <w:r>
              <w:rPr>
                <w:sz w:val="19"/>
              </w:rPr>
            </w:r>
            <w:r>
              <w:rPr>
                <w:sz w:val="19"/>
              </w:rPr>
              <w:t>200</w:t>
            </w:r>
          </w:p>
        </w:tc>
        <w:tc>
          <w:tcPr>
            <w:tcW w:type="dxa" w:w="1949"/>
          </w:tcPr>
          <w:p>
            <w:r>
              <w:rPr>
                <w:sz w:val="19"/>
              </w:rPr>
            </w:r>
            <w:r>
              <w:rPr>
                <w:sz w:val="19"/>
              </w:rPr>
              <w:t>200 · 0.11 s</w:t>
            </w:r>
          </w:p>
        </w:tc>
      </w:tr>
      <w:tr>
        <w:tc>
          <w:tcPr>
            <w:tcW w:type="dxa" w:w="1949"/>
          </w:tcPr>
          <w:p>
            <w:r>
              <w:rPr>
                <w:sz w:val="19"/>
              </w:rPr>
            </w:r>
            <w:r>
              <w:rPr>
                <w:rFonts w:ascii="Consolas" w:hAnsi="Consolas"/>
                <w:sz w:val="19"/>
              </w:rPr>
              <w:t>/freelancers</w:t>
            </w:r>
          </w:p>
        </w:tc>
        <w:tc>
          <w:tcPr>
            <w:tcW w:type="dxa" w:w="1949"/>
          </w:tcPr>
          <w:p>
            <w:r>
              <w:rPr>
                <w:sz w:val="19"/>
              </w:rPr>
            </w:r>
            <w:r>
              <w:rPr>
                <w:sz w:val="19"/>
              </w:rPr>
              <w:t>GET</w:t>
            </w:r>
          </w:p>
        </w:tc>
        <w:tc>
          <w:tcPr>
            <w:tcW w:type="dxa" w:w="1949"/>
          </w:tcPr>
          <w:p>
            <w:r>
              <w:rPr>
                <w:sz w:val="19"/>
              </w:rPr>
            </w:r>
            <w:r>
              <w:rPr>
                <w:sz w:val="19"/>
              </w:rPr>
              <w:t>none</w:t>
            </w:r>
          </w:p>
        </w:tc>
        <w:tc>
          <w:tcPr>
            <w:tcW w:type="dxa" w:w="1949"/>
          </w:tcPr>
          <w:p>
            <w:r>
              <w:rPr>
                <w:sz w:val="19"/>
              </w:rPr>
            </w:r>
            <w:r>
              <w:rPr>
                <w:sz w:val="19"/>
              </w:rPr>
              <w:t>200</w:t>
            </w:r>
          </w:p>
        </w:tc>
        <w:tc>
          <w:tcPr>
            <w:tcW w:type="dxa" w:w="1949"/>
          </w:tcPr>
          <w:p>
            <w:r>
              <w:rPr>
                <w:sz w:val="19"/>
              </w:rPr>
            </w:r>
            <w:r>
              <w:rPr>
                <w:sz w:val="19"/>
              </w:rPr>
              <w:t>200 · 0.09 s</w:t>
            </w:r>
          </w:p>
        </w:tc>
      </w:tr>
      <w:tr>
        <w:tc>
          <w:tcPr>
            <w:tcW w:type="dxa" w:w="1949"/>
          </w:tcPr>
          <w:p>
            <w:r>
              <w:rPr>
                <w:sz w:val="19"/>
              </w:rPr>
            </w:r>
            <w:r>
              <w:rPr>
                <w:rFonts w:ascii="Consolas" w:hAnsi="Consolas"/>
                <w:sz w:val="19"/>
              </w:rPr>
              <w:t>/contact</w:t>
            </w:r>
          </w:p>
        </w:tc>
        <w:tc>
          <w:tcPr>
            <w:tcW w:type="dxa" w:w="1949"/>
          </w:tcPr>
          <w:p>
            <w:r>
              <w:rPr>
                <w:sz w:val="19"/>
              </w:rPr>
            </w:r>
            <w:r>
              <w:rPr>
                <w:sz w:val="19"/>
              </w:rPr>
              <w:t>GET</w:t>
            </w:r>
          </w:p>
        </w:tc>
        <w:tc>
          <w:tcPr>
            <w:tcW w:type="dxa" w:w="1949"/>
          </w:tcPr>
          <w:p>
            <w:r>
              <w:rPr>
                <w:sz w:val="19"/>
              </w:rPr>
            </w:r>
            <w:r>
              <w:rPr>
                <w:sz w:val="19"/>
              </w:rPr>
              <w:t>none</w:t>
            </w:r>
          </w:p>
        </w:tc>
        <w:tc>
          <w:tcPr>
            <w:tcW w:type="dxa" w:w="1949"/>
          </w:tcPr>
          <w:p>
            <w:r>
              <w:rPr>
                <w:sz w:val="19"/>
              </w:rPr>
            </w:r>
            <w:r>
              <w:rPr>
                <w:sz w:val="19"/>
              </w:rPr>
              <w:t>200</w:t>
            </w:r>
          </w:p>
        </w:tc>
        <w:tc>
          <w:tcPr>
            <w:tcW w:type="dxa" w:w="1949"/>
          </w:tcPr>
          <w:p>
            <w:r>
              <w:rPr>
                <w:sz w:val="19"/>
              </w:rPr>
            </w:r>
            <w:r>
              <w:rPr>
                <w:sz w:val="19"/>
              </w:rPr>
              <w:t>200</w:t>
            </w:r>
          </w:p>
        </w:tc>
      </w:tr>
      <w:tr>
        <w:tc>
          <w:tcPr>
            <w:tcW w:type="dxa" w:w="1949"/>
          </w:tcPr>
          <w:p>
            <w:r>
              <w:rPr>
                <w:sz w:val="19"/>
              </w:rPr>
            </w:r>
            <w:r>
              <w:rPr>
                <w:rFonts w:ascii="Consolas" w:hAnsi="Consolas"/>
                <w:sz w:val="19"/>
              </w:rPr>
              <w:t>/how-it-works</w:t>
            </w:r>
          </w:p>
        </w:tc>
        <w:tc>
          <w:tcPr>
            <w:tcW w:type="dxa" w:w="1949"/>
          </w:tcPr>
          <w:p>
            <w:r>
              <w:rPr>
                <w:sz w:val="19"/>
              </w:rPr>
            </w:r>
            <w:r>
              <w:rPr>
                <w:sz w:val="19"/>
              </w:rPr>
              <w:t>GET</w:t>
            </w:r>
          </w:p>
        </w:tc>
        <w:tc>
          <w:tcPr>
            <w:tcW w:type="dxa" w:w="1949"/>
          </w:tcPr>
          <w:p>
            <w:r>
              <w:rPr>
                <w:sz w:val="19"/>
              </w:rPr>
            </w:r>
            <w:r>
              <w:rPr>
                <w:sz w:val="19"/>
              </w:rPr>
              <w:t>none</w:t>
            </w:r>
          </w:p>
        </w:tc>
        <w:tc>
          <w:tcPr>
            <w:tcW w:type="dxa" w:w="1949"/>
          </w:tcPr>
          <w:p>
            <w:r>
              <w:rPr>
                <w:sz w:val="19"/>
              </w:rPr>
            </w:r>
            <w:r>
              <w:rPr>
                <w:sz w:val="19"/>
              </w:rPr>
              <w:t>200</w:t>
            </w:r>
          </w:p>
        </w:tc>
        <w:tc>
          <w:tcPr>
            <w:tcW w:type="dxa" w:w="1949"/>
          </w:tcPr>
          <w:p>
            <w:r>
              <w:rPr>
                <w:sz w:val="19"/>
              </w:rPr>
            </w:r>
            <w:r>
              <w:rPr>
                <w:sz w:val="19"/>
              </w:rPr>
              <w:t>200</w:t>
            </w:r>
          </w:p>
        </w:tc>
      </w:tr>
      <w:tr>
        <w:tc>
          <w:tcPr>
            <w:tcW w:type="dxa" w:w="1949"/>
          </w:tcPr>
          <w:p>
            <w:r>
              <w:rPr>
                <w:sz w:val="19"/>
              </w:rPr>
            </w:r>
            <w:r>
              <w:rPr>
                <w:rFonts w:ascii="Consolas" w:hAnsi="Consolas"/>
                <w:sz w:val="19"/>
              </w:rPr>
              <w:t>/privacy</w:t>
            </w:r>
          </w:p>
        </w:tc>
        <w:tc>
          <w:tcPr>
            <w:tcW w:type="dxa" w:w="1949"/>
          </w:tcPr>
          <w:p>
            <w:r>
              <w:rPr>
                <w:sz w:val="19"/>
              </w:rPr>
            </w:r>
            <w:r>
              <w:rPr>
                <w:sz w:val="19"/>
              </w:rPr>
              <w:t>GET</w:t>
            </w:r>
          </w:p>
        </w:tc>
        <w:tc>
          <w:tcPr>
            <w:tcW w:type="dxa" w:w="1949"/>
          </w:tcPr>
          <w:p>
            <w:r>
              <w:rPr>
                <w:sz w:val="19"/>
              </w:rPr>
            </w:r>
            <w:r>
              <w:rPr>
                <w:sz w:val="19"/>
              </w:rPr>
              <w:t>none</w:t>
            </w:r>
          </w:p>
        </w:tc>
        <w:tc>
          <w:tcPr>
            <w:tcW w:type="dxa" w:w="1949"/>
          </w:tcPr>
          <w:p>
            <w:r>
              <w:rPr>
                <w:sz w:val="19"/>
              </w:rPr>
            </w:r>
            <w:r>
              <w:rPr>
                <w:sz w:val="19"/>
              </w:rPr>
              <w:t>200 · 0.53 s</w:t>
            </w:r>
          </w:p>
        </w:tc>
        <w:tc>
          <w:tcPr>
            <w:tcW w:type="dxa" w:w="1949"/>
          </w:tcPr>
          <w:p>
            <w:r>
              <w:rPr>
                <w:sz w:val="19"/>
              </w:rPr>
            </w:r>
            <w:r>
              <w:rPr>
                <w:sz w:val="19"/>
              </w:rPr>
              <w:t>200</w:t>
            </w:r>
          </w:p>
        </w:tc>
      </w:tr>
      <w:tr>
        <w:tc>
          <w:tcPr>
            <w:tcW w:type="dxa" w:w="1949"/>
          </w:tcPr>
          <w:p>
            <w:r>
              <w:rPr>
                <w:sz w:val="19"/>
              </w:rPr>
            </w:r>
            <w:r>
              <w:rPr>
                <w:rFonts w:ascii="Consolas" w:hAnsi="Consolas"/>
                <w:sz w:val="19"/>
              </w:rPr>
              <w:t>/login</w:t>
            </w:r>
          </w:p>
        </w:tc>
        <w:tc>
          <w:tcPr>
            <w:tcW w:type="dxa" w:w="1949"/>
          </w:tcPr>
          <w:p>
            <w:r>
              <w:rPr>
                <w:sz w:val="19"/>
              </w:rPr>
            </w:r>
            <w:r>
              <w:rPr>
                <w:sz w:val="19"/>
              </w:rPr>
              <w:t>GET</w:t>
            </w:r>
          </w:p>
        </w:tc>
        <w:tc>
          <w:tcPr>
            <w:tcW w:type="dxa" w:w="1949"/>
          </w:tcPr>
          <w:p>
            <w:r>
              <w:rPr>
                <w:sz w:val="19"/>
              </w:rPr>
            </w:r>
            <w:r>
              <w:rPr>
                <w:sz w:val="19"/>
              </w:rPr>
              <w:t>none</w:t>
            </w:r>
          </w:p>
        </w:tc>
        <w:tc>
          <w:tcPr>
            <w:tcW w:type="dxa" w:w="1949"/>
          </w:tcPr>
          <w:p>
            <w:r>
              <w:rPr>
                <w:sz w:val="19"/>
              </w:rPr>
            </w:r>
            <w:r>
              <w:rPr>
                <w:sz w:val="19"/>
              </w:rPr>
              <w:t>200</w:t>
            </w:r>
          </w:p>
        </w:tc>
        <w:tc>
          <w:tcPr>
            <w:tcW w:type="dxa" w:w="1949"/>
          </w:tcPr>
          <w:p>
            <w:r>
              <w:rPr>
                <w:sz w:val="19"/>
              </w:rPr>
            </w:r>
            <w:r>
              <w:rPr>
                <w:sz w:val="19"/>
              </w:rPr>
              <w:t>200 · 0.08 s</w:t>
            </w:r>
          </w:p>
        </w:tc>
      </w:tr>
      <w:tr>
        <w:tc>
          <w:tcPr>
            <w:tcW w:type="dxa" w:w="1949"/>
          </w:tcPr>
          <w:p>
            <w:r>
              <w:rPr>
                <w:sz w:val="19"/>
              </w:rPr>
            </w:r>
            <w:r>
              <w:rPr>
                <w:rFonts w:ascii="Consolas" w:hAnsi="Consolas"/>
                <w:sz w:val="19"/>
              </w:rPr>
              <w:t>/signup</w:t>
            </w:r>
          </w:p>
        </w:tc>
        <w:tc>
          <w:tcPr>
            <w:tcW w:type="dxa" w:w="1949"/>
          </w:tcPr>
          <w:p>
            <w:r>
              <w:rPr>
                <w:sz w:val="19"/>
              </w:rPr>
            </w:r>
            <w:r>
              <w:rPr>
                <w:sz w:val="19"/>
              </w:rPr>
              <w:t>GET</w:t>
            </w:r>
          </w:p>
        </w:tc>
        <w:tc>
          <w:tcPr>
            <w:tcW w:type="dxa" w:w="1949"/>
          </w:tcPr>
          <w:p>
            <w:r>
              <w:rPr>
                <w:sz w:val="19"/>
              </w:rPr>
            </w:r>
            <w:r>
              <w:rPr>
                <w:sz w:val="19"/>
              </w:rPr>
              <w:t>none</w:t>
            </w:r>
          </w:p>
        </w:tc>
        <w:tc>
          <w:tcPr>
            <w:tcW w:type="dxa" w:w="1949"/>
          </w:tcPr>
          <w:p>
            <w:r>
              <w:rPr>
                <w:sz w:val="19"/>
              </w:rPr>
            </w:r>
            <w:r>
              <w:rPr>
                <w:sz w:val="19"/>
              </w:rPr>
              <w:t>200</w:t>
            </w:r>
          </w:p>
        </w:tc>
        <w:tc>
          <w:tcPr>
            <w:tcW w:type="dxa" w:w="1949"/>
          </w:tcPr>
          <w:p>
            <w:r>
              <w:rPr>
                <w:sz w:val="19"/>
              </w:rPr>
            </w:r>
            <w:r>
              <w:rPr>
                <w:sz w:val="19"/>
              </w:rPr>
              <w:t>200</w:t>
            </w:r>
          </w:p>
        </w:tc>
      </w:tr>
      <w:tr>
        <w:tc>
          <w:tcPr>
            <w:tcW w:type="dxa" w:w="1949"/>
          </w:tcPr>
          <w:p>
            <w:r>
              <w:rPr>
                <w:sz w:val="19"/>
              </w:rPr>
            </w:r>
            <w:r>
              <w:rPr>
                <w:rFonts w:ascii="Consolas" w:hAnsi="Consolas"/>
                <w:sz w:val="19"/>
              </w:rPr>
              <w:t>/sign-in</w:t>
            </w:r>
          </w:p>
        </w:tc>
        <w:tc>
          <w:tcPr>
            <w:tcW w:type="dxa" w:w="1949"/>
          </w:tcPr>
          <w:p>
            <w:r>
              <w:rPr>
                <w:sz w:val="19"/>
              </w:rPr>
            </w:r>
            <w:r>
              <w:rPr>
                <w:sz w:val="19"/>
              </w:rPr>
              <w:t>GET (Clerk)</w:t>
            </w:r>
          </w:p>
        </w:tc>
        <w:tc>
          <w:tcPr>
            <w:tcW w:type="dxa" w:w="1949"/>
          </w:tcPr>
          <w:p>
            <w:r>
              <w:rPr>
                <w:sz w:val="19"/>
              </w:rPr>
            </w:r>
            <w:r>
              <w:rPr>
                <w:sz w:val="19"/>
              </w:rPr>
              <w:t>none</w:t>
            </w:r>
          </w:p>
        </w:tc>
        <w:tc>
          <w:tcPr>
            <w:tcW w:type="dxa" w:w="1949"/>
          </w:tcPr>
          <w:p>
            <w:r>
              <w:rPr>
                <w:sz w:val="19"/>
              </w:rPr>
            </w:r>
            <w:r>
              <w:rPr>
                <w:sz w:val="19"/>
              </w:rPr>
              <w:t>200</w:t>
            </w:r>
          </w:p>
        </w:tc>
        <w:tc>
          <w:tcPr>
            <w:tcW w:type="dxa" w:w="1949"/>
          </w:tcPr>
          <w:p>
            <w:r>
              <w:rPr>
                <w:sz w:val="19"/>
              </w:rPr>
            </w:r>
            <w:r>
              <w:rPr>
                <w:sz w:val="19"/>
              </w:rPr>
              <w:t>200</w:t>
            </w:r>
          </w:p>
        </w:tc>
      </w:tr>
      <w:tr>
        <w:tc>
          <w:tcPr>
            <w:tcW w:type="dxa" w:w="1949"/>
          </w:tcPr>
          <w:p>
            <w:r>
              <w:rPr>
                <w:sz w:val="19"/>
              </w:rPr>
            </w:r>
            <w:r>
              <w:rPr>
                <w:rFonts w:ascii="Consolas" w:hAnsi="Consolas"/>
                <w:sz w:val="19"/>
              </w:rPr>
              <w:t>/sign-up</w:t>
            </w:r>
          </w:p>
        </w:tc>
        <w:tc>
          <w:tcPr>
            <w:tcW w:type="dxa" w:w="1949"/>
          </w:tcPr>
          <w:p>
            <w:r>
              <w:rPr>
                <w:sz w:val="19"/>
              </w:rPr>
            </w:r>
            <w:r>
              <w:rPr>
                <w:sz w:val="19"/>
              </w:rPr>
              <w:t>GET (Clerk)</w:t>
            </w:r>
          </w:p>
        </w:tc>
        <w:tc>
          <w:tcPr>
            <w:tcW w:type="dxa" w:w="1949"/>
          </w:tcPr>
          <w:p>
            <w:r>
              <w:rPr>
                <w:sz w:val="19"/>
              </w:rPr>
            </w:r>
            <w:r>
              <w:rPr>
                <w:sz w:val="19"/>
              </w:rPr>
              <w:t>none</w:t>
            </w:r>
          </w:p>
        </w:tc>
        <w:tc>
          <w:tcPr>
            <w:tcW w:type="dxa" w:w="1949"/>
          </w:tcPr>
          <w:p>
            <w:r>
              <w:rPr>
                <w:sz w:val="19"/>
              </w:rPr>
            </w:r>
            <w:r>
              <w:rPr>
                <w:sz w:val="19"/>
              </w:rPr>
              <w:t>200</w:t>
            </w:r>
          </w:p>
        </w:tc>
        <w:tc>
          <w:tcPr>
            <w:tcW w:type="dxa" w:w="1949"/>
          </w:tcPr>
          <w:p>
            <w:r>
              <w:rPr>
                <w:sz w:val="19"/>
              </w:rPr>
            </w:r>
            <w:r>
              <w:rPr>
                <w:sz w:val="19"/>
              </w:rPr>
              <w:t>200</w:t>
            </w:r>
          </w:p>
        </w:tc>
      </w:tr>
      <w:tr>
        <w:tc>
          <w:tcPr>
            <w:tcW w:type="dxa" w:w="1949"/>
          </w:tcPr>
          <w:p>
            <w:r>
              <w:rPr>
                <w:sz w:val="19"/>
              </w:rPr>
            </w:r>
            <w:r>
              <w:rPr>
                <w:rFonts w:ascii="Consolas" w:hAnsi="Consolas"/>
                <w:sz w:val="19"/>
              </w:rPr>
              <w:t>/dashboard</w:t>
            </w:r>
          </w:p>
        </w:tc>
        <w:tc>
          <w:tcPr>
            <w:tcW w:type="dxa" w:w="1949"/>
          </w:tcPr>
          <w:p>
            <w:r>
              <w:rPr>
                <w:sz w:val="19"/>
              </w:rPr>
            </w:r>
            <w:r>
              <w:rPr>
                <w:sz w:val="19"/>
              </w:rPr>
              <w:t>GET</w:t>
            </w:r>
          </w:p>
        </w:tc>
        <w:tc>
          <w:tcPr>
            <w:tcW w:type="dxa" w:w="1949"/>
          </w:tcPr>
          <w:p>
            <w:r>
              <w:rPr>
                <w:sz w:val="19"/>
              </w:rPr>
            </w:r>
            <w:r>
              <w:rPr>
                <w:sz w:val="19"/>
              </w:rPr>
              <w:t>unauth</w:t>
            </w:r>
          </w:p>
        </w:tc>
        <w:tc>
          <w:tcPr>
            <w:tcW w:type="dxa" w:w="1949"/>
          </w:tcPr>
          <w:p>
            <w:r>
              <w:rPr>
                <w:sz w:val="19"/>
              </w:rPr>
            </w:r>
            <w:r>
              <w:rPr>
                <w:sz w:val="19"/>
              </w:rPr>
              <w:t>404 (Clerk gate)</w:t>
            </w:r>
          </w:p>
        </w:tc>
        <w:tc>
          <w:tcPr>
            <w:tcW w:type="dxa" w:w="1949"/>
          </w:tcPr>
          <w:p>
            <w:r>
              <w:rPr>
                <w:sz w:val="19"/>
              </w:rPr>
            </w:r>
            <w:r>
              <w:rPr>
                <w:sz w:val="19"/>
              </w:rPr>
              <w:t>404 ✓</w:t>
            </w:r>
          </w:p>
        </w:tc>
      </w:tr>
      <w:tr>
        <w:tc>
          <w:tcPr>
            <w:tcW w:type="dxa" w:w="1949"/>
          </w:tcPr>
          <w:p>
            <w:r>
              <w:rPr>
                <w:sz w:val="19"/>
              </w:rPr>
            </w:r>
            <w:r>
              <w:rPr>
                <w:rFonts w:ascii="Consolas" w:hAnsi="Consolas"/>
                <w:sz w:val="19"/>
              </w:rPr>
              <w:t>/post-job</w:t>
            </w:r>
          </w:p>
        </w:tc>
        <w:tc>
          <w:tcPr>
            <w:tcW w:type="dxa" w:w="1949"/>
          </w:tcPr>
          <w:p>
            <w:r>
              <w:rPr>
                <w:sz w:val="19"/>
              </w:rPr>
            </w:r>
            <w:r>
              <w:rPr>
                <w:sz w:val="19"/>
              </w:rPr>
              <w:t>GET</w:t>
            </w:r>
          </w:p>
        </w:tc>
        <w:tc>
          <w:tcPr>
            <w:tcW w:type="dxa" w:w="1949"/>
          </w:tcPr>
          <w:p>
            <w:r>
              <w:rPr>
                <w:sz w:val="19"/>
              </w:rPr>
            </w:r>
            <w:r>
              <w:rPr>
                <w:sz w:val="19"/>
              </w:rPr>
              <w:t>unauth</w:t>
            </w:r>
          </w:p>
        </w:tc>
        <w:tc>
          <w:tcPr>
            <w:tcW w:type="dxa" w:w="1949"/>
          </w:tcPr>
          <w:p>
            <w:r>
              <w:rPr>
                <w:sz w:val="19"/>
              </w:rPr>
            </w:r>
            <w:r>
              <w:rPr>
                <w:sz w:val="19"/>
              </w:rPr>
              <w:t>404 (Clerk gate)</w:t>
            </w:r>
          </w:p>
        </w:tc>
        <w:tc>
          <w:tcPr>
            <w:tcW w:type="dxa" w:w="1949"/>
          </w:tcPr>
          <w:p>
            <w:r>
              <w:rPr>
                <w:sz w:val="19"/>
              </w:rPr>
            </w:r>
            <w:r>
              <w:rPr>
                <w:sz w:val="19"/>
              </w:rPr>
              <w:t>404 ✓</w:t>
            </w:r>
          </w:p>
        </w:tc>
      </w:tr>
      <w:tr>
        <w:tc>
          <w:tcPr>
            <w:tcW w:type="dxa" w:w="1949"/>
          </w:tcPr>
          <w:p>
            <w:r>
              <w:rPr>
                <w:sz w:val="19"/>
              </w:rPr>
            </w:r>
            <w:r>
              <w:rPr>
                <w:rFonts w:ascii="Consolas" w:hAnsi="Consolas"/>
                <w:sz w:val="19"/>
              </w:rPr>
              <w:t>/api/jobs</w:t>
            </w:r>
          </w:p>
        </w:tc>
        <w:tc>
          <w:tcPr>
            <w:tcW w:type="dxa" w:w="1949"/>
          </w:tcPr>
          <w:p>
            <w:r>
              <w:rPr>
                <w:sz w:val="19"/>
              </w:rPr>
            </w:r>
            <w:r>
              <w:rPr>
                <w:sz w:val="19"/>
              </w:rPr>
              <w:t>GET</w:t>
            </w:r>
          </w:p>
        </w:tc>
        <w:tc>
          <w:tcPr>
            <w:tcW w:type="dxa" w:w="1949"/>
          </w:tcPr>
          <w:p>
            <w:r>
              <w:rPr>
                <w:sz w:val="19"/>
              </w:rPr>
            </w:r>
            <w:r>
              <w:rPr>
                <w:sz w:val="19"/>
              </w:rPr>
              <w:t>none</w:t>
            </w:r>
          </w:p>
        </w:tc>
        <w:tc>
          <w:tcPr>
            <w:tcW w:type="dxa" w:w="1949"/>
          </w:tcPr>
          <w:p>
            <w:r>
              <w:rPr>
                <w:sz w:val="19"/>
              </w:rPr>
            </w:r>
            <w:r>
              <w:rPr>
                <w:sz w:val="19"/>
              </w:rPr>
              <w:t>200 + JSON</w:t>
            </w:r>
          </w:p>
        </w:tc>
        <w:tc>
          <w:tcPr>
            <w:tcW w:type="dxa" w:w="1949"/>
          </w:tcPr>
          <w:p>
            <w:r>
              <w:rPr>
                <w:sz w:val="19"/>
              </w:rPr>
            </w:r>
            <w:r>
              <w:rPr>
                <w:sz w:val="19"/>
              </w:rPr>
              <w:t xml:space="preserve">200 · </w:t>
            </w:r>
            <w:r>
              <w:rPr>
                <w:rFonts w:ascii="Consolas" w:hAnsi="Consolas"/>
                <w:sz w:val="19"/>
              </w:rPr>
              <w:t>{ jobs, count }</w:t>
            </w:r>
          </w:p>
        </w:tc>
      </w:tr>
      <w:tr>
        <w:tc>
          <w:tcPr>
            <w:tcW w:type="dxa" w:w="1949"/>
          </w:tcPr>
          <w:p>
            <w:r>
              <w:rPr>
                <w:sz w:val="19"/>
              </w:rPr>
            </w:r>
            <w:r>
              <w:rPr>
                <w:rFonts w:ascii="Consolas" w:hAnsi="Consolas"/>
                <w:sz w:val="19"/>
              </w:rPr>
              <w:t>/api/jobs?limit=5</w:t>
            </w:r>
          </w:p>
        </w:tc>
        <w:tc>
          <w:tcPr>
            <w:tcW w:type="dxa" w:w="1949"/>
          </w:tcPr>
          <w:p>
            <w:r>
              <w:rPr>
                <w:sz w:val="19"/>
              </w:rPr>
            </w:r>
            <w:r>
              <w:rPr>
                <w:sz w:val="19"/>
              </w:rPr>
              <w:t>GET</w:t>
            </w:r>
          </w:p>
        </w:tc>
        <w:tc>
          <w:tcPr>
            <w:tcW w:type="dxa" w:w="1949"/>
          </w:tcPr>
          <w:p>
            <w:r>
              <w:rPr>
                <w:sz w:val="19"/>
              </w:rPr>
            </w:r>
            <w:r>
              <w:rPr>
                <w:sz w:val="19"/>
              </w:rPr>
              <w:t>none</w:t>
            </w:r>
          </w:p>
        </w:tc>
        <w:tc>
          <w:tcPr>
            <w:tcW w:type="dxa" w:w="1949"/>
          </w:tcPr>
          <w:p>
            <w:r>
              <w:rPr>
                <w:sz w:val="19"/>
              </w:rPr>
            </w:r>
            <w:r>
              <w:rPr>
                <w:sz w:val="19"/>
              </w:rPr>
              <w:t>200 cold 1.2 s, warm 0.13 s</w:t>
            </w:r>
          </w:p>
        </w:tc>
        <w:tc>
          <w:tcPr>
            <w:tcW w:type="dxa" w:w="1949"/>
          </w:tcPr>
          <w:p>
            <w:r>
              <w:rPr>
                <w:sz w:val="19"/>
              </w:rPr>
            </w:r>
            <w:r>
              <w:rPr>
                <w:sz w:val="19"/>
              </w:rPr>
              <w:t>observed</w:t>
            </w:r>
          </w:p>
        </w:tc>
      </w:tr>
      <w:tr>
        <w:tc>
          <w:tcPr>
            <w:tcW w:type="dxa" w:w="1949"/>
          </w:tcPr>
          <w:p>
            <w:r>
              <w:rPr>
                <w:sz w:val="19"/>
              </w:rPr>
            </w:r>
            <w:r>
              <w:rPr>
                <w:rFonts w:ascii="Consolas" w:hAnsi="Consolas"/>
                <w:sz w:val="19"/>
              </w:rPr>
              <w:t>/api/jobs/create</w:t>
            </w:r>
          </w:p>
        </w:tc>
        <w:tc>
          <w:tcPr>
            <w:tcW w:type="dxa" w:w="1949"/>
          </w:tcPr>
          <w:p>
            <w:r>
              <w:rPr>
                <w:sz w:val="19"/>
              </w:rPr>
            </w:r>
            <w:r>
              <w:rPr>
                <w:sz w:val="19"/>
              </w:rPr>
              <w:t>POST</w:t>
            </w:r>
          </w:p>
        </w:tc>
        <w:tc>
          <w:tcPr>
            <w:tcW w:type="dxa" w:w="1949"/>
          </w:tcPr>
          <w:p>
            <w:r>
              <w:rPr>
                <w:sz w:val="19"/>
              </w:rPr>
            </w:r>
            <w:r>
              <w:rPr>
                <w:sz w:val="19"/>
              </w:rPr>
              <w:t>unauth</w:t>
            </w:r>
          </w:p>
        </w:tc>
        <w:tc>
          <w:tcPr>
            <w:tcW w:type="dxa" w:w="1949"/>
          </w:tcPr>
          <w:p>
            <w:r>
              <w:rPr>
                <w:sz w:val="19"/>
              </w:rPr>
            </w:r>
            <w:r>
              <w:rPr>
                <w:sz w:val="19"/>
              </w:rPr>
              <w:t>401</w:t>
            </w:r>
          </w:p>
        </w:tc>
        <w:tc>
          <w:tcPr>
            <w:tcW w:type="dxa" w:w="1949"/>
          </w:tcPr>
          <w:p>
            <w:r>
              <w:rPr>
                <w:sz w:val="19"/>
              </w:rPr>
            </w:r>
            <w:r>
              <w:rPr>
                <w:sz w:val="19"/>
              </w:rPr>
              <w:t>401 ✓</w:t>
            </w:r>
          </w:p>
        </w:tc>
      </w:tr>
      <w:tr>
        <w:tc>
          <w:tcPr>
            <w:tcW w:type="dxa" w:w="1949"/>
          </w:tcPr>
          <w:p>
            <w:r>
              <w:rPr>
                <w:sz w:val="19"/>
              </w:rPr>
            </w:r>
            <w:r>
              <w:rPr>
                <w:rFonts w:ascii="Consolas" w:hAnsi="Consolas"/>
                <w:sz w:val="19"/>
              </w:rPr>
              <w:t>/api/profile</w:t>
            </w:r>
          </w:p>
        </w:tc>
        <w:tc>
          <w:tcPr>
            <w:tcW w:type="dxa" w:w="1949"/>
          </w:tcPr>
          <w:p>
            <w:r>
              <w:rPr>
                <w:sz w:val="19"/>
              </w:rPr>
            </w:r>
            <w:r>
              <w:rPr>
                <w:sz w:val="19"/>
              </w:rPr>
              <w:t>GET</w:t>
            </w:r>
          </w:p>
        </w:tc>
        <w:tc>
          <w:tcPr>
            <w:tcW w:type="dxa" w:w="1949"/>
          </w:tcPr>
          <w:p>
            <w:r>
              <w:rPr>
                <w:sz w:val="19"/>
              </w:rPr>
            </w:r>
            <w:r>
              <w:rPr>
                <w:sz w:val="19"/>
              </w:rPr>
              <w:t>unauth</w:t>
            </w:r>
          </w:p>
        </w:tc>
        <w:tc>
          <w:tcPr>
            <w:tcW w:type="dxa" w:w="1949"/>
          </w:tcPr>
          <w:p>
            <w:r>
              <w:rPr>
                <w:sz w:val="19"/>
              </w:rPr>
            </w:r>
            <w:r>
              <w:rPr>
                <w:sz w:val="19"/>
              </w:rPr>
              <w:t>401</w:t>
            </w:r>
          </w:p>
        </w:tc>
        <w:tc>
          <w:tcPr>
            <w:tcW w:type="dxa" w:w="1949"/>
          </w:tcPr>
          <w:p>
            <w:r>
              <w:rPr>
                <w:sz w:val="19"/>
              </w:rPr>
            </w:r>
            <w:r>
              <w:rPr>
                <w:sz w:val="19"/>
              </w:rPr>
              <w:t>401 ✓</w:t>
            </w:r>
          </w:p>
        </w:tc>
      </w:tr>
      <w:tr>
        <w:tc>
          <w:tcPr>
            <w:tcW w:type="dxa" w:w="1949"/>
          </w:tcPr>
          <w:p>
            <w:r>
              <w:rPr>
                <w:sz w:val="19"/>
              </w:rPr>
            </w:r>
            <w:r>
              <w:rPr>
                <w:rFonts w:ascii="Consolas" w:hAnsi="Consolas"/>
                <w:sz w:val="19"/>
              </w:rPr>
              <w:t>/api/my-jobs</w:t>
            </w:r>
          </w:p>
        </w:tc>
        <w:tc>
          <w:tcPr>
            <w:tcW w:type="dxa" w:w="1949"/>
          </w:tcPr>
          <w:p>
            <w:r>
              <w:rPr>
                <w:sz w:val="19"/>
              </w:rPr>
            </w:r>
            <w:r>
              <w:rPr>
                <w:sz w:val="19"/>
              </w:rPr>
              <w:t>GET</w:t>
            </w:r>
          </w:p>
        </w:tc>
        <w:tc>
          <w:tcPr>
            <w:tcW w:type="dxa" w:w="1949"/>
          </w:tcPr>
          <w:p>
            <w:r>
              <w:rPr>
                <w:sz w:val="19"/>
              </w:rPr>
            </w:r>
            <w:r>
              <w:rPr>
                <w:sz w:val="19"/>
              </w:rPr>
              <w:t>unauth</w:t>
            </w:r>
          </w:p>
        </w:tc>
        <w:tc>
          <w:tcPr>
            <w:tcW w:type="dxa" w:w="1949"/>
          </w:tcPr>
          <w:p>
            <w:r>
              <w:rPr>
                <w:sz w:val="19"/>
              </w:rPr>
            </w:r>
            <w:r>
              <w:rPr>
                <w:sz w:val="19"/>
              </w:rPr>
              <w:t>401</w:t>
            </w:r>
          </w:p>
        </w:tc>
        <w:tc>
          <w:tcPr>
            <w:tcW w:type="dxa" w:w="1949"/>
          </w:tcPr>
          <w:p>
            <w:r>
              <w:rPr>
                <w:sz w:val="19"/>
              </w:rPr>
            </w:r>
            <w:r>
              <w:rPr>
                <w:sz w:val="19"/>
              </w:rPr>
              <w:t>401 ✓</w:t>
            </w:r>
          </w:p>
        </w:tc>
      </w:tr>
      <w:tr>
        <w:tc>
          <w:tcPr>
            <w:tcW w:type="dxa" w:w="1949"/>
          </w:tcPr>
          <w:p>
            <w:r>
              <w:rPr>
                <w:sz w:val="19"/>
              </w:rPr>
            </w:r>
            <w:r>
              <w:rPr>
                <w:rFonts w:ascii="Consolas" w:hAnsi="Consolas"/>
                <w:sz w:val="19"/>
              </w:rPr>
              <w:t>/api/proposals</w:t>
            </w:r>
          </w:p>
        </w:tc>
        <w:tc>
          <w:tcPr>
            <w:tcW w:type="dxa" w:w="1949"/>
          </w:tcPr>
          <w:p>
            <w:r>
              <w:rPr>
                <w:sz w:val="19"/>
              </w:rPr>
            </w:r>
            <w:r>
              <w:rPr>
                <w:sz w:val="19"/>
              </w:rPr>
              <w:t>GET</w:t>
            </w:r>
          </w:p>
        </w:tc>
        <w:tc>
          <w:tcPr>
            <w:tcW w:type="dxa" w:w="1949"/>
          </w:tcPr>
          <w:p>
            <w:r>
              <w:rPr>
                <w:sz w:val="19"/>
              </w:rPr>
            </w:r>
            <w:r>
              <w:rPr>
                <w:sz w:val="19"/>
              </w:rPr>
              <w:t>unauth</w:t>
            </w:r>
          </w:p>
        </w:tc>
        <w:tc>
          <w:tcPr>
            <w:tcW w:type="dxa" w:w="1949"/>
          </w:tcPr>
          <w:p>
            <w:r>
              <w:rPr>
                <w:sz w:val="19"/>
              </w:rPr>
            </w:r>
            <w:r>
              <w:rPr>
                <w:sz w:val="19"/>
              </w:rPr>
              <w:t>401</w:t>
            </w:r>
          </w:p>
        </w:tc>
        <w:tc>
          <w:tcPr>
            <w:tcW w:type="dxa" w:w="1949"/>
          </w:tcPr>
          <w:p>
            <w:r>
              <w:rPr>
                <w:sz w:val="19"/>
              </w:rPr>
            </w:r>
            <w:r>
              <w:rPr>
                <w:sz w:val="19"/>
              </w:rPr>
              <w:t>401 ✓</w:t>
            </w:r>
          </w:p>
        </w:tc>
      </w:tr>
      <w:tr>
        <w:tc>
          <w:tcPr>
            <w:tcW w:type="dxa" w:w="1949"/>
          </w:tcPr>
          <w:p>
            <w:r>
              <w:rPr>
                <w:sz w:val="19"/>
              </w:rPr>
            </w:r>
            <w:r>
              <w:rPr>
                <w:rFonts w:ascii="Consolas" w:hAnsi="Consolas"/>
                <w:sz w:val="19"/>
              </w:rPr>
              <w:t>/api/reviews</w:t>
            </w:r>
          </w:p>
        </w:tc>
        <w:tc>
          <w:tcPr>
            <w:tcW w:type="dxa" w:w="1949"/>
          </w:tcPr>
          <w:p>
            <w:r>
              <w:rPr>
                <w:sz w:val="19"/>
              </w:rPr>
            </w:r>
            <w:r>
              <w:rPr>
                <w:sz w:val="19"/>
              </w:rPr>
              <w:t>GET (no params)</w:t>
            </w:r>
          </w:p>
        </w:tc>
        <w:tc>
          <w:tcPr>
            <w:tcW w:type="dxa" w:w="1949"/>
          </w:tcPr>
          <w:p>
            <w:r>
              <w:rPr>
                <w:sz w:val="19"/>
              </w:rPr>
            </w:r>
            <w:r>
              <w:rPr>
                <w:sz w:val="19"/>
              </w:rPr>
              <w:t>none</w:t>
            </w:r>
          </w:p>
        </w:tc>
        <w:tc>
          <w:tcPr>
            <w:tcW w:type="dxa" w:w="1949"/>
          </w:tcPr>
          <w:p>
            <w:r>
              <w:rPr>
                <w:sz w:val="19"/>
              </w:rPr>
            </w:r>
            <w:r>
              <w:rPr>
                <w:sz w:val="19"/>
              </w:rPr>
              <w:t>400</w:t>
            </w:r>
          </w:p>
        </w:tc>
        <w:tc>
          <w:tcPr>
            <w:tcW w:type="dxa" w:w="1949"/>
          </w:tcPr>
          <w:p>
            <w:r>
              <w:rPr>
                <w:sz w:val="19"/>
              </w:rPr>
            </w:r>
            <w:r>
              <w:rPr>
                <w:sz w:val="19"/>
              </w:rPr>
              <w:t>400 ✓</w:t>
            </w:r>
          </w:p>
        </w:tc>
      </w:tr>
      <w:tr>
        <w:tc>
          <w:tcPr>
            <w:tcW w:type="dxa" w:w="1949"/>
          </w:tcPr>
          <w:p>
            <w:r>
              <w:rPr>
                <w:sz w:val="19"/>
              </w:rPr>
            </w:r>
            <w:r>
              <w:rPr>
                <w:rFonts w:ascii="Consolas" w:hAnsi="Consolas"/>
                <w:sz w:val="19"/>
              </w:rPr>
              <w:t>/api/test</w:t>
            </w:r>
            <w:r>
              <w:rPr>
                <w:sz w:val="19"/>
              </w:rPr>
              <w:t xml:space="preserve"> / </w:t>
            </w:r>
            <w:r>
              <w:rPr>
                <w:rFonts w:ascii="Consolas" w:hAnsi="Consolas"/>
                <w:sz w:val="19"/>
              </w:rPr>
              <w:t>/api/test-db</w:t>
            </w:r>
          </w:p>
        </w:tc>
        <w:tc>
          <w:tcPr>
            <w:tcW w:type="dxa" w:w="1949"/>
          </w:tcPr>
          <w:p>
            <w:r>
              <w:rPr>
                <w:sz w:val="19"/>
              </w:rPr>
            </w:r>
            <w:r>
              <w:rPr>
                <w:sz w:val="19"/>
              </w:rPr>
              <w:t>GET</w:t>
            </w:r>
          </w:p>
        </w:tc>
        <w:tc>
          <w:tcPr>
            <w:tcW w:type="dxa" w:w="1949"/>
          </w:tcPr>
          <w:p>
            <w:r>
              <w:rPr>
                <w:sz w:val="19"/>
              </w:rPr>
            </w:r>
            <w:r>
              <w:rPr>
                <w:sz w:val="19"/>
              </w:rPr>
              <w:t>none</w:t>
            </w:r>
          </w:p>
        </w:tc>
        <w:tc>
          <w:tcPr>
            <w:tcW w:type="dxa" w:w="1949"/>
          </w:tcPr>
          <w:p>
            <w:r>
              <w:rPr>
                <w:sz w:val="19"/>
              </w:rPr>
            </w:r>
            <w:r>
              <w:rPr>
                <w:sz w:val="19"/>
              </w:rPr>
              <w:t>200 health</w:t>
            </w:r>
          </w:p>
        </w:tc>
        <w:tc>
          <w:tcPr>
            <w:tcW w:type="dxa" w:w="1949"/>
          </w:tcPr>
          <w:p>
            <w:r>
              <w:rPr>
                <w:sz w:val="19"/>
              </w:rPr>
            </w:r>
            <w:r>
              <w:rPr>
                <w:sz w:val="19"/>
              </w:rPr>
              <w:t>200</w:t>
            </w:r>
          </w:p>
        </w:tc>
      </w:tr>
    </w:tbl>
    <w:p/>
    <w:p/>
    <w:p>
      <w:pPr>
        <w:pStyle w:val="Heading3"/>
      </w:pPr>
      <w:r>
        <w:rPr>
          <w:rFonts w:ascii="Calibri" w:hAnsi="Calibri"/>
          <w:color w:val="333333"/>
          <w:sz w:val="28"/>
        </w:rPr>
        <w:t>12.3 Unit-test scaffold (drop into `tests/MatchingStrategy.test.ts`)</w:t>
      </w:r>
    </w:p>
    <w:p/>
    <w:p>
      <w:r>
        <w:rPr>
          <w:rFonts w:ascii="Consolas" w:hAnsi="Consolas"/>
          <w:sz w:val="18"/>
        </w:rPr>
        <w:t>import { RuleBasedMatching, WeightedScoreMatching } from "@/lib/patterns/MatchingStrategy";</w:t>
        <w:br/>
      </w:r>
      <w:r>
        <w:rPr>
          <w:rFonts w:ascii="Consolas" w:hAnsi="Consolas"/>
          <w:sz w:val="18"/>
        </w:rPr>
        <w:br/>
      </w:r>
      <w:r>
        <w:rPr>
          <w:rFonts w:ascii="Consolas" w:hAnsi="Consolas"/>
          <w:sz w:val="18"/>
        </w:rPr>
        <w:t>const job = {</w:t>
        <w:br/>
      </w:r>
      <w:r>
        <w:rPr>
          <w:rFonts w:ascii="Consolas" w:hAnsi="Consolas"/>
          <w:sz w:val="18"/>
        </w:rPr>
        <w:t xml:space="preserve">  id:"j1", category:"plumbing", location:"Karachi",</w:t>
        <w:br/>
      </w:r>
      <w:r>
        <w:rPr>
          <w:rFonts w:ascii="Consolas" w:hAnsi="Consolas"/>
          <w:sz w:val="18"/>
        </w:rPr>
        <w:t xml:space="preserve">  budgetMin:1000, budgetMax:5000, urgent:false,</w:t>
        <w:br/>
      </w:r>
      <w:r>
        <w:rPr>
          <w:rFonts w:ascii="Consolas" w:hAnsi="Consolas"/>
          <w:sz w:val="18"/>
        </w:rPr>
        <w:t>};</w:t>
        <w:br/>
      </w:r>
      <w:r>
        <w:rPr>
          <w:rFonts w:ascii="Consolas" w:hAnsi="Consolas"/>
          <w:sz w:val="18"/>
        </w:rPr>
        <w:t>const cands = [</w:t>
        <w:br/>
      </w:r>
      <w:r>
        <w:rPr>
          <w:rFonts w:ascii="Consolas" w:hAnsi="Consolas"/>
          <w:sz w:val="18"/>
        </w:rPr>
        <w:t xml:space="preserve">  { id:"a", skills:["plumbing"], location:"Karachi",</w:t>
        <w:br/>
      </w:r>
      <w:r>
        <w:rPr>
          <w:rFonts w:ascii="Consolas" w:hAnsi="Consolas"/>
          <w:sz w:val="18"/>
        </w:rPr>
        <w:t xml:space="preserve">    rating:4.9, responseMins:30, acceptanceRate:0.9, hourlyRate:1500 },</w:t>
        <w:br/>
      </w:r>
      <w:r>
        <w:rPr>
          <w:rFonts w:ascii="Consolas" w:hAnsi="Consolas"/>
          <w:sz w:val="18"/>
        </w:rPr>
        <w:t>];</w:t>
        <w:br/>
      </w:r>
      <w:r>
        <w:rPr>
          <w:rFonts w:ascii="Consolas" w:hAnsi="Consolas"/>
          <w:sz w:val="18"/>
        </w:rPr>
        <w:br/>
      </w:r>
      <w:r>
        <w:rPr>
          <w:rFonts w:ascii="Consolas" w:hAnsi="Consolas"/>
          <w:sz w:val="18"/>
        </w:rPr>
        <w:t>test("rule-based ranks skill+location matches highest", () =&gt; {</w:t>
        <w:br/>
      </w:r>
      <w:r>
        <w:rPr>
          <w:rFonts w:ascii="Consolas" w:hAnsi="Consolas"/>
          <w:sz w:val="18"/>
        </w:rPr>
        <w:t xml:space="preserve">  expect(new RuleBasedMatching().rank(job, cands)[0].score).toBeGreaterThan(80);</w:t>
        <w:br/>
      </w:r>
      <w:r>
        <w:rPr>
          <w:rFonts w:ascii="Consolas" w:hAnsi="Consolas"/>
          <w:sz w:val="18"/>
        </w:rPr>
        <w:t>});</w:t>
        <w:br/>
      </w:r>
      <w:r>
        <w:rPr>
          <w:rFonts w:ascii="Consolas" w:hAnsi="Consolas"/>
          <w:sz w:val="18"/>
        </w:rPr>
        <w:t>test("weighted-score returns explanation strings", () =&gt; {</w:t>
        <w:br/>
      </w:r>
      <w:r>
        <w:rPr>
          <w:rFonts w:ascii="Consolas" w:hAnsi="Consolas"/>
          <w:sz w:val="18"/>
        </w:rPr>
        <w:t xml:space="preserve">  expect(new WeightedScoreMatching().rank(job, cands)[0].explanation).toMatch(/skill/);</w:t>
        <w:br/>
      </w:r>
      <w:r>
        <w:rPr>
          <w:rFonts w:ascii="Consolas" w:hAnsi="Consolas"/>
          <w:sz w:val="18"/>
        </w:rPr>
        <w:t>});</w:t>
        <w:br/>
      </w:r>
    </w:p>
    <w:p/>
    <w:p>
      <w:pPr>
        <w:pStyle w:val="Heading3"/>
      </w:pPr>
      <w:r>
        <w:rPr>
          <w:rFonts w:ascii="Calibri" w:hAnsi="Calibri"/>
          <w:color w:val="333333"/>
          <w:sz w:val="28"/>
        </w:rPr>
        <w:t>12.4 Authorisation regression tests (planned)</w:t>
      </w:r>
    </w:p>
    <w:p/>
    <w:p>
      <w:r>
        <w:rPr>
          <w:rFonts w:ascii="Consolas" w:hAnsi="Consolas"/>
          <w:sz w:val="20"/>
        </w:rPr>
        <w:t>app/api/proposals/[id]/route.ts</w:t>
      </w:r>
      <w:r>
        <w:t xml:space="preserve"> (PATCH) demonstrates the role gate. Tests should assert:</w:t>
      </w:r>
    </w:p>
    <w:p/>
    <w:p>
      <w:pPr>
        <w:pStyle w:val="ListBullet"/>
      </w:pPr>
      <w:r>
        <w:t xml:space="preserve">A </w:t>
      </w:r>
      <w:r>
        <w:rPr>
          <w:rFonts w:ascii="Consolas" w:hAnsi="Consolas"/>
          <w:sz w:val="20"/>
        </w:rPr>
        <w:t>freelancer</w:t>
      </w:r>
      <w:r>
        <w:t xml:space="preserve"> cannot accept their own proposal (HTTP 403).</w:t>
      </w:r>
    </w:p>
    <w:p>
      <w:pPr>
        <w:pStyle w:val="ListBullet"/>
      </w:pPr>
      <w:r>
        <w:t xml:space="preserve">A </w:t>
      </w:r>
      <w:r>
        <w:rPr>
          <w:rFonts w:ascii="Consolas" w:hAnsi="Consolas"/>
          <w:sz w:val="20"/>
        </w:rPr>
        <w:t>client</w:t>
      </w:r>
      <w:r>
        <w:t xml:space="preserve"> cannot accept a proposal on a job they don't own (HTTP 403).</w:t>
      </w:r>
    </w:p>
    <w:p>
      <w:pPr>
        <w:pStyle w:val="ListBullet"/>
      </w:pPr>
      <w:r>
        <w:t xml:space="preserve">Cascade on accept: sibling pending proposals become </w:t>
      </w:r>
      <w:r>
        <w:rPr>
          <w:rFonts w:ascii="Consolas" w:hAnsi="Consolas"/>
          <w:sz w:val="20"/>
        </w:rPr>
        <w:t>rejected</w:t>
      </w:r>
      <w:r>
        <w:t>.</w:t>
      </w:r>
    </w:p>
    <w:p/>
    <w:p>
      <w:pPr>
        <w:pBdr>
          <w:bottom w:val="single" w:sz="6" w:space="1" w:color="BBBBBB"/>
        </w:pBdr>
      </w:pPr>
    </w:p>
    <w:p/>
    <w:p>
      <w:pPr>
        <w:pStyle w:val="Heading2"/>
      </w:pPr>
      <w:r>
        <w:rPr>
          <w:rFonts w:ascii="Calibri" w:hAnsi="Calibri"/>
          <w:color w:val="C24D10"/>
          <w:sz w:val="40"/>
        </w:rPr>
        <w:t>13. Performance Comparison &amp; Validation</w:t>
      </w:r>
    </w:p>
    <w:p/>
    <w:p>
      <w:pPr>
        <w:pStyle w:val="Heading3"/>
      </w:pPr>
      <w:r>
        <w:rPr>
          <w:rFonts w:ascii="Calibri" w:hAnsi="Calibri"/>
          <w:color w:val="333333"/>
          <w:sz w:val="28"/>
        </w:rPr>
        <w:t>13.1 Methodology</w:t>
      </w:r>
    </w:p>
    <w:p/>
    <w:p>
      <w:r>
        <w:t xml:space="preserve">All numbers below are from </w:t>
      </w:r>
      <w:r>
        <w:rPr>
          <w:rFonts w:ascii="Consolas" w:hAnsi="Consolas"/>
          <w:sz w:val="20"/>
        </w:rPr>
        <w:t>npm run dev</w:t>
      </w:r>
      <w:r>
        <w:t xml:space="preserve"> (Turbopack on </w:t>
      </w:r>
      <w:r>
        <w:rPr>
          <w:rFonts w:ascii="Consolas" w:hAnsi="Consolas"/>
          <w:sz w:val="20"/>
        </w:rPr>
        <w:t>localhost:3000</w:t>
      </w:r>
      <w:r>
        <w:t xml:space="preserve">) using </w:t>
      </w:r>
      <w:r>
        <w:rPr>
          <w:rFonts w:ascii="Consolas" w:hAnsi="Consolas"/>
          <w:sz w:val="20"/>
        </w:rPr>
        <w:t>curl -w '%{time_total}'</w:t>
      </w:r>
      <w:r>
        <w:t xml:space="preserve">. Each cell averages ≥ 3 samples after a warm-up call. Hardware: Windows 11, 8 cores, 16 GB RAM. Database: Supabase Free tier in </w:t>
      </w:r>
      <w:r>
        <w:rPr>
          <w:rFonts w:ascii="Consolas" w:hAnsi="Consolas"/>
          <w:sz w:val="20"/>
        </w:rPr>
        <w:t>ap-south-1</w:t>
      </w:r>
      <w:r>
        <w:t xml:space="preserve"> (Mumbai). Latency therefore includes WAN round-trip — production deployment co-located with the database would be measurably faster.</w:t>
      </w:r>
    </w:p>
    <w:p/>
    <w:p>
      <w:pPr>
        <w:pStyle w:val="Heading3"/>
      </w:pPr>
      <w:r>
        <w:rPr>
          <w:rFonts w:ascii="Calibri" w:hAnsi="Calibri"/>
          <w:color w:val="333333"/>
          <w:sz w:val="28"/>
        </w:rPr>
        <w:t>13.2 Singleton + `keepAlive` — before vs. after</w:t>
      </w:r>
    </w:p>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F2EFEA"/>
          </w:tcPr>
          <w:p>
            <w:r>
              <w:rPr>
                <w:b/>
                <w:sz w:val="19"/>
              </w:rPr>
            </w:r>
            <w:r>
              <w:rPr>
                <w:b/>
                <w:sz w:val="19"/>
              </w:rPr>
              <w:t>Scenario</w:t>
            </w:r>
          </w:p>
        </w:tc>
        <w:tc>
          <w:tcPr>
            <w:tcW w:type="dxa" w:w="3249"/>
            <w:shd w:val="clear" w:color="auto" w:fill="F2EFEA"/>
          </w:tcPr>
          <w:p>
            <w:r>
              <w:rPr>
                <w:b/>
                <w:sz w:val="19"/>
              </w:rPr>
            </w:r>
            <w:r>
              <w:rPr>
                <w:b/>
                <w:sz w:val="19"/>
              </w:rPr>
              <w:t>p50 latency</w:t>
            </w:r>
          </w:p>
        </w:tc>
        <w:tc>
          <w:tcPr>
            <w:tcW w:type="dxa" w:w="3249"/>
            <w:shd w:val="clear" w:color="auto" w:fill="F2EFEA"/>
          </w:tcPr>
          <w:p>
            <w:r>
              <w:rPr>
                <w:b/>
                <w:sz w:val="19"/>
              </w:rPr>
            </w:r>
            <w:r>
              <w:rPr>
                <w:b/>
                <w:sz w:val="19"/>
              </w:rPr>
              <w:t>Connection error rate</w:t>
            </w:r>
          </w:p>
        </w:tc>
      </w:tr>
      <w:tr>
        <w:tc>
          <w:tcPr>
            <w:tcW w:type="dxa" w:w="3249"/>
          </w:tcPr>
          <w:p>
            <w:r>
              <w:rPr>
                <w:sz w:val="19"/>
              </w:rPr>
            </w:r>
            <w:r>
              <w:rPr>
                <w:sz w:val="19"/>
              </w:rPr>
              <w:t xml:space="preserve">Original pool config (no </w:t>
            </w:r>
            <w:r>
              <w:rPr>
                <w:rFonts w:ascii="Consolas" w:hAnsi="Consolas"/>
                <w:sz w:val="19"/>
              </w:rPr>
              <w:t>keepAlive</w:t>
            </w:r>
            <w:r>
              <w:rPr>
                <w:sz w:val="19"/>
              </w:rPr>
              <w:t>)</w:t>
            </w:r>
          </w:p>
        </w:tc>
        <w:tc>
          <w:tcPr>
            <w:tcW w:type="dxa" w:w="3249"/>
          </w:tcPr>
          <w:p>
            <w:r>
              <w:rPr>
                <w:sz w:val="19"/>
              </w:rPr>
            </w:r>
            <w:r>
              <w:rPr>
                <w:sz w:val="19"/>
              </w:rPr>
              <w:t>1.4 – 2.1 s on idle-revived connection</w:t>
            </w:r>
          </w:p>
        </w:tc>
        <w:tc>
          <w:tcPr>
            <w:tcW w:type="dxa" w:w="3249"/>
          </w:tcPr>
          <w:p>
            <w:r>
              <w:rPr>
                <w:sz w:val="19"/>
              </w:rPr>
            </w:r>
            <w:r>
              <w:rPr>
                <w:sz w:val="19"/>
              </w:rPr>
              <w:t>~30 % during long-tail probes</w:t>
            </w:r>
          </w:p>
        </w:tc>
      </w:tr>
      <w:tr>
        <w:tc>
          <w:tcPr>
            <w:tcW w:type="dxa" w:w="3249"/>
          </w:tcPr>
          <w:p>
            <w:r>
              <w:rPr>
                <w:sz w:val="19"/>
              </w:rPr>
            </w:r>
            <w:r>
              <w:rPr>
                <w:sz w:val="19"/>
              </w:rPr>
              <w:t xml:space="preserve">Singleton + </w:t>
            </w:r>
            <w:r>
              <w:rPr>
                <w:rFonts w:ascii="Consolas" w:hAnsi="Consolas"/>
                <w:sz w:val="19"/>
              </w:rPr>
              <w:t>keepAlive: true</w:t>
            </w:r>
            <w:r>
              <w:rPr>
                <w:sz w:val="19"/>
              </w:rPr>
              <w:t xml:space="preserve"> + pool error handler</w:t>
            </w:r>
          </w:p>
        </w:tc>
        <w:tc>
          <w:tcPr>
            <w:tcW w:type="dxa" w:w="3249"/>
          </w:tcPr>
          <w:p>
            <w:r>
              <w:rPr>
                <w:sz w:val="19"/>
              </w:rPr>
            </w:r>
            <w:r>
              <w:rPr>
                <w:b/>
                <w:sz w:val="19"/>
              </w:rPr>
              <w:t>0.13 – 0.21 s warm</w:t>
            </w:r>
            <w:r>
              <w:rPr>
                <w:sz w:val="19"/>
              </w:rPr>
              <w:t>, 1.3 s cold (Turbopack compile)</w:t>
            </w:r>
          </w:p>
        </w:tc>
        <w:tc>
          <w:tcPr>
            <w:tcW w:type="dxa" w:w="3249"/>
          </w:tcPr>
          <w:p>
            <w:r>
              <w:rPr>
                <w:sz w:val="19"/>
              </w:rPr>
            </w:r>
            <w:r>
              <w:rPr>
                <w:b/>
                <w:sz w:val="19"/>
              </w:rPr>
              <w:t>0 %</w:t>
            </w:r>
            <w:r>
              <w:rPr>
                <w:sz w:val="19"/>
              </w:rPr>
              <w:t xml:space="preserve"> in 60+ probes</w:t>
            </w:r>
          </w:p>
        </w:tc>
      </w:tr>
    </w:tbl>
    <w:p/>
    <w:p/>
    <w:p>
      <w:pPr>
        <w:pStyle w:val="Heading3"/>
      </w:pPr>
      <w:r>
        <w:rPr>
          <w:rFonts w:ascii="Calibri" w:hAnsi="Calibri"/>
          <w:color w:val="333333"/>
          <w:sz w:val="28"/>
        </w:rPr>
        <w:t>13.3 Repository pattern — controller LOC reduction</w:t>
      </w:r>
    </w:p>
    <w:p/>
    <w:p>
      <w:r>
        <w:t xml:space="preserve">Lifting SQL into </w:t>
      </w:r>
      <w:r>
        <w:rPr>
          <w:rFonts w:ascii="Consolas" w:hAnsi="Consolas"/>
          <w:sz w:val="20"/>
        </w:rPr>
        <w:t>JobRepository</w:t>
      </w:r>
      <w:r>
        <w:t xml:space="preserve"> shrank </w:t>
      </w:r>
      <w:r>
        <w:rPr>
          <w:rFonts w:ascii="Consolas" w:hAnsi="Consolas"/>
          <w:sz w:val="20"/>
        </w:rPr>
        <w:t>app/api/jobs/route.ts</w:t>
      </w:r>
      <w:r>
        <w:t xml:space="preserve"> from </w:t>
      </w:r>
      <w:r>
        <w:rPr>
          <w:b/>
        </w:rPr>
        <w:t>~90 lines</w:t>
      </w:r>
      <w:r>
        <w:t xml:space="preserve"> of mixed SQL + pagination + transformation to </w:t>
      </w:r>
      <w:r>
        <w:rPr>
          <w:b/>
        </w:rPr>
        <w:t>~50 lines</w:t>
      </w:r>
      <w:r>
        <w:t xml:space="preserve"> of pure orchestration.</w:t>
      </w:r>
    </w:p>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F2EFEA"/>
          </w:tcPr>
          <w:p>
            <w:r>
              <w:rPr>
                <w:b/>
                <w:sz w:val="19"/>
              </w:rPr>
            </w:r>
            <w:r>
              <w:rPr>
                <w:b/>
                <w:sz w:val="19"/>
              </w:rPr>
              <w:t>File</w:t>
            </w:r>
          </w:p>
        </w:tc>
        <w:tc>
          <w:tcPr>
            <w:tcW w:type="dxa" w:w="2436"/>
            <w:shd w:val="clear" w:color="auto" w:fill="F2EFEA"/>
          </w:tcPr>
          <w:p>
            <w:r>
              <w:rPr>
                <w:b/>
                <w:sz w:val="19"/>
              </w:rPr>
            </w:r>
            <w:r>
              <w:rPr>
                <w:b/>
                <w:sz w:val="19"/>
              </w:rPr>
              <w:t>Before</w:t>
            </w:r>
          </w:p>
        </w:tc>
        <w:tc>
          <w:tcPr>
            <w:tcW w:type="dxa" w:w="2436"/>
            <w:shd w:val="clear" w:color="auto" w:fill="F2EFEA"/>
          </w:tcPr>
          <w:p>
            <w:r>
              <w:rPr>
                <w:b/>
                <w:sz w:val="19"/>
              </w:rPr>
            </w:r>
            <w:r>
              <w:rPr>
                <w:b/>
                <w:sz w:val="19"/>
              </w:rPr>
              <w:t>After</w:t>
            </w:r>
          </w:p>
        </w:tc>
        <w:tc>
          <w:tcPr>
            <w:tcW w:type="dxa" w:w="2436"/>
            <w:shd w:val="clear" w:color="auto" w:fill="F2EFEA"/>
          </w:tcPr>
          <w:p>
            <w:r>
              <w:rPr>
                <w:b/>
                <w:sz w:val="19"/>
              </w:rPr>
            </w:r>
            <w:r>
              <w:rPr>
                <w:b/>
                <w:sz w:val="19"/>
              </w:rPr>
              <w:t>Δ</w:t>
            </w:r>
          </w:p>
        </w:tc>
      </w:tr>
      <w:tr>
        <w:tc>
          <w:tcPr>
            <w:tcW w:type="dxa" w:w="2436"/>
          </w:tcPr>
          <w:p>
            <w:r>
              <w:rPr>
                <w:sz w:val="19"/>
              </w:rPr>
            </w:r>
            <w:r>
              <w:rPr>
                <w:rFonts w:ascii="Consolas" w:hAnsi="Consolas"/>
                <w:sz w:val="19"/>
              </w:rPr>
              <w:t>app/api/jobs/route.ts</w:t>
            </w:r>
          </w:p>
        </w:tc>
        <w:tc>
          <w:tcPr>
            <w:tcW w:type="dxa" w:w="2436"/>
          </w:tcPr>
          <w:p>
            <w:r>
              <w:rPr>
                <w:sz w:val="19"/>
              </w:rPr>
            </w:r>
            <w:r>
              <w:rPr>
                <w:sz w:val="19"/>
              </w:rPr>
              <w:t>90 LOC</w:t>
            </w:r>
          </w:p>
        </w:tc>
        <w:tc>
          <w:tcPr>
            <w:tcW w:type="dxa" w:w="2436"/>
          </w:tcPr>
          <w:p>
            <w:r>
              <w:rPr>
                <w:sz w:val="19"/>
              </w:rPr>
            </w:r>
            <w:r>
              <w:rPr>
                <w:sz w:val="19"/>
              </w:rPr>
              <w:t>50 LOC</w:t>
            </w:r>
          </w:p>
        </w:tc>
        <w:tc>
          <w:tcPr>
            <w:tcW w:type="dxa" w:w="2436"/>
          </w:tcPr>
          <w:p>
            <w:r>
              <w:rPr>
                <w:sz w:val="19"/>
              </w:rPr>
            </w:r>
            <w:r>
              <w:rPr>
                <w:sz w:val="19"/>
              </w:rPr>
              <w:t>−40</w:t>
            </w:r>
          </w:p>
        </w:tc>
      </w:tr>
      <w:tr>
        <w:tc>
          <w:tcPr>
            <w:tcW w:type="dxa" w:w="2436"/>
          </w:tcPr>
          <w:p>
            <w:r>
              <w:rPr>
                <w:sz w:val="19"/>
              </w:rPr>
            </w:r>
            <w:r>
              <w:rPr>
                <w:rFonts w:ascii="Consolas" w:hAnsi="Consolas"/>
                <w:sz w:val="19"/>
              </w:rPr>
              <w:t>lib/repositories/JobRepository.ts</w:t>
            </w:r>
          </w:p>
        </w:tc>
        <w:tc>
          <w:tcPr>
            <w:tcW w:type="dxa" w:w="2436"/>
          </w:tcPr>
          <w:p>
            <w:r>
              <w:rPr>
                <w:sz w:val="19"/>
              </w:rPr>
            </w:r>
            <w:r>
              <w:rPr>
                <w:sz w:val="19"/>
              </w:rPr>
              <w:t>0 (did not exist)</w:t>
            </w:r>
          </w:p>
        </w:tc>
        <w:tc>
          <w:tcPr>
            <w:tcW w:type="dxa" w:w="2436"/>
          </w:tcPr>
          <w:p>
            <w:r>
              <w:rPr>
                <w:sz w:val="19"/>
              </w:rPr>
            </w:r>
            <w:r>
              <w:rPr>
                <w:sz w:val="19"/>
              </w:rPr>
              <w:t>178</w:t>
            </w:r>
          </w:p>
        </w:tc>
        <w:tc>
          <w:tcPr>
            <w:tcW w:type="dxa" w:w="2436"/>
          </w:tcPr>
          <w:p>
            <w:r>
              <w:rPr>
                <w:sz w:val="19"/>
              </w:rPr>
            </w:r>
            <w:r>
              <w:rPr>
                <w:sz w:val="19"/>
              </w:rPr>
              <w:t>+178</w:t>
            </w:r>
          </w:p>
        </w:tc>
      </w:tr>
      <w:tr>
        <w:tc>
          <w:tcPr>
            <w:tcW w:type="dxa" w:w="2436"/>
          </w:tcPr>
          <w:p>
            <w:r>
              <w:rPr>
                <w:sz w:val="19"/>
              </w:rPr>
            </w:r>
            <w:r>
              <w:rPr>
                <w:sz w:val="19"/>
              </w:rPr>
              <w:t>Net</w:t>
            </w:r>
          </w:p>
        </w:tc>
        <w:tc>
          <w:tcPr>
            <w:tcW w:type="dxa" w:w="2436"/>
          </w:tcPr>
          <w:p>
            <w:r>
              <w:rPr>
                <w:sz w:val="19"/>
              </w:rPr>
            </w:r>
            <w:r>
              <w:rPr>
                <w:sz w:val="19"/>
              </w:rPr>
              <w:t>90</w:t>
            </w:r>
          </w:p>
        </w:tc>
        <w:tc>
          <w:tcPr>
            <w:tcW w:type="dxa" w:w="2436"/>
          </w:tcPr>
          <w:p>
            <w:r>
              <w:rPr>
                <w:sz w:val="19"/>
              </w:rPr>
            </w:r>
            <w:r>
              <w:rPr>
                <w:sz w:val="19"/>
              </w:rPr>
              <w:t>228</w:t>
            </w:r>
          </w:p>
        </w:tc>
        <w:tc>
          <w:tcPr>
            <w:tcW w:type="dxa" w:w="2436"/>
          </w:tcPr>
          <w:p>
            <w:r>
              <w:rPr>
                <w:sz w:val="19"/>
              </w:rPr>
            </w:r>
            <w:r>
              <w:rPr>
                <w:sz w:val="19"/>
              </w:rPr>
              <w:t>+138</w:t>
            </w:r>
          </w:p>
        </w:tc>
      </w:tr>
    </w:tbl>
    <w:p/>
    <w:p/>
    <w:p>
      <w:r>
        <w:t xml:space="preserve">The +138 LOC is intentional — the repository is </w:t>
      </w:r>
      <w:r>
        <w:rPr>
          <w:i/>
        </w:rPr>
        <w:t>reused</w:t>
      </w:r>
      <w:r>
        <w:t xml:space="preserve"> by </w:t>
      </w:r>
      <w:r>
        <w:rPr>
          <w:rFonts w:ascii="Consolas" w:hAnsi="Consolas"/>
          <w:sz w:val="20"/>
        </w:rPr>
        <w:t>findById</w:t>
      </w:r>
      <w:r>
        <w:t xml:space="preserve">, </w:t>
      </w:r>
      <w:r>
        <w:rPr>
          <w:rFonts w:ascii="Consolas" w:hAnsi="Consolas"/>
          <w:sz w:val="20"/>
        </w:rPr>
        <w:t>findByClient</w:t>
      </w:r>
      <w:r>
        <w:t xml:space="preserve">, and transactional </w:t>
      </w:r>
      <w:r>
        <w:rPr>
          <w:rFonts w:ascii="Consolas" w:hAnsi="Consolas"/>
          <w:sz w:val="20"/>
        </w:rPr>
        <w:t>create</w:t>
      </w:r>
      <w:r>
        <w:t>, all of which previously required their own copy-pasted SQL. Net savings appear once the second consumer adopts it.</w:t>
      </w:r>
    </w:p>
    <w:p/>
    <w:p>
      <w:pPr>
        <w:pStyle w:val="Heading3"/>
      </w:pPr>
      <w:r>
        <w:rPr>
          <w:rFonts w:ascii="Calibri" w:hAnsi="Calibri"/>
          <w:color w:val="333333"/>
          <w:sz w:val="28"/>
        </w:rPr>
        <w:t>13.4 Strategy comparison — rule-based vs. weighted matching</w:t>
      </w:r>
    </w:p>
    <w:p/>
    <w:p>
      <w:r>
        <w:t xml:space="preserve">Synthetic dataset of 50 randomised candidates, target job </w:t>
      </w:r>
      <w:r>
        <w:rPr>
          <w:rFonts w:ascii="Consolas" w:hAnsi="Consolas"/>
          <w:sz w:val="20"/>
        </w:rPr>
        <w:t>{category: "plumbing", location: "Karachi"}</w:t>
      </w:r>
      <w:r>
        <w:t>:</w:t>
      </w:r>
    </w:p>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F2EFEA"/>
          </w:tcPr>
          <w:p>
            <w:r>
              <w:rPr>
                <w:b/>
                <w:sz w:val="19"/>
              </w:rPr>
            </w:r>
            <w:r>
              <w:rPr>
                <w:b/>
                <w:sz w:val="19"/>
              </w:rPr>
              <w:t>Strategy</w:t>
            </w:r>
          </w:p>
        </w:tc>
        <w:tc>
          <w:tcPr>
            <w:tcW w:type="dxa" w:w="3249"/>
            <w:shd w:val="clear" w:color="auto" w:fill="F2EFEA"/>
          </w:tcPr>
          <w:p>
            <w:r>
              <w:rPr>
                <w:b/>
                <w:sz w:val="19"/>
              </w:rPr>
            </w:r>
            <w:r>
              <w:rPr>
                <w:b/>
                <w:sz w:val="19"/>
              </w:rPr>
              <w:t>Average top-3 skill-match rate</w:t>
            </w:r>
          </w:p>
        </w:tc>
        <w:tc>
          <w:tcPr>
            <w:tcW w:type="dxa" w:w="3249"/>
            <w:shd w:val="clear" w:color="auto" w:fill="F2EFEA"/>
          </w:tcPr>
          <w:p>
            <w:r>
              <w:rPr>
                <w:b/>
                <w:sz w:val="19"/>
              </w:rPr>
            </w:r>
            <w:r>
              <w:rPr>
                <w:b/>
                <w:sz w:val="19"/>
              </w:rPr>
              <w:t>Explainability</w:t>
            </w:r>
          </w:p>
        </w:tc>
      </w:tr>
      <w:tr>
        <w:tc>
          <w:tcPr>
            <w:tcW w:type="dxa" w:w="3249"/>
          </w:tcPr>
          <w:p>
            <w:r>
              <w:rPr>
                <w:sz w:val="19"/>
              </w:rPr>
            </w:r>
            <w:r>
              <w:rPr>
                <w:rFonts w:ascii="Consolas" w:hAnsi="Consolas"/>
                <w:sz w:val="19"/>
              </w:rPr>
              <w:t>RuleBasedMatching</w:t>
            </w:r>
          </w:p>
        </w:tc>
        <w:tc>
          <w:tcPr>
            <w:tcW w:type="dxa" w:w="3249"/>
          </w:tcPr>
          <w:p>
            <w:r>
              <w:rPr>
                <w:sz w:val="19"/>
              </w:rPr>
            </w:r>
            <w:r>
              <w:rPr>
                <w:sz w:val="19"/>
              </w:rPr>
              <w:t>0.72</w:t>
            </w:r>
          </w:p>
        </w:tc>
        <w:tc>
          <w:tcPr>
            <w:tcW w:type="dxa" w:w="3249"/>
          </w:tcPr>
          <w:p>
            <w:r>
              <w:rPr>
                <w:sz w:val="19"/>
              </w:rPr>
            </w:r>
            <w:r>
              <w:rPr>
                <w:sz w:val="19"/>
              </w:rPr>
              <w:t>None — opaque sum</w:t>
            </w:r>
          </w:p>
        </w:tc>
      </w:tr>
      <w:tr>
        <w:tc>
          <w:tcPr>
            <w:tcW w:type="dxa" w:w="3249"/>
          </w:tcPr>
          <w:p>
            <w:r>
              <w:rPr>
                <w:sz w:val="19"/>
              </w:rPr>
            </w:r>
            <w:r>
              <w:rPr>
                <w:rFonts w:ascii="Consolas" w:hAnsi="Consolas"/>
                <w:sz w:val="19"/>
              </w:rPr>
              <w:t>WeightedScoreMatching</w:t>
            </w:r>
          </w:p>
        </w:tc>
        <w:tc>
          <w:tcPr>
            <w:tcW w:type="dxa" w:w="3249"/>
          </w:tcPr>
          <w:p>
            <w:r>
              <w:rPr>
                <w:sz w:val="19"/>
              </w:rPr>
            </w:r>
            <w:r>
              <w:rPr>
                <w:b/>
                <w:sz w:val="19"/>
              </w:rPr>
              <w:t>0.91</w:t>
            </w:r>
          </w:p>
        </w:tc>
        <w:tc>
          <w:tcPr>
            <w:tcW w:type="dxa" w:w="3249"/>
          </w:tcPr>
          <w:p>
            <w:r>
              <w:rPr>
                <w:sz w:val="19"/>
              </w:rPr>
            </w:r>
            <w:r>
              <w:rPr>
                <w:sz w:val="19"/>
              </w:rPr>
              <w:t>Per-feature contribution per result</w:t>
            </w:r>
          </w:p>
        </w:tc>
      </w:tr>
    </w:tbl>
    <w:p/>
    <w:p/>
    <w:p>
      <w:r>
        <w:t xml:space="preserve">Both strategies live in the same file; the consumer swaps via </w:t>
      </w:r>
      <w:r>
        <w:rPr>
          <w:rFonts w:ascii="Consolas" w:hAnsi="Consolas"/>
          <w:sz w:val="20"/>
        </w:rPr>
        <w:t>context.setStrategy(new WeightedScoreMatching())</w:t>
      </w:r>
      <w:r>
        <w:t>.</w:t>
      </w:r>
    </w:p>
    <w:p/>
    <w:p>
      <w:pPr>
        <w:pStyle w:val="Heading3"/>
      </w:pPr>
      <w:r>
        <w:rPr>
          <w:rFonts w:ascii="Calibri" w:hAnsi="Calibri"/>
          <w:color w:val="333333"/>
          <w:sz w:val="28"/>
        </w:rPr>
        <w:t>13.5 Page render — homepage</w:t>
      </w:r>
    </w:p>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F2EFEA"/>
          </w:tcPr>
          <w:p>
            <w:r>
              <w:rPr>
                <w:b/>
                <w:sz w:val="19"/>
              </w:rPr>
            </w:r>
            <w:r>
              <w:rPr>
                <w:b/>
                <w:sz w:val="19"/>
              </w:rPr>
              <w:t>Configuration</w:t>
            </w:r>
          </w:p>
        </w:tc>
        <w:tc>
          <w:tcPr>
            <w:tcW w:type="dxa" w:w="3249"/>
            <w:shd w:val="clear" w:color="auto" w:fill="F2EFEA"/>
          </w:tcPr>
          <w:p>
            <w:r>
              <w:rPr>
                <w:b/>
                <w:sz w:val="19"/>
              </w:rPr>
            </w:r>
            <w:r>
              <w:rPr>
                <w:b/>
                <w:sz w:val="19"/>
              </w:rPr>
              <w:t>TTFB warm</w:t>
            </w:r>
          </w:p>
        </w:tc>
        <w:tc>
          <w:tcPr>
            <w:tcW w:type="dxa" w:w="3249"/>
            <w:shd w:val="clear" w:color="auto" w:fill="F2EFEA"/>
          </w:tcPr>
          <w:p>
            <w:r>
              <w:rPr>
                <w:b/>
                <w:sz w:val="19"/>
              </w:rPr>
            </w:r>
            <w:r>
              <w:rPr>
                <w:b/>
                <w:sz w:val="19"/>
              </w:rPr>
              <w:t>HTML size</w:t>
            </w:r>
          </w:p>
        </w:tc>
      </w:tr>
      <w:tr>
        <w:tc>
          <w:tcPr>
            <w:tcW w:type="dxa" w:w="3249"/>
          </w:tcPr>
          <w:p>
            <w:r>
              <w:rPr>
                <w:sz w:val="19"/>
              </w:rPr>
            </w:r>
            <w:r>
              <w:rPr>
                <w:sz w:val="19"/>
              </w:rPr>
              <w:t>Pre-redesign (purple template, DB-backed render)</w:t>
            </w:r>
          </w:p>
        </w:tc>
        <w:tc>
          <w:tcPr>
            <w:tcW w:type="dxa" w:w="3249"/>
          </w:tcPr>
          <w:p>
            <w:r>
              <w:rPr>
                <w:sz w:val="19"/>
              </w:rPr>
            </w:r>
            <w:r>
              <w:rPr>
                <w:sz w:val="19"/>
              </w:rPr>
              <w:t>~4.4 s</w:t>
            </w:r>
          </w:p>
        </w:tc>
        <w:tc>
          <w:tcPr>
            <w:tcW w:type="dxa" w:w="3249"/>
          </w:tcPr>
          <w:p>
            <w:r>
              <w:rPr>
                <w:sz w:val="19"/>
              </w:rPr>
            </w:r>
            <w:r>
              <w:rPr>
                <w:sz w:val="19"/>
              </w:rPr>
              <w:t>28 KB</w:t>
            </w:r>
          </w:p>
        </w:tc>
      </w:tr>
      <w:tr>
        <w:tc>
          <w:tcPr>
            <w:tcW w:type="dxa" w:w="3249"/>
          </w:tcPr>
          <w:p>
            <w:r>
              <w:rPr>
                <w:sz w:val="19"/>
              </w:rPr>
            </w:r>
            <w:r>
              <w:rPr>
                <w:sz w:val="19"/>
              </w:rPr>
              <w:t xml:space="preserve">Post-redesign (homepage uses static </w:t>
            </w:r>
            <w:r>
              <w:rPr>
                <w:rFonts w:ascii="Consolas" w:hAnsi="Consolas"/>
                <w:sz w:val="19"/>
              </w:rPr>
              <w:t>data.ts</w:t>
            </w:r>
            <w:r>
              <w:rPr>
                <w:sz w:val="19"/>
              </w:rPr>
              <w:t xml:space="preserve">, no DB on </w:t>
            </w:r>
            <w:r>
              <w:rPr>
                <w:rFonts w:ascii="Consolas" w:hAnsi="Consolas"/>
                <w:sz w:val="19"/>
              </w:rPr>
              <w:t>/</w:t>
            </w:r>
            <w:r>
              <w:rPr>
                <w:sz w:val="19"/>
              </w:rPr>
              <w:t>)</w:t>
            </w:r>
          </w:p>
        </w:tc>
        <w:tc>
          <w:tcPr>
            <w:tcW w:type="dxa" w:w="3249"/>
          </w:tcPr>
          <w:p>
            <w:r>
              <w:rPr>
                <w:sz w:val="19"/>
              </w:rPr>
            </w:r>
            <w:r>
              <w:rPr>
                <w:b/>
                <w:sz w:val="19"/>
              </w:rPr>
              <w:t>0.16 – 0.21 s</w:t>
            </w:r>
          </w:p>
        </w:tc>
        <w:tc>
          <w:tcPr>
            <w:tcW w:type="dxa" w:w="3249"/>
          </w:tcPr>
          <w:p>
            <w:r>
              <w:rPr>
                <w:sz w:val="19"/>
              </w:rPr>
            </w:r>
            <w:r>
              <w:rPr>
                <w:sz w:val="19"/>
              </w:rPr>
              <w:t>215 – 221 KB</w:t>
            </w:r>
          </w:p>
        </w:tc>
      </w:tr>
    </w:tbl>
    <w:p/>
    <w:p/>
    <w:p>
      <w:r>
        <w:t xml:space="preserve">The 21× speedup is not from the patterns themselves but from removing DB calls from the public homepage — a maintenance win that depended on Repository: once data access was centralised, it was easy to </w:t>
      </w:r>
      <w:r>
        <w:rPr>
          <w:i/>
        </w:rPr>
        <w:t>not</w:t>
      </w:r>
      <w:r>
        <w:t xml:space="preserve"> call it from the homepage.</w:t>
      </w:r>
    </w:p>
    <w:p/>
    <w:p>
      <w:pPr>
        <w:pBdr>
          <w:bottom w:val="single" w:sz="6" w:space="1" w:color="BBBBBB"/>
        </w:pBdr>
      </w:pPr>
    </w:p>
    <w:p/>
    <w:p>
      <w:pPr>
        <w:pStyle w:val="Heading2"/>
      </w:pPr>
      <w:r>
        <w:rPr>
          <w:rFonts w:ascii="Calibri" w:hAnsi="Calibri"/>
          <w:color w:val="C24D10"/>
          <w:sz w:val="40"/>
        </w:rPr>
        <w:t>14. Refactoring Story</w:t>
      </w:r>
    </w:p>
    <w:p/>
    <w:p>
      <w:r>
        <w:t xml:space="preserve">The assignment specifies </w:t>
      </w:r>
      <w:r>
        <w:rPr>
          <w:i/>
        </w:rPr>
        <w:t>"Refactor a poorly designed system using proper patterns"</w:t>
      </w:r>
      <w:r>
        <w:t>. Four concrete refactors were performed:</w:t>
      </w:r>
    </w:p>
    <w:p/>
    <w:p>
      <w:pPr>
        <w:pStyle w:val="Heading3"/>
      </w:pPr>
      <w:r>
        <w:rPr>
          <w:rFonts w:ascii="Calibri" w:hAnsi="Calibri"/>
          <w:color w:val="333333"/>
          <w:sz w:val="28"/>
        </w:rPr>
        <w:t>14.1 SQL → Repository</w:t>
      </w:r>
    </w:p>
    <w:p/>
    <w:p>
      <w:r>
        <w:t xml:space="preserve">Before: </w:t>
      </w:r>
      <w:r>
        <w:rPr>
          <w:rFonts w:ascii="Consolas" w:hAnsi="Consolas"/>
          <w:sz w:val="20"/>
        </w:rPr>
        <w:t>app/api/jobs/route.ts</w:t>
      </w:r>
      <w:r>
        <w:t xml:space="preserve"> held 90 lines of mixed query assembly, </w:t>
      </w:r>
      <w:r>
        <w:rPr>
          <w:rFonts w:ascii="Consolas" w:hAnsi="Consolas"/>
          <w:sz w:val="20"/>
        </w:rPr>
        <w:t>pool.query()</w:t>
      </w:r>
      <w:r>
        <w:t xml:space="preserve">, pagination math, and result shaping. After: 50 lines; SQL lives in </w:t>
      </w:r>
      <w:r>
        <w:rPr>
          <w:rFonts w:ascii="Consolas" w:hAnsi="Consolas"/>
          <w:sz w:val="20"/>
        </w:rPr>
        <w:t>JobRepository.findOpen</w:t>
      </w:r>
      <w:r>
        <w:t>. Win: trivially mockable for unit tests.</w:t>
      </w:r>
    </w:p>
    <w:p/>
    <w:p>
      <w:pPr>
        <w:pStyle w:val="Heading3"/>
      </w:pPr>
      <w:r>
        <w:rPr>
          <w:rFonts w:ascii="Calibri" w:hAnsi="Calibri"/>
          <w:color w:val="333333"/>
          <w:sz w:val="28"/>
        </w:rPr>
        <w:t>14.2 Implicit pool → explicit Singleton with HMR safety</w:t>
      </w:r>
    </w:p>
    <w:p/>
    <w:p>
      <w:r>
        <w:t xml:space="preserve">Before: </w:t>
      </w:r>
      <w:r>
        <w:rPr>
          <w:rFonts w:ascii="Consolas" w:hAnsi="Consolas"/>
          <w:sz w:val="20"/>
        </w:rPr>
        <w:t>new Pool()</w:t>
      </w:r>
      <w:r>
        <w:t xml:space="preserve"> at module scope created multiple pools on Next.js HMR; symptom: intermittent </w:t>
      </w:r>
      <w:r>
        <w:rPr>
          <w:rFonts w:ascii="Consolas" w:hAnsi="Consolas"/>
          <w:sz w:val="20"/>
        </w:rPr>
        <w:t>Connection terminated unexpectedly</w:t>
      </w:r>
      <w:r>
        <w:t xml:space="preserve">. After: </w:t>
      </w:r>
      <w:r>
        <w:rPr>
          <w:rFonts w:ascii="Consolas" w:hAnsi="Consolas"/>
          <w:sz w:val="20"/>
        </w:rPr>
        <w:t>lib/patterns/Singleton.ts</w:t>
      </w:r>
      <w:r>
        <w:t xml:space="preserve"> caches on </w:t>
      </w:r>
      <w:r>
        <w:rPr>
          <w:rFonts w:ascii="Consolas" w:hAnsi="Consolas"/>
          <w:sz w:val="20"/>
        </w:rPr>
        <w:t>globalThis</w:t>
      </w:r>
      <w:r>
        <w:t>. Win: zero pool errors across 60+ probes.</w:t>
      </w:r>
    </w:p>
    <w:p/>
    <w:p>
      <w:pPr>
        <w:pStyle w:val="Heading3"/>
      </w:pPr>
      <w:r>
        <w:rPr>
          <w:rFonts w:ascii="Calibri" w:hAnsi="Calibri"/>
          <w:color w:val="333333"/>
          <w:sz w:val="28"/>
        </w:rPr>
        <w:t>14.3 Two parallel design systems → one canonical chrome</w:t>
      </w:r>
    </w:p>
    <w:p/>
    <w:p>
      <w:r>
        <w:t xml:space="preserve">Before: homepage shipped the new dark-saffron design; every other page imported the old purple </w:t>
      </w:r>
      <w:r>
        <w:rPr>
          <w:rFonts w:ascii="Consolas" w:hAnsi="Consolas"/>
          <w:sz w:val="20"/>
        </w:rPr>
        <w:t>Navigation</w:t>
      </w:r>
      <w:r>
        <w:t>/</w:t>
      </w:r>
      <w:r>
        <w:rPr>
          <w:rFonts w:ascii="Consolas" w:hAnsi="Consolas"/>
          <w:sz w:val="20"/>
        </w:rPr>
        <w:t>Footer</w:t>
      </w:r>
      <w:r>
        <w:t xml:space="preserve">. Two products in one repo. After: legacy </w:t>
      </w:r>
      <w:r>
        <w:rPr>
          <w:rFonts w:ascii="Consolas" w:hAnsi="Consolas"/>
          <w:sz w:val="20"/>
        </w:rPr>
        <w:t>Navigation.tsx</w:t>
      </w:r>
      <w:r>
        <w:t xml:space="preserve"> and </w:t>
      </w:r>
      <w:r>
        <w:rPr>
          <w:rFonts w:ascii="Consolas" w:hAnsi="Consolas"/>
          <w:sz w:val="20"/>
        </w:rPr>
        <w:t>Footer.tsx</w:t>
      </w:r>
      <w:r>
        <w:t xml:space="preserve"> re-export the new </w:t>
      </w:r>
      <w:r>
        <w:rPr>
          <w:rFonts w:ascii="Consolas" w:hAnsi="Consolas"/>
          <w:sz w:val="20"/>
        </w:rPr>
        <w:t>home/Navbar</w:t>
      </w:r>
      <w:r>
        <w:t xml:space="preserve"> and </w:t>
      </w:r>
      <w:r>
        <w:rPr>
          <w:rFonts w:ascii="Consolas" w:hAnsi="Consolas"/>
          <w:sz w:val="20"/>
        </w:rPr>
        <w:t>home/SiteFooter</w:t>
      </w:r>
      <w:r>
        <w:t>. Win: every page inherits the new design without per-page edits — Adapter / Re-export Façade.</w:t>
      </w:r>
    </w:p>
    <w:p/>
    <w:p>
      <w:pPr>
        <w:pStyle w:val="Heading3"/>
      </w:pPr>
      <w:r>
        <w:rPr>
          <w:rFonts w:ascii="Calibri" w:hAnsi="Calibri"/>
          <w:color w:val="333333"/>
          <w:sz w:val="28"/>
        </w:rPr>
        <w:t>14.4 EC2 SSH-deploy pipeline → Vercel native</w:t>
      </w:r>
    </w:p>
    <w:p/>
    <w:p>
      <w:r>
        <w:t xml:space="preserve">Before: </w:t>
      </w:r>
      <w:r>
        <w:rPr>
          <w:rFonts w:ascii="Consolas" w:hAnsi="Consolas"/>
          <w:sz w:val="20"/>
        </w:rPr>
        <w:t>.github/workflows/deploy.yml</w:t>
      </w:r>
      <w:r>
        <w:t xml:space="preserve"> SSH'd into an EC2 box on every push to </w:t>
      </w:r>
      <w:r>
        <w:rPr>
          <w:rFonts w:ascii="Consolas" w:hAnsi="Consolas"/>
          <w:sz w:val="20"/>
        </w:rPr>
        <w:t>main</w:t>
      </w:r>
      <w:r>
        <w:t xml:space="preserve"> and ran </w:t>
      </w:r>
      <w:r>
        <w:rPr>
          <w:rFonts w:ascii="Consolas" w:hAnsi="Consolas"/>
          <w:sz w:val="20"/>
        </w:rPr>
        <w:t>git pull &amp;&amp; npm install &amp;&amp; pm2 restart</w:t>
      </w:r>
      <w:r>
        <w:t>. After: workflow deleted; Vercel's native GitHub integration handles deploys atomically. Removes a brittle long-running pipeline in favour of an immutable managed equivalent.</w:t>
      </w:r>
    </w:p>
    <w:p/>
    <w:p>
      <w:pPr>
        <w:pStyle w:val="Heading3"/>
      </w:pPr>
      <w:r>
        <w:rPr>
          <w:rFonts w:ascii="Calibri" w:hAnsi="Calibri"/>
          <w:color w:val="333333"/>
          <w:sz w:val="28"/>
        </w:rPr>
        <w:t>14.5 Vercel `EBADPLATFORM` build break (one-line dependency hygiene)</w:t>
      </w:r>
    </w:p>
    <w:p/>
    <w:p>
      <w:r>
        <w:rPr>
          <w:rFonts w:ascii="Consolas" w:hAnsi="Consolas"/>
          <w:sz w:val="20"/>
        </w:rPr>
        <w:t>@next/swc-win32-x64-msvc</w:t>
      </w:r>
      <w:r>
        <w:t xml:space="preserve"> was pinned during a local Windows install repair. It is a Windows-only binary — Vercel's Linux runtime rejected it. Removed the pin from </w:t>
      </w:r>
      <w:r>
        <w:rPr>
          <w:rFonts w:ascii="Consolas" w:hAnsi="Consolas"/>
          <w:sz w:val="20"/>
        </w:rPr>
        <w:t>package.json</w:t>
      </w:r>
      <w:r>
        <w:t xml:space="preserve">; Next ships all swc binaries as </w:t>
      </w:r>
      <w:r>
        <w:rPr>
          <w:rFonts w:ascii="Consolas" w:hAnsi="Consolas"/>
          <w:sz w:val="20"/>
        </w:rPr>
        <w:t>optionalDependencies</w:t>
      </w:r>
      <w:r>
        <w:t>, so each platform installs the right one automatically.</w:t>
      </w:r>
    </w:p>
    <w:p/>
    <w:p>
      <w:pPr>
        <w:pBdr>
          <w:bottom w:val="single" w:sz="6" w:space="1" w:color="BBBBBB"/>
        </w:pBdr>
      </w:pPr>
    </w:p>
    <w:p/>
    <w:p>
      <w:pPr>
        <w:pStyle w:val="Heading2"/>
      </w:pPr>
      <w:r>
        <w:rPr>
          <w:rFonts w:ascii="Calibri" w:hAnsi="Calibri"/>
          <w:color w:val="C24D10"/>
          <w:sz w:val="40"/>
        </w:rPr>
        <w:t>15. Project Timeline &amp; Effort</w:t>
      </w:r>
    </w:p>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F2EFEA"/>
          </w:tcPr>
          <w:p>
            <w:r>
              <w:rPr>
                <w:b/>
                <w:sz w:val="19"/>
              </w:rPr>
            </w:r>
            <w:r>
              <w:rPr>
                <w:b/>
                <w:sz w:val="19"/>
              </w:rPr>
              <w:t>Sprint / Week</w:t>
            </w:r>
          </w:p>
        </w:tc>
        <w:tc>
          <w:tcPr>
            <w:tcW w:type="dxa" w:w="2436"/>
            <w:shd w:val="clear" w:color="auto" w:fill="F2EFEA"/>
          </w:tcPr>
          <w:p>
            <w:r>
              <w:rPr>
                <w:b/>
                <w:sz w:val="19"/>
              </w:rPr>
            </w:r>
            <w:r>
              <w:rPr>
                <w:b/>
                <w:sz w:val="19"/>
              </w:rPr>
              <w:t>Date range</w:t>
            </w:r>
          </w:p>
        </w:tc>
        <w:tc>
          <w:tcPr>
            <w:tcW w:type="dxa" w:w="2436"/>
            <w:shd w:val="clear" w:color="auto" w:fill="F2EFEA"/>
          </w:tcPr>
          <w:p>
            <w:r>
              <w:rPr>
                <w:b/>
                <w:sz w:val="19"/>
              </w:rPr>
            </w:r>
            <w:r>
              <w:rPr>
                <w:b/>
                <w:sz w:val="19"/>
              </w:rPr>
              <w:t>Activities</w:t>
            </w:r>
          </w:p>
        </w:tc>
        <w:tc>
          <w:tcPr>
            <w:tcW w:type="dxa" w:w="2436"/>
            <w:shd w:val="clear" w:color="auto" w:fill="F2EFEA"/>
          </w:tcPr>
          <w:p>
            <w:r>
              <w:rPr>
                <w:b/>
                <w:sz w:val="19"/>
              </w:rPr>
            </w:r>
            <w:r>
              <w:rPr>
                <w:b/>
                <w:sz w:val="19"/>
              </w:rPr>
              <w:t>Status</w:t>
            </w:r>
          </w:p>
        </w:tc>
      </w:tr>
      <w:tr>
        <w:tc>
          <w:tcPr>
            <w:tcW w:type="dxa" w:w="2436"/>
          </w:tcPr>
          <w:p>
            <w:r>
              <w:rPr>
                <w:sz w:val="19"/>
              </w:rPr>
            </w:r>
            <w:r>
              <w:rPr>
                <w:sz w:val="19"/>
              </w:rPr>
              <w:t>Sprint 0 — Week 7</w:t>
            </w:r>
          </w:p>
        </w:tc>
        <w:tc>
          <w:tcPr>
            <w:tcW w:type="dxa" w:w="2436"/>
          </w:tcPr>
          <w:p>
            <w:r>
              <w:rPr>
                <w:sz w:val="19"/>
              </w:rPr>
            </w:r>
            <w:r>
              <w:rPr>
                <w:sz w:val="19"/>
              </w:rPr>
              <w:t>Proposal week</w:t>
            </w:r>
          </w:p>
        </w:tc>
        <w:tc>
          <w:tcPr>
            <w:tcW w:type="dxa" w:w="2436"/>
          </w:tcPr>
          <w:p>
            <w:r>
              <w:rPr>
                <w:sz w:val="19"/>
              </w:rPr>
            </w:r>
            <w:r>
              <w:rPr>
                <w:sz w:val="19"/>
              </w:rPr>
              <w:t>Proposal submitted, advisor approval</w:t>
            </w:r>
          </w:p>
        </w:tc>
        <w:tc>
          <w:tcPr>
            <w:tcW w:type="dxa" w:w="2436"/>
          </w:tcPr>
          <w:p>
            <w:r>
              <w:rPr>
                <w:sz w:val="19"/>
              </w:rPr>
            </w:r>
            <w:r>
              <w:rPr>
                <w:sz w:val="19"/>
              </w:rPr>
              <w:t>✓</w:t>
            </w:r>
          </w:p>
        </w:tc>
      </w:tr>
      <w:tr>
        <w:tc>
          <w:tcPr>
            <w:tcW w:type="dxa" w:w="2436"/>
          </w:tcPr>
          <w:p>
            <w:r>
              <w:rPr>
                <w:sz w:val="19"/>
              </w:rPr>
            </w:r>
            <w:r>
              <w:rPr>
                <w:sz w:val="19"/>
              </w:rPr>
              <w:t>Sprint 1 — Week 8</w:t>
            </w:r>
          </w:p>
        </w:tc>
        <w:tc>
          <w:tcPr>
            <w:tcW w:type="dxa" w:w="2436"/>
          </w:tcPr>
          <w:p>
            <w:r>
              <w:rPr>
                <w:sz w:val="19"/>
              </w:rPr>
            </w:r>
            <w:r>
              <w:rPr>
                <w:sz w:val="19"/>
              </w:rPr>
              <w:t>SRS finalisation, monorepo setup, CI scaffolding</w:t>
            </w:r>
          </w:p>
        </w:tc>
        <w:tc>
          <w:tcPr>
            <w:tcW w:type="dxa" w:w="2436"/>
          </w:tcPr>
          <w:p>
            <w:r>
              <w:rPr>
                <w:sz w:val="19"/>
              </w:rPr>
            </w:r>
            <w:r>
              <w:rPr>
                <w:sz w:val="19"/>
              </w:rPr>
              <w:t>✓</w:t>
            </w:r>
          </w:p>
        </w:tc>
        <w:tc>
          <w:tcPr>
            <w:tcW w:type="dxa" w:w="2436"/>
          </w:tcPr>
          <w:p>
            <w:r>
              <w:rPr>
                <w:sz w:val="19"/>
              </w:rPr>
            </w:r>
          </w:p>
        </w:tc>
      </w:tr>
      <w:tr>
        <w:tc>
          <w:tcPr>
            <w:tcW w:type="dxa" w:w="2436"/>
          </w:tcPr>
          <w:p>
            <w:r>
              <w:rPr>
                <w:sz w:val="19"/>
              </w:rPr>
            </w:r>
            <w:r>
              <w:rPr>
                <w:sz w:val="19"/>
              </w:rPr>
              <w:t>Sprint 2 — Week 9</w:t>
            </w:r>
          </w:p>
        </w:tc>
        <w:tc>
          <w:tcPr>
            <w:tcW w:type="dxa" w:w="2436"/>
          </w:tcPr>
          <w:p>
            <w:r>
              <w:rPr>
                <w:sz w:val="19"/>
              </w:rPr>
            </w:r>
            <w:r>
              <w:rPr>
                <w:sz w:val="19"/>
              </w:rPr>
              <w:t>Database schema (</w:t>
            </w:r>
            <w:r>
              <w:rPr>
                <w:rFonts w:ascii="Consolas" w:hAnsi="Consolas"/>
                <w:sz w:val="19"/>
              </w:rPr>
              <w:t>database/schema.sql</w:t>
            </w:r>
            <w:r>
              <w:rPr>
                <w:sz w:val="19"/>
              </w:rPr>
              <w:t>), Clerk auth, basic profile + jobs tables</w:t>
            </w:r>
          </w:p>
        </w:tc>
        <w:tc>
          <w:tcPr>
            <w:tcW w:type="dxa" w:w="2436"/>
          </w:tcPr>
          <w:p>
            <w:r>
              <w:rPr>
                <w:sz w:val="19"/>
              </w:rPr>
            </w:r>
            <w:r>
              <w:rPr>
                <w:sz w:val="19"/>
              </w:rPr>
              <w:t>✓</w:t>
            </w:r>
          </w:p>
        </w:tc>
        <w:tc>
          <w:tcPr>
            <w:tcW w:type="dxa" w:w="2436"/>
          </w:tcPr>
          <w:p>
            <w:r>
              <w:rPr>
                <w:sz w:val="19"/>
              </w:rPr>
            </w:r>
          </w:p>
        </w:tc>
      </w:tr>
      <w:tr>
        <w:tc>
          <w:tcPr>
            <w:tcW w:type="dxa" w:w="2436"/>
          </w:tcPr>
          <w:p>
            <w:r>
              <w:rPr>
                <w:sz w:val="19"/>
              </w:rPr>
            </w:r>
            <w:r>
              <w:rPr>
                <w:sz w:val="19"/>
              </w:rPr>
              <w:t>Sprint 3 — Week 10</w:t>
            </w:r>
          </w:p>
        </w:tc>
        <w:tc>
          <w:tcPr>
            <w:tcW w:type="dxa" w:w="2436"/>
          </w:tcPr>
          <w:p>
            <w:r>
              <w:rPr>
                <w:sz w:val="19"/>
              </w:rPr>
            </w:r>
            <w:r>
              <w:rPr>
                <w:sz w:val="19"/>
              </w:rPr>
              <w:t xml:space="preserve">Job-posting UI + </w:t>
            </w:r>
            <w:r>
              <w:rPr>
                <w:rFonts w:ascii="Consolas" w:hAnsi="Consolas"/>
                <w:sz w:val="19"/>
              </w:rPr>
              <w:t>/api/jobs/create</w:t>
            </w:r>
            <w:r>
              <w:rPr>
                <w:sz w:val="19"/>
              </w:rPr>
              <w:t xml:space="preserve"> flow with Repository</w:t>
            </w:r>
          </w:p>
        </w:tc>
        <w:tc>
          <w:tcPr>
            <w:tcW w:type="dxa" w:w="2436"/>
          </w:tcPr>
          <w:p>
            <w:r>
              <w:rPr>
                <w:sz w:val="19"/>
              </w:rPr>
            </w:r>
            <w:r>
              <w:rPr>
                <w:sz w:val="19"/>
              </w:rPr>
              <w:t>✓</w:t>
            </w:r>
          </w:p>
        </w:tc>
        <w:tc>
          <w:tcPr>
            <w:tcW w:type="dxa" w:w="2436"/>
          </w:tcPr>
          <w:p>
            <w:r>
              <w:rPr>
                <w:sz w:val="19"/>
              </w:rPr>
            </w:r>
          </w:p>
        </w:tc>
      </w:tr>
      <w:tr>
        <w:tc>
          <w:tcPr>
            <w:tcW w:type="dxa" w:w="2436"/>
          </w:tcPr>
          <w:p>
            <w:r>
              <w:rPr>
                <w:sz w:val="19"/>
              </w:rPr>
            </w:r>
            <w:r>
              <w:rPr>
                <w:sz w:val="19"/>
              </w:rPr>
              <w:t>Sprint 4 — Week 11</w:t>
            </w:r>
          </w:p>
        </w:tc>
        <w:tc>
          <w:tcPr>
            <w:tcW w:type="dxa" w:w="2436"/>
          </w:tcPr>
          <w:p>
            <w:r>
              <w:rPr>
                <w:sz w:val="19"/>
              </w:rPr>
            </w:r>
            <w:r>
              <w:rPr>
                <w:sz w:val="19"/>
              </w:rPr>
              <w:t>Browse listing, filters, skills, categories</w:t>
            </w:r>
          </w:p>
        </w:tc>
        <w:tc>
          <w:tcPr>
            <w:tcW w:type="dxa" w:w="2436"/>
          </w:tcPr>
          <w:p>
            <w:r>
              <w:rPr>
                <w:sz w:val="19"/>
              </w:rPr>
            </w:r>
            <w:r>
              <w:rPr>
                <w:sz w:val="19"/>
              </w:rPr>
              <w:t>✓</w:t>
            </w:r>
          </w:p>
        </w:tc>
        <w:tc>
          <w:tcPr>
            <w:tcW w:type="dxa" w:w="2436"/>
          </w:tcPr>
          <w:p>
            <w:r>
              <w:rPr>
                <w:sz w:val="19"/>
              </w:rPr>
            </w:r>
          </w:p>
        </w:tc>
      </w:tr>
      <w:tr>
        <w:tc>
          <w:tcPr>
            <w:tcW w:type="dxa" w:w="2436"/>
          </w:tcPr>
          <w:p>
            <w:r>
              <w:rPr>
                <w:sz w:val="19"/>
              </w:rPr>
            </w:r>
            <w:r>
              <w:rPr>
                <w:sz w:val="19"/>
              </w:rPr>
              <w:t>Sprint 5 — Week 12</w:t>
            </w:r>
          </w:p>
        </w:tc>
        <w:tc>
          <w:tcPr>
            <w:tcW w:type="dxa" w:w="2436"/>
          </w:tcPr>
          <w:p>
            <w:r>
              <w:rPr>
                <w:sz w:val="19"/>
              </w:rPr>
            </w:r>
            <w:r>
              <w:rPr>
                <w:sz w:val="19"/>
              </w:rPr>
              <w:t>Proposals + reviews lifecycle</w:t>
            </w:r>
          </w:p>
        </w:tc>
        <w:tc>
          <w:tcPr>
            <w:tcW w:type="dxa" w:w="2436"/>
          </w:tcPr>
          <w:p>
            <w:r>
              <w:rPr>
                <w:sz w:val="19"/>
              </w:rPr>
            </w:r>
            <w:r>
              <w:rPr>
                <w:sz w:val="19"/>
              </w:rPr>
              <w:t>✓</w:t>
            </w:r>
          </w:p>
        </w:tc>
        <w:tc>
          <w:tcPr>
            <w:tcW w:type="dxa" w:w="2436"/>
          </w:tcPr>
          <w:p>
            <w:r>
              <w:rPr>
                <w:sz w:val="19"/>
              </w:rPr>
            </w:r>
          </w:p>
        </w:tc>
      </w:tr>
      <w:tr>
        <w:tc>
          <w:tcPr>
            <w:tcW w:type="dxa" w:w="2436"/>
          </w:tcPr>
          <w:p>
            <w:r>
              <w:rPr>
                <w:sz w:val="19"/>
              </w:rPr>
            </w:r>
            <w:r>
              <w:rPr>
                <w:sz w:val="19"/>
              </w:rPr>
              <w:t>Sprint 6 — Week 13</w:t>
            </w:r>
          </w:p>
        </w:tc>
        <w:tc>
          <w:tcPr>
            <w:tcW w:type="dxa" w:w="2436"/>
          </w:tcPr>
          <w:p>
            <w:r>
              <w:rPr>
                <w:sz w:val="19"/>
              </w:rPr>
            </w:r>
            <w:r>
              <w:rPr>
                <w:sz w:val="19"/>
              </w:rPr>
              <w:t>Pattern modules (Factory, Observer, Strategy) + refactor of routes</w:t>
            </w:r>
          </w:p>
        </w:tc>
        <w:tc>
          <w:tcPr>
            <w:tcW w:type="dxa" w:w="2436"/>
          </w:tcPr>
          <w:p>
            <w:r>
              <w:rPr>
                <w:sz w:val="19"/>
              </w:rPr>
            </w:r>
            <w:r>
              <w:rPr>
                <w:sz w:val="19"/>
              </w:rPr>
              <w:t>✓</w:t>
            </w:r>
          </w:p>
        </w:tc>
        <w:tc>
          <w:tcPr>
            <w:tcW w:type="dxa" w:w="2436"/>
          </w:tcPr>
          <w:p>
            <w:r>
              <w:rPr>
                <w:sz w:val="19"/>
              </w:rPr>
            </w:r>
          </w:p>
        </w:tc>
      </w:tr>
      <w:tr>
        <w:tc>
          <w:tcPr>
            <w:tcW w:type="dxa" w:w="2436"/>
          </w:tcPr>
          <w:p>
            <w:r>
              <w:rPr>
                <w:sz w:val="19"/>
              </w:rPr>
            </w:r>
            <w:r>
              <w:rPr>
                <w:sz w:val="19"/>
              </w:rPr>
              <w:t>Sprint 7 — Week 14</w:t>
            </w:r>
          </w:p>
        </w:tc>
        <w:tc>
          <w:tcPr>
            <w:tcW w:type="dxa" w:w="2436"/>
          </w:tcPr>
          <w:p>
            <w:r>
              <w:rPr>
                <w:sz w:val="19"/>
              </w:rPr>
            </w:r>
            <w:r>
              <w:rPr>
                <w:sz w:val="19"/>
              </w:rPr>
              <w:t>Homepage redesign (editorial-brutalist), motion library, Bricolage + Fraunces</w:t>
            </w:r>
          </w:p>
        </w:tc>
        <w:tc>
          <w:tcPr>
            <w:tcW w:type="dxa" w:w="2436"/>
          </w:tcPr>
          <w:p>
            <w:r>
              <w:rPr>
                <w:sz w:val="19"/>
              </w:rPr>
            </w:r>
            <w:r>
              <w:rPr>
                <w:sz w:val="19"/>
              </w:rPr>
              <w:t>✓</w:t>
            </w:r>
          </w:p>
        </w:tc>
        <w:tc>
          <w:tcPr>
            <w:tcW w:type="dxa" w:w="2436"/>
          </w:tcPr>
          <w:p>
            <w:r>
              <w:rPr>
                <w:sz w:val="19"/>
              </w:rPr>
            </w:r>
          </w:p>
        </w:tc>
      </w:tr>
      <w:tr>
        <w:tc>
          <w:tcPr>
            <w:tcW w:type="dxa" w:w="2436"/>
          </w:tcPr>
          <w:p>
            <w:r>
              <w:rPr>
                <w:sz w:val="19"/>
              </w:rPr>
            </w:r>
            <w:r>
              <w:rPr>
                <w:sz w:val="19"/>
              </w:rPr>
              <w:t>Sprint 8 — Week 15</w:t>
            </w:r>
          </w:p>
        </w:tc>
        <w:tc>
          <w:tcPr>
            <w:tcW w:type="dxa" w:w="2436"/>
          </w:tcPr>
          <w:p>
            <w:r>
              <w:rPr>
                <w:sz w:val="19"/>
              </w:rPr>
            </w:r>
            <w:r>
              <w:rPr>
                <w:sz w:val="19"/>
              </w:rPr>
              <w:t>Performance benchmarks, this report, final viva prep</w:t>
            </w:r>
          </w:p>
        </w:tc>
        <w:tc>
          <w:tcPr>
            <w:tcW w:type="dxa" w:w="2436"/>
          </w:tcPr>
          <w:p>
            <w:r>
              <w:rPr>
                <w:sz w:val="19"/>
              </w:rPr>
            </w:r>
            <w:r>
              <w:rPr>
                <w:sz w:val="19"/>
              </w:rPr>
              <w:t>✓</w:t>
            </w:r>
          </w:p>
        </w:tc>
        <w:tc>
          <w:tcPr>
            <w:tcW w:type="dxa" w:w="2436"/>
          </w:tcPr>
          <w:p>
            <w:r>
              <w:rPr>
                <w:sz w:val="19"/>
              </w:rPr>
            </w:r>
          </w:p>
        </w:tc>
      </w:tr>
    </w:tbl>
    <w:p/>
    <w:p/>
    <w:p>
      <w:r>
        <w:t>Total active effort: ~9 weeks × 60 person-hours (3-member team) ≈ 540 hours.</w:t>
      </w:r>
    </w:p>
    <w:p/>
    <w:p>
      <w:pPr>
        <w:pBdr>
          <w:bottom w:val="single" w:sz="6" w:space="1" w:color="BBBBBB"/>
        </w:pBdr>
      </w:pPr>
    </w:p>
    <w:p/>
    <w:p>
      <w:pPr>
        <w:pStyle w:val="Heading2"/>
      </w:pPr>
      <w:r>
        <w:rPr>
          <w:rFonts w:ascii="Calibri" w:hAnsi="Calibri"/>
          <w:color w:val="C24D10"/>
          <w:sz w:val="40"/>
        </w:rPr>
        <w:t>16. Roadmap &amp; Out-of-Scope</w:t>
      </w:r>
    </w:p>
    <w:p/>
    <w:p>
      <w:r>
        <w:t xml:space="preserve">To remain academically honest, here is what this v1.0 deliverable does </w:t>
      </w:r>
      <w:r>
        <w:rPr>
          <w:i/>
        </w:rPr>
        <w:t>not</w:t>
      </w:r>
      <w:r>
        <w:t xml:space="preserve"> implement, with the SRS reference where each future item lives.</w:t>
      </w:r>
    </w:p>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F2EFEA"/>
          </w:tcPr>
          <w:p>
            <w:r>
              <w:rPr>
                <w:b/>
                <w:sz w:val="19"/>
              </w:rPr>
            </w:r>
            <w:r>
              <w:rPr>
                <w:b/>
                <w:sz w:val="19"/>
              </w:rPr>
              <w:t>Promised in SRS</w:t>
            </w:r>
          </w:p>
        </w:tc>
        <w:tc>
          <w:tcPr>
            <w:tcW w:type="dxa" w:w="3249"/>
            <w:shd w:val="clear" w:color="auto" w:fill="F2EFEA"/>
          </w:tcPr>
          <w:p>
            <w:r>
              <w:rPr>
                <w:b/>
                <w:sz w:val="19"/>
              </w:rPr>
            </w:r>
            <w:r>
              <w:rPr>
                <w:b/>
                <w:sz w:val="19"/>
              </w:rPr>
              <w:t>Current state</w:t>
            </w:r>
          </w:p>
        </w:tc>
        <w:tc>
          <w:tcPr>
            <w:tcW w:type="dxa" w:w="3249"/>
            <w:shd w:val="clear" w:color="auto" w:fill="F2EFEA"/>
          </w:tcPr>
          <w:p>
            <w:r>
              <w:rPr>
                <w:b/>
                <w:sz w:val="19"/>
              </w:rPr>
            </w:r>
            <w:r>
              <w:rPr>
                <w:b/>
                <w:sz w:val="19"/>
              </w:rPr>
              <w:t>Plan</w:t>
            </w:r>
          </w:p>
        </w:tc>
      </w:tr>
      <w:tr>
        <w:tc>
          <w:tcPr>
            <w:tcW w:type="dxa" w:w="3249"/>
          </w:tcPr>
          <w:p>
            <w:r>
              <w:rPr>
                <w:sz w:val="19"/>
              </w:rPr>
            </w:r>
            <w:r>
              <w:rPr>
                <w:sz w:val="19"/>
              </w:rPr>
              <w:t xml:space="preserve">Microservices behind API Gateway </w:t>
            </w:r>
            <w:r>
              <w:rPr>
                <w:i/>
                <w:sz w:val="19"/>
              </w:rPr>
              <w:t>(SRS DC-1)</w:t>
            </w:r>
          </w:p>
        </w:tc>
        <w:tc>
          <w:tcPr>
            <w:tcW w:type="dxa" w:w="3249"/>
          </w:tcPr>
          <w:p>
            <w:r>
              <w:rPr>
                <w:sz w:val="19"/>
              </w:rPr>
            </w:r>
            <w:r>
              <w:rPr>
                <w:b/>
                <w:sz w:val="19"/>
              </w:rPr>
              <w:t>Monolith</w:t>
            </w:r>
            <w:r>
              <w:rPr>
                <w:sz w:val="19"/>
              </w:rPr>
              <w:t xml:space="preserve"> (Next.js App Router, strict layering)</w:t>
            </w:r>
          </w:p>
        </w:tc>
        <w:tc>
          <w:tcPr>
            <w:tcW w:type="dxa" w:w="3249"/>
          </w:tcPr>
          <w:p>
            <w:r>
              <w:rPr>
                <w:sz w:val="19"/>
              </w:rPr>
            </w:r>
            <w:r>
              <w:rPr>
                <w:sz w:val="19"/>
              </w:rPr>
              <w:t>v2 — split Auth/Jobs/Proposals into Express services behind a Gateway. The Repository layer is the seam that makes this swap mechanical.</w:t>
            </w:r>
          </w:p>
        </w:tc>
      </w:tr>
      <w:tr>
        <w:tc>
          <w:tcPr>
            <w:tcW w:type="dxa" w:w="3249"/>
          </w:tcPr>
          <w:p>
            <w:r>
              <w:rPr>
                <w:sz w:val="19"/>
              </w:rPr>
            </w:r>
            <w:r>
              <w:rPr>
                <w:sz w:val="19"/>
              </w:rPr>
              <w:t>RabbitMQ event bus</w:t>
            </w:r>
          </w:p>
        </w:tc>
        <w:tc>
          <w:tcPr>
            <w:tcW w:type="dxa" w:w="3249"/>
          </w:tcPr>
          <w:p>
            <w:r>
              <w:rPr>
                <w:sz w:val="19"/>
              </w:rPr>
            </w:r>
            <w:r>
              <w:rPr>
                <w:b/>
                <w:sz w:val="19"/>
              </w:rPr>
              <w:t>In-process Observer.</w:t>
            </w:r>
            <w:r>
              <w:rPr>
                <w:sz w:val="19"/>
              </w:rPr>
              <w:t xml:space="preserve"> </w:t>
            </w:r>
            <w:r>
              <w:rPr>
                <w:rFonts w:ascii="Consolas" w:hAnsi="Consolas"/>
                <w:sz w:val="19"/>
              </w:rPr>
              <w:t>notifications.publish()</w:t>
            </w:r>
            <w:r>
              <w:rPr>
                <w:sz w:val="19"/>
              </w:rPr>
              <w:t xml:space="preserve"> fan-outs synchronously.</w:t>
            </w:r>
          </w:p>
        </w:tc>
        <w:tc>
          <w:tcPr>
            <w:tcW w:type="dxa" w:w="3249"/>
          </w:tcPr>
          <w:p>
            <w:r>
              <w:rPr>
                <w:sz w:val="19"/>
              </w:rPr>
            </w:r>
            <w:r>
              <w:rPr>
                <w:sz w:val="19"/>
              </w:rPr>
              <w:t xml:space="preserve">v2 — replace </w:t>
            </w:r>
            <w:r>
              <w:rPr>
                <w:rFonts w:ascii="Consolas" w:hAnsi="Consolas"/>
                <w:sz w:val="19"/>
              </w:rPr>
              <w:t>notifications</w:t>
            </w:r>
            <w:r>
              <w:rPr>
                <w:sz w:val="19"/>
              </w:rPr>
              <w:t xml:space="preserve"> with a RabbitMQ adapter; the publisher API stays identical.</w:t>
            </w:r>
          </w:p>
        </w:tc>
      </w:tr>
      <w:tr>
        <w:tc>
          <w:tcPr>
            <w:tcW w:type="dxa" w:w="3249"/>
          </w:tcPr>
          <w:p>
            <w:r>
              <w:rPr>
                <w:sz w:val="19"/>
              </w:rPr>
            </w:r>
            <w:r>
              <w:rPr>
                <w:sz w:val="19"/>
              </w:rPr>
              <w:t>Redis caching</w:t>
            </w:r>
          </w:p>
        </w:tc>
        <w:tc>
          <w:tcPr>
            <w:tcW w:type="dxa" w:w="3249"/>
          </w:tcPr>
          <w:p>
            <w:r>
              <w:rPr>
                <w:sz w:val="19"/>
              </w:rPr>
            </w:r>
            <w:r>
              <w:rPr>
                <w:sz w:val="19"/>
              </w:rPr>
              <w:t>Not yet wired.</w:t>
            </w:r>
          </w:p>
        </w:tc>
        <w:tc>
          <w:tcPr>
            <w:tcW w:type="dxa" w:w="3249"/>
          </w:tcPr>
          <w:p>
            <w:r>
              <w:rPr>
                <w:sz w:val="19"/>
              </w:rPr>
            </w:r>
            <w:r>
              <w:rPr>
                <w:sz w:val="19"/>
              </w:rPr>
              <w:t xml:space="preserve">v2 — wrap </w:t>
            </w:r>
            <w:r>
              <w:rPr>
                <w:rFonts w:ascii="Consolas" w:hAnsi="Consolas"/>
                <w:sz w:val="19"/>
              </w:rPr>
              <w:t>JobRepository.findOpen</w:t>
            </w:r>
            <w:r>
              <w:rPr>
                <w:sz w:val="19"/>
              </w:rPr>
              <w:t xml:space="preserve"> with read-through cache.</w:t>
            </w:r>
          </w:p>
        </w:tc>
      </w:tr>
      <w:tr>
        <w:tc>
          <w:tcPr>
            <w:tcW w:type="dxa" w:w="3249"/>
          </w:tcPr>
          <w:p>
            <w:r>
              <w:rPr>
                <w:sz w:val="19"/>
              </w:rPr>
            </w:r>
            <w:r>
              <w:rPr>
                <w:sz w:val="19"/>
              </w:rPr>
              <w:t>ML matching / pricing / forecasting</w:t>
            </w:r>
          </w:p>
        </w:tc>
        <w:tc>
          <w:tcPr>
            <w:tcW w:type="dxa" w:w="3249"/>
          </w:tcPr>
          <w:p>
            <w:r>
              <w:rPr>
                <w:sz w:val="19"/>
              </w:rPr>
            </w:r>
            <w:r>
              <w:rPr>
                <w:sz w:val="19"/>
              </w:rPr>
              <w:t>Strategies + interfaces in code; concrete ML models not trained.</w:t>
            </w:r>
          </w:p>
        </w:tc>
        <w:tc>
          <w:tcPr>
            <w:tcW w:type="dxa" w:w="3249"/>
          </w:tcPr>
          <w:p>
            <w:r>
              <w:rPr>
                <w:sz w:val="19"/>
              </w:rPr>
            </w:r>
            <w:r>
              <w:rPr>
                <w:sz w:val="19"/>
              </w:rPr>
              <w:t xml:space="preserve">v2 — </w:t>
            </w:r>
            <w:r>
              <w:rPr>
                <w:rFonts w:ascii="Consolas" w:hAnsi="Consolas"/>
                <w:sz w:val="19"/>
              </w:rPr>
              <w:t>WeightedScoreMatching</w:t>
            </w:r>
            <w:r>
              <w:rPr>
                <w:sz w:val="19"/>
              </w:rPr>
              <w:t xml:space="preserve"> is replaced by a </w:t>
            </w:r>
            <w:r>
              <w:rPr>
                <w:rFonts w:ascii="Consolas" w:hAnsi="Consolas"/>
                <w:sz w:val="19"/>
              </w:rPr>
              <w:t>RankerStrategy</w:t>
            </w:r>
            <w:r>
              <w:rPr>
                <w:sz w:val="19"/>
              </w:rPr>
              <w:t xml:space="preserve"> that calls a FastAPI sidecar.</w:t>
            </w:r>
          </w:p>
        </w:tc>
      </w:tr>
      <w:tr>
        <w:tc>
          <w:tcPr>
            <w:tcW w:type="dxa" w:w="3249"/>
          </w:tcPr>
          <w:p>
            <w:r>
              <w:rPr>
                <w:sz w:val="19"/>
              </w:rPr>
            </w:r>
            <w:r>
              <w:rPr>
                <w:sz w:val="19"/>
              </w:rPr>
              <w:t>JMeter load testing 100 / 500 / 1000 concurrent users</w:t>
            </w:r>
          </w:p>
        </w:tc>
        <w:tc>
          <w:tcPr>
            <w:tcW w:type="dxa" w:w="3249"/>
          </w:tcPr>
          <w:p>
            <w:r>
              <w:rPr>
                <w:sz w:val="19"/>
              </w:rPr>
            </w:r>
            <w:r>
              <w:rPr>
                <w:sz w:val="19"/>
              </w:rPr>
              <w:t xml:space="preserve">Single-machine </w:t>
            </w:r>
            <w:r>
              <w:rPr>
                <w:rFonts w:ascii="Consolas" w:hAnsi="Consolas"/>
                <w:sz w:val="19"/>
              </w:rPr>
              <w:t>curl</w:t>
            </w:r>
            <w:r>
              <w:rPr>
                <w:sz w:val="19"/>
              </w:rPr>
              <w:t xml:space="preserve"> benchmarks reported in §13.</w:t>
            </w:r>
          </w:p>
        </w:tc>
        <w:tc>
          <w:tcPr>
            <w:tcW w:type="dxa" w:w="3249"/>
          </w:tcPr>
          <w:p>
            <w:r>
              <w:rPr>
                <w:sz w:val="19"/>
              </w:rPr>
            </w:r>
            <w:r>
              <w:rPr>
                <w:sz w:val="19"/>
              </w:rPr>
              <w:t>v2 — JMeter scripts to be shipped with the final viva.</w:t>
            </w:r>
          </w:p>
        </w:tc>
      </w:tr>
      <w:tr>
        <w:tc>
          <w:tcPr>
            <w:tcW w:type="dxa" w:w="3249"/>
          </w:tcPr>
          <w:p>
            <w:r>
              <w:rPr>
                <w:sz w:val="19"/>
              </w:rPr>
            </w:r>
            <w:r>
              <w:rPr>
                <w:sz w:val="19"/>
              </w:rPr>
              <w:t>Live SMS via Twilio</w:t>
            </w:r>
          </w:p>
        </w:tc>
        <w:tc>
          <w:tcPr>
            <w:tcW w:type="dxa" w:w="3249"/>
          </w:tcPr>
          <w:p>
            <w:r>
              <w:rPr>
                <w:sz w:val="19"/>
              </w:rPr>
            </w:r>
            <w:r>
              <w:rPr>
                <w:sz w:val="19"/>
              </w:rPr>
              <w:t>Env hooks present; outbound SMS deferred.</w:t>
            </w:r>
          </w:p>
        </w:tc>
        <w:tc>
          <w:tcPr>
            <w:tcW w:type="dxa" w:w="3249"/>
          </w:tcPr>
          <w:p>
            <w:r>
              <w:rPr>
                <w:sz w:val="19"/>
              </w:rPr>
            </w:r>
            <w:r>
              <w:rPr>
                <w:sz w:val="19"/>
              </w:rPr>
              <w:t xml:space="preserve">v2 — add </w:t>
            </w:r>
            <w:r>
              <w:rPr>
                <w:rFonts w:ascii="Consolas" w:hAnsi="Consolas"/>
                <w:sz w:val="19"/>
              </w:rPr>
              <w:t>SmsObserver</w:t>
            </w:r>
            <w:r>
              <w:rPr>
                <w:sz w:val="19"/>
              </w:rPr>
              <w:t xml:space="preserve"> + Twilio client.</w:t>
            </w:r>
          </w:p>
        </w:tc>
      </w:tr>
      <w:tr>
        <w:tc>
          <w:tcPr>
            <w:tcW w:type="dxa" w:w="3249"/>
          </w:tcPr>
          <w:p>
            <w:r>
              <w:rPr>
                <w:sz w:val="19"/>
              </w:rPr>
            </w:r>
            <w:r>
              <w:rPr>
                <w:sz w:val="19"/>
              </w:rPr>
              <w:t>Admin console UI</w:t>
            </w:r>
          </w:p>
        </w:tc>
        <w:tc>
          <w:tcPr>
            <w:tcW w:type="dxa" w:w="3249"/>
          </w:tcPr>
          <w:p>
            <w:r>
              <w:rPr>
                <w:sz w:val="19"/>
              </w:rPr>
            </w:r>
            <w:r>
              <w:rPr>
                <w:sz w:val="19"/>
              </w:rPr>
              <w:t>Schema + role in place; UI deferred.</w:t>
            </w:r>
          </w:p>
        </w:tc>
        <w:tc>
          <w:tcPr>
            <w:tcW w:type="dxa" w:w="3249"/>
          </w:tcPr>
          <w:p>
            <w:r>
              <w:rPr>
                <w:sz w:val="19"/>
              </w:rPr>
            </w:r>
            <w:r>
              <w:rPr>
                <w:sz w:val="19"/>
              </w:rPr>
              <w:t>v2 — KYC queue + dispute resolution screens.</w:t>
            </w:r>
          </w:p>
        </w:tc>
      </w:tr>
    </w:tbl>
    <w:p/>
    <w:p/>
    <w:p>
      <w:r>
        <w:t xml:space="preserve">Every item above is </w:t>
      </w:r>
      <w:r>
        <w:rPr>
          <w:b/>
        </w:rPr>
        <w:t>additive</w:t>
      </w:r>
      <w:r>
        <w:t xml:space="preserve"> — none requires undoing what has been built — because the patterns chosen are the ones that make those additions cheap.</w:t>
      </w:r>
    </w:p>
    <w:p/>
    <w:p>
      <w:pPr>
        <w:pBdr>
          <w:bottom w:val="single" w:sz="6" w:space="1" w:color="BBBBBB"/>
        </w:pBdr>
      </w:pPr>
    </w:p>
    <w:p/>
    <w:p>
      <w:pPr>
        <w:pStyle w:val="Heading2"/>
      </w:pPr>
      <w:r>
        <w:rPr>
          <w:rFonts w:ascii="Calibri" w:hAnsi="Calibri"/>
          <w:color w:val="C24D10"/>
          <w:sz w:val="40"/>
        </w:rPr>
        <w:t>17. Team, Tools, References</w:t>
      </w:r>
    </w:p>
    <w:p/>
    <w:p>
      <w:pPr>
        <w:pStyle w:val="Heading3"/>
      </w:pPr>
      <w:r>
        <w:rPr>
          <w:rFonts w:ascii="Calibri" w:hAnsi="Calibri"/>
          <w:color w:val="333333"/>
          <w:sz w:val="28"/>
        </w:rPr>
        <w:t>17.1 Team</w:t>
      </w:r>
    </w:p>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F2EFEA"/>
          </w:tcPr>
          <w:p>
            <w:r>
              <w:rPr>
                <w:b/>
                <w:sz w:val="19"/>
              </w:rPr>
            </w:r>
            <w:r>
              <w:rPr>
                <w:b/>
                <w:sz w:val="19"/>
              </w:rPr>
              <w:t>Role</w:t>
            </w:r>
          </w:p>
        </w:tc>
        <w:tc>
          <w:tcPr>
            <w:tcW w:type="dxa" w:w="3249"/>
            <w:shd w:val="clear" w:color="auto" w:fill="F2EFEA"/>
          </w:tcPr>
          <w:p>
            <w:r>
              <w:rPr>
                <w:b/>
                <w:sz w:val="19"/>
              </w:rPr>
            </w:r>
            <w:r>
              <w:rPr>
                <w:b/>
                <w:sz w:val="19"/>
              </w:rPr>
              <w:t>Name</w:t>
            </w:r>
          </w:p>
        </w:tc>
        <w:tc>
          <w:tcPr>
            <w:tcW w:type="dxa" w:w="3249"/>
            <w:shd w:val="clear" w:color="auto" w:fill="F2EFEA"/>
          </w:tcPr>
          <w:p>
            <w:r>
              <w:rPr>
                <w:b/>
                <w:sz w:val="19"/>
              </w:rPr>
            </w:r>
            <w:r>
              <w:rPr>
                <w:b/>
                <w:sz w:val="19"/>
              </w:rPr>
              <w:t>Responsibility</w:t>
            </w:r>
          </w:p>
        </w:tc>
      </w:tr>
      <w:tr>
        <w:tc>
          <w:tcPr>
            <w:tcW w:type="dxa" w:w="3249"/>
          </w:tcPr>
          <w:p>
            <w:r>
              <w:rPr>
                <w:sz w:val="19"/>
              </w:rPr>
            </w:r>
            <w:r>
              <w:rPr>
                <w:sz w:val="19"/>
              </w:rPr>
              <w:t>Group Leader</w:t>
            </w:r>
          </w:p>
        </w:tc>
        <w:tc>
          <w:tcPr>
            <w:tcW w:type="dxa" w:w="3249"/>
          </w:tcPr>
          <w:p>
            <w:r>
              <w:rPr>
                <w:sz w:val="19"/>
              </w:rPr>
            </w:r>
            <w:r>
              <w:rPr>
                <w:sz w:val="19"/>
              </w:rPr>
              <w:t>Shahmeer Irfan</w:t>
            </w:r>
          </w:p>
        </w:tc>
        <w:tc>
          <w:tcPr>
            <w:tcW w:type="dxa" w:w="3249"/>
          </w:tcPr>
          <w:p>
            <w:r>
              <w:rPr>
                <w:sz w:val="19"/>
              </w:rPr>
            </w:r>
            <w:r>
              <w:rPr>
                <w:sz w:val="19"/>
              </w:rPr>
              <w:t>Backend (auth, jobs, proposals), architecture, refactor pass, this report</w:t>
            </w:r>
          </w:p>
        </w:tc>
      </w:tr>
      <w:tr>
        <w:tc>
          <w:tcPr>
            <w:tcW w:type="dxa" w:w="3249"/>
          </w:tcPr>
          <w:p>
            <w:r>
              <w:rPr>
                <w:sz w:val="19"/>
              </w:rPr>
            </w:r>
            <w:r>
              <w:rPr>
                <w:sz w:val="19"/>
              </w:rPr>
              <w:t>Member 2</w:t>
            </w:r>
          </w:p>
        </w:tc>
        <w:tc>
          <w:tcPr>
            <w:tcW w:type="dxa" w:w="3249"/>
          </w:tcPr>
          <w:p>
            <w:r>
              <w:rPr>
                <w:sz w:val="19"/>
              </w:rPr>
            </w:r>
            <w:r>
              <w:rPr>
                <w:i/>
                <w:sz w:val="19"/>
              </w:rPr>
              <w:t>(per cover page)</w:t>
            </w:r>
          </w:p>
        </w:tc>
        <w:tc>
          <w:tcPr>
            <w:tcW w:type="dxa" w:w="3249"/>
          </w:tcPr>
          <w:p>
            <w:r>
              <w:rPr>
                <w:sz w:val="19"/>
              </w:rPr>
            </w:r>
            <w:r>
              <w:rPr>
                <w:sz w:val="19"/>
              </w:rPr>
              <w:t>Frontend (React, Tailwind, motion), UI/UX, Urdu localisation</w:t>
            </w:r>
          </w:p>
        </w:tc>
      </w:tr>
      <w:tr>
        <w:tc>
          <w:tcPr>
            <w:tcW w:type="dxa" w:w="3249"/>
          </w:tcPr>
          <w:p>
            <w:r>
              <w:rPr>
                <w:sz w:val="19"/>
              </w:rPr>
            </w:r>
            <w:r>
              <w:rPr>
                <w:sz w:val="19"/>
              </w:rPr>
              <w:t>Member 3</w:t>
            </w:r>
          </w:p>
        </w:tc>
        <w:tc>
          <w:tcPr>
            <w:tcW w:type="dxa" w:w="3249"/>
          </w:tcPr>
          <w:p>
            <w:r>
              <w:rPr>
                <w:sz w:val="19"/>
              </w:rPr>
            </w:r>
            <w:r>
              <w:rPr>
                <w:i/>
                <w:sz w:val="19"/>
              </w:rPr>
              <w:t>(per cover page)</w:t>
            </w:r>
          </w:p>
        </w:tc>
        <w:tc>
          <w:tcPr>
            <w:tcW w:type="dxa" w:w="3249"/>
          </w:tcPr>
          <w:p>
            <w:r>
              <w:rPr>
                <w:sz w:val="19"/>
              </w:rPr>
            </w:r>
            <w:r>
              <w:rPr>
                <w:sz w:val="19"/>
              </w:rPr>
              <w:t>Pattern modules, performance benchmarking, DevOps (Vercel + Supabase wiring)</w:t>
            </w:r>
          </w:p>
        </w:tc>
      </w:tr>
      <w:tr>
        <w:tc>
          <w:tcPr>
            <w:tcW w:type="dxa" w:w="3249"/>
          </w:tcPr>
          <w:p>
            <w:r>
              <w:rPr>
                <w:sz w:val="19"/>
              </w:rPr>
            </w:r>
            <w:r>
              <w:rPr>
                <w:sz w:val="19"/>
              </w:rPr>
              <w:t>Advisor</w:t>
            </w:r>
          </w:p>
        </w:tc>
        <w:tc>
          <w:tcPr>
            <w:tcW w:type="dxa" w:w="3249"/>
          </w:tcPr>
          <w:p>
            <w:r>
              <w:rPr>
                <w:sz w:val="19"/>
              </w:rPr>
            </w:r>
            <w:r>
              <w:rPr>
                <w:sz w:val="19"/>
              </w:rPr>
              <w:t>Course instructor, NUCES Karachi</w:t>
            </w:r>
          </w:p>
        </w:tc>
        <w:tc>
          <w:tcPr>
            <w:tcW w:type="dxa" w:w="3249"/>
          </w:tcPr>
          <w:p>
            <w:r>
              <w:rPr>
                <w:sz w:val="19"/>
              </w:rPr>
            </w:r>
            <w:r>
              <w:rPr>
                <w:sz w:val="19"/>
              </w:rPr>
              <w:t>Reviews progress, approves milestones</w:t>
            </w:r>
          </w:p>
        </w:tc>
      </w:tr>
    </w:tbl>
    <w:p/>
    <w:p/>
    <w:p>
      <w:pPr>
        <w:pStyle w:val="Heading3"/>
      </w:pPr>
      <w:r>
        <w:rPr>
          <w:rFonts w:ascii="Calibri" w:hAnsi="Calibri"/>
          <w:color w:val="333333"/>
          <w:sz w:val="28"/>
        </w:rPr>
        <w:t>17.2 Tools used</w:t>
      </w:r>
    </w:p>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F2EFEA"/>
          </w:tcPr>
          <w:p>
            <w:r>
              <w:rPr>
                <w:b/>
                <w:sz w:val="19"/>
              </w:rPr>
            </w:r>
            <w:r>
              <w:rPr>
                <w:b/>
                <w:sz w:val="19"/>
              </w:rPr>
              <w:t>Category</w:t>
            </w:r>
          </w:p>
        </w:tc>
        <w:tc>
          <w:tcPr>
            <w:tcW w:type="dxa" w:w="4873"/>
            <w:shd w:val="clear" w:color="auto" w:fill="F2EFEA"/>
          </w:tcPr>
          <w:p>
            <w:r>
              <w:rPr>
                <w:b/>
                <w:sz w:val="19"/>
              </w:rPr>
            </w:r>
            <w:r>
              <w:rPr>
                <w:b/>
                <w:sz w:val="19"/>
              </w:rPr>
              <w:t>Tool</w:t>
            </w:r>
          </w:p>
        </w:tc>
      </w:tr>
      <w:tr>
        <w:tc>
          <w:tcPr>
            <w:tcW w:type="dxa" w:w="4873"/>
          </w:tcPr>
          <w:p>
            <w:r>
              <w:rPr>
                <w:sz w:val="19"/>
              </w:rPr>
            </w:r>
            <w:r>
              <w:rPr>
                <w:sz w:val="19"/>
              </w:rPr>
              <w:t>IDE</w:t>
            </w:r>
          </w:p>
        </w:tc>
        <w:tc>
          <w:tcPr>
            <w:tcW w:type="dxa" w:w="4873"/>
          </w:tcPr>
          <w:p>
            <w:r>
              <w:rPr>
                <w:sz w:val="19"/>
              </w:rPr>
            </w:r>
            <w:r>
              <w:rPr>
                <w:sz w:val="19"/>
              </w:rPr>
              <w:t>VS Code, Cursor</w:t>
            </w:r>
          </w:p>
        </w:tc>
      </w:tr>
      <w:tr>
        <w:tc>
          <w:tcPr>
            <w:tcW w:type="dxa" w:w="4873"/>
          </w:tcPr>
          <w:p>
            <w:r>
              <w:rPr>
                <w:sz w:val="19"/>
              </w:rPr>
            </w:r>
            <w:r>
              <w:rPr>
                <w:sz w:val="19"/>
              </w:rPr>
              <w:t>Frontend</w:t>
            </w:r>
          </w:p>
        </w:tc>
        <w:tc>
          <w:tcPr>
            <w:tcW w:type="dxa" w:w="4873"/>
          </w:tcPr>
          <w:p>
            <w:r>
              <w:rPr>
                <w:sz w:val="19"/>
              </w:rPr>
            </w:r>
            <w:r>
              <w:rPr>
                <w:sz w:val="19"/>
              </w:rPr>
              <w:t>Next.js 16, React 19, Tailwind v4, framer-motion, GSAP, Lenis</w:t>
            </w:r>
          </w:p>
        </w:tc>
      </w:tr>
      <w:tr>
        <w:tc>
          <w:tcPr>
            <w:tcW w:type="dxa" w:w="4873"/>
          </w:tcPr>
          <w:p>
            <w:r>
              <w:rPr>
                <w:sz w:val="19"/>
              </w:rPr>
            </w:r>
            <w:r>
              <w:rPr>
                <w:sz w:val="19"/>
              </w:rPr>
              <w:t>Backend</w:t>
            </w:r>
          </w:p>
        </w:tc>
        <w:tc>
          <w:tcPr>
            <w:tcW w:type="dxa" w:w="4873"/>
          </w:tcPr>
          <w:p>
            <w:r>
              <w:rPr>
                <w:sz w:val="19"/>
              </w:rPr>
            </w:r>
            <w:r>
              <w:rPr>
                <w:sz w:val="19"/>
              </w:rPr>
              <w:t>Node.js 20, Next.js API routes, Clerk</w:t>
            </w:r>
          </w:p>
        </w:tc>
      </w:tr>
      <w:tr>
        <w:tc>
          <w:tcPr>
            <w:tcW w:type="dxa" w:w="4873"/>
          </w:tcPr>
          <w:p>
            <w:r>
              <w:rPr>
                <w:sz w:val="19"/>
              </w:rPr>
            </w:r>
            <w:r>
              <w:rPr>
                <w:sz w:val="19"/>
              </w:rPr>
              <w:t>Database</w:t>
            </w:r>
          </w:p>
        </w:tc>
        <w:tc>
          <w:tcPr>
            <w:tcW w:type="dxa" w:w="4873"/>
          </w:tcPr>
          <w:p>
            <w:r>
              <w:rPr>
                <w:sz w:val="19"/>
              </w:rPr>
            </w:r>
            <w:r>
              <w:rPr>
                <w:sz w:val="19"/>
              </w:rPr>
              <w:t>PostgreSQL via Supabase (Mumbai region)</w:t>
            </w:r>
          </w:p>
        </w:tc>
      </w:tr>
      <w:tr>
        <w:tc>
          <w:tcPr>
            <w:tcW w:type="dxa" w:w="4873"/>
          </w:tcPr>
          <w:p>
            <w:r>
              <w:rPr>
                <w:sz w:val="19"/>
              </w:rPr>
            </w:r>
            <w:r>
              <w:rPr>
                <w:sz w:val="19"/>
              </w:rPr>
              <w:t>ORM/Driver</w:t>
            </w:r>
          </w:p>
        </w:tc>
        <w:tc>
          <w:tcPr>
            <w:tcW w:type="dxa" w:w="4873"/>
          </w:tcPr>
          <w:p>
            <w:r>
              <w:rPr>
                <w:sz w:val="19"/>
              </w:rPr>
            </w:r>
            <w:r>
              <w:rPr>
                <w:rFonts w:ascii="Consolas" w:hAnsi="Consolas"/>
                <w:sz w:val="19"/>
              </w:rPr>
              <w:t>pg</w:t>
            </w:r>
            <w:r>
              <w:rPr>
                <w:sz w:val="19"/>
              </w:rPr>
              <w:t xml:space="preserve"> driver behind a Repository</w:t>
            </w:r>
          </w:p>
        </w:tc>
      </w:tr>
      <w:tr>
        <w:tc>
          <w:tcPr>
            <w:tcW w:type="dxa" w:w="4873"/>
          </w:tcPr>
          <w:p>
            <w:r>
              <w:rPr>
                <w:sz w:val="19"/>
              </w:rPr>
            </w:r>
            <w:r>
              <w:rPr>
                <w:sz w:val="19"/>
              </w:rPr>
              <w:t>Auth</w:t>
            </w:r>
          </w:p>
        </w:tc>
        <w:tc>
          <w:tcPr>
            <w:tcW w:type="dxa" w:w="4873"/>
          </w:tcPr>
          <w:p>
            <w:r>
              <w:rPr>
                <w:sz w:val="19"/>
              </w:rPr>
            </w:r>
            <w:r>
              <w:rPr>
                <w:sz w:val="19"/>
              </w:rPr>
              <w:t>Clerk (Svix-verified webhooks)</w:t>
            </w:r>
          </w:p>
        </w:tc>
      </w:tr>
      <w:tr>
        <w:tc>
          <w:tcPr>
            <w:tcW w:type="dxa" w:w="4873"/>
          </w:tcPr>
          <w:p>
            <w:r>
              <w:rPr>
                <w:sz w:val="19"/>
              </w:rPr>
            </w:r>
            <w:r>
              <w:rPr>
                <w:sz w:val="19"/>
              </w:rPr>
              <w:t>Deployment</w:t>
            </w:r>
          </w:p>
        </w:tc>
        <w:tc>
          <w:tcPr>
            <w:tcW w:type="dxa" w:w="4873"/>
          </w:tcPr>
          <w:p>
            <w:r>
              <w:rPr>
                <w:sz w:val="19"/>
              </w:rPr>
            </w:r>
            <w:r>
              <w:rPr>
                <w:sz w:val="19"/>
              </w:rPr>
              <w:t>Vercel (</w:t>
            </w:r>
            <w:r>
              <w:rPr>
                <w:rFonts w:ascii="Consolas" w:hAnsi="Consolas"/>
                <w:sz w:val="19"/>
              </w:rPr>
              <w:t>main</w:t>
            </w:r>
            <w:r>
              <w:rPr>
                <w:sz w:val="19"/>
              </w:rPr>
              <w:t xml:space="preserve"> auto-deploy)</w:t>
            </w:r>
          </w:p>
        </w:tc>
      </w:tr>
      <w:tr>
        <w:tc>
          <w:tcPr>
            <w:tcW w:type="dxa" w:w="4873"/>
          </w:tcPr>
          <w:p>
            <w:r>
              <w:rPr>
                <w:sz w:val="19"/>
              </w:rPr>
            </w:r>
            <w:r>
              <w:rPr>
                <w:sz w:val="19"/>
              </w:rPr>
              <w:t>UML</w:t>
            </w:r>
          </w:p>
        </w:tc>
        <w:tc>
          <w:tcPr>
            <w:tcW w:type="dxa" w:w="4873"/>
          </w:tcPr>
          <w:p>
            <w:r>
              <w:rPr>
                <w:sz w:val="19"/>
              </w:rPr>
            </w:r>
            <w:r>
              <w:rPr>
                <w:sz w:val="19"/>
              </w:rPr>
              <w:t>Mermaid (renders natively on GitHub)</w:t>
            </w:r>
          </w:p>
        </w:tc>
      </w:tr>
      <w:tr>
        <w:tc>
          <w:tcPr>
            <w:tcW w:type="dxa" w:w="4873"/>
          </w:tcPr>
          <w:p>
            <w:r>
              <w:rPr>
                <w:sz w:val="19"/>
              </w:rPr>
            </w:r>
            <w:r>
              <w:rPr>
                <w:sz w:val="19"/>
              </w:rPr>
              <w:t>Diagram editor</w:t>
            </w:r>
          </w:p>
        </w:tc>
        <w:tc>
          <w:tcPr>
            <w:tcW w:type="dxa" w:w="4873"/>
          </w:tcPr>
          <w:p>
            <w:r>
              <w:rPr>
                <w:sz w:val="19"/>
              </w:rPr>
            </w:r>
            <w:r>
              <w:rPr>
                <w:sz w:val="19"/>
              </w:rPr>
              <w:t>Mermaid + draw.io</w:t>
            </w:r>
          </w:p>
        </w:tc>
      </w:tr>
      <w:tr>
        <w:tc>
          <w:tcPr>
            <w:tcW w:type="dxa" w:w="4873"/>
          </w:tcPr>
          <w:p>
            <w:r>
              <w:rPr>
                <w:sz w:val="19"/>
              </w:rPr>
            </w:r>
            <w:r>
              <w:rPr>
                <w:sz w:val="19"/>
              </w:rPr>
              <w:t>Source control</w:t>
            </w:r>
          </w:p>
        </w:tc>
        <w:tc>
          <w:tcPr>
            <w:tcW w:type="dxa" w:w="4873"/>
          </w:tcPr>
          <w:p>
            <w:r>
              <w:rPr>
                <w:sz w:val="19"/>
              </w:rPr>
            </w:r>
            <w:r>
              <w:rPr>
                <w:sz w:val="19"/>
              </w:rPr>
              <w:t>Git, GitHub</w:t>
            </w:r>
          </w:p>
        </w:tc>
      </w:tr>
    </w:tbl>
    <w:p/>
    <w:p/>
    <w:p>
      <w:pPr>
        <w:pStyle w:val="Heading3"/>
      </w:pPr>
      <w:r>
        <w:rPr>
          <w:rFonts w:ascii="Calibri" w:hAnsi="Calibri"/>
          <w:color w:val="333333"/>
          <w:sz w:val="28"/>
        </w:rPr>
        <w:t>17.3 References</w:t>
      </w:r>
    </w:p>
    <w:p/>
    <w:p>
      <w:pPr>
        <w:pStyle w:val="ListNumber"/>
      </w:pPr>
      <w:r>
        <w:t xml:space="preserve">Gamma, E., Helm, R., Johnson, R., Vlissides, J. — </w:t>
      </w:r>
      <w:r>
        <w:rPr>
          <w:i/>
        </w:rPr>
        <w:t>Design Patterns: Elements of Reusable Object-Oriented Software</w:t>
      </w:r>
      <w:r>
        <w:t>. Addison-Wesley, 1995.</w:t>
      </w:r>
    </w:p>
    <w:p>
      <w:pPr>
        <w:pStyle w:val="ListNumber"/>
      </w:pPr>
      <w:r>
        <w:t xml:space="preserve">Fowler, M. — </w:t>
      </w:r>
      <w:r>
        <w:rPr>
          <w:i/>
        </w:rPr>
        <w:t>Patterns of Enterprise Application Architecture</w:t>
      </w:r>
      <w:r>
        <w:t>. Addison-Wesley, 2002.</w:t>
      </w:r>
    </w:p>
    <w:p>
      <w:pPr>
        <w:pStyle w:val="ListNumber"/>
      </w:pPr>
      <w:r>
        <w:t xml:space="preserve">Erl, T. — </w:t>
      </w:r>
      <w:r>
        <w:rPr>
          <w:i/>
        </w:rPr>
        <w:t>Service-Oriented Architecture: Concepts, Technology, and Design</w:t>
      </w:r>
      <w:r>
        <w:t>. Prentice Hall, 2005.</w:t>
      </w:r>
    </w:p>
    <w:p>
      <w:pPr>
        <w:pStyle w:val="ListNumber"/>
      </w:pPr>
      <w:r>
        <w:t>Vercel + Clerk + Supabase official documentation (accessed Spring 2026).</w:t>
      </w:r>
    </w:p>
    <w:p>
      <w:pPr>
        <w:pStyle w:val="ListNumber"/>
      </w:pPr>
      <w:r>
        <w:rPr>
          <w:i/>
        </w:rPr>
        <w:t>Ustaad — Project Proposal</w:t>
      </w:r>
      <w:r>
        <w:t xml:space="preserve"> (</w:t>
      </w:r>
      <w:r>
        <w:rPr>
          <w:rFonts w:ascii="Consolas" w:hAnsi="Consolas"/>
          <w:sz w:val="20"/>
        </w:rPr>
        <w:t>Ustaad_Project_Proposal.docx</w:t>
      </w:r>
      <w:r>
        <w:t>, this repository).</w:t>
      </w:r>
    </w:p>
    <w:p>
      <w:pPr>
        <w:pStyle w:val="ListNumber"/>
      </w:pPr>
      <w:r>
        <w:rPr>
          <w:i/>
        </w:rPr>
        <w:t>Ustaad — IEEE-format SRS v1.0</w:t>
      </w:r>
      <w:r>
        <w:t xml:space="preserve"> (</w:t>
      </w:r>
      <w:r>
        <w:rPr>
          <w:rFonts w:ascii="Consolas" w:hAnsi="Consolas"/>
          <w:sz w:val="20"/>
        </w:rPr>
        <w:t>Ustaad_SRS_v1.0.docx</w:t>
      </w:r>
      <w:r>
        <w:t>, this repository).</w:t>
      </w:r>
    </w:p>
    <w:p/>
    <w:p>
      <w:pPr>
        <w:pBdr>
          <w:bottom w:val="single" w:sz="6" w:space="1" w:color="BBBBBB"/>
        </w:pBdr>
      </w:pPr>
    </w:p>
    <w:p/>
    <w:p>
      <w:pPr>
        <w:pStyle w:val="Heading2"/>
      </w:pPr>
      <w:r>
        <w:rPr>
          <w:rFonts w:ascii="Calibri" w:hAnsi="Calibri"/>
          <w:color w:val="C24D10"/>
          <w:sz w:val="40"/>
        </w:rPr>
        <w:t>18. Appendices</w:t>
      </w:r>
    </w:p>
    <w:p/>
    <w:p>
      <w:pPr>
        <w:pStyle w:val="Heading3"/>
      </w:pPr>
      <w:r>
        <w:rPr>
          <w:rFonts w:ascii="Calibri" w:hAnsi="Calibri"/>
          <w:color w:val="333333"/>
          <w:sz w:val="28"/>
        </w:rPr>
        <w:t>A. Repository structure (full)</w:t>
      </w:r>
    </w:p>
    <w:p/>
    <w:p>
      <w:r>
        <w:t xml:space="preserve">See </w:t>
      </w:r>
      <w:r>
        <w:rPr>
          <w:rFonts w:ascii="Consolas" w:hAnsi="Consolas"/>
          <w:sz w:val="20"/>
        </w:rPr>
        <w:t>README.md</w:t>
      </w:r>
      <w:r>
        <w:t xml:space="preserve"> (README.md) §8 </w:t>
      </w:r>
      <w:r>
        <w:rPr>
          <w:i/>
        </w:rPr>
        <w:t>Repository Map</w:t>
      </w:r>
      <w:r>
        <w:t xml:space="preserve"> for the annotated tree. The key academic-deliverable artefacts are:</w:t>
      </w:r>
    </w:p>
    <w:p/>
    <w:p>
      <w:pPr>
        <w:pStyle w:val="ListBullet"/>
      </w:pPr>
      <w:r>
        <w:rPr>
          <w:rFonts w:ascii="Consolas" w:hAnsi="Consolas"/>
          <w:sz w:val="20"/>
        </w:rPr>
        <w:t>PROJECT_REPORT.md</w:t>
      </w:r>
      <w:r>
        <w:t xml:space="preserve"> (PROJECT_REPORT.md) — this file</w:t>
      </w:r>
    </w:p>
    <w:p>
      <w:pPr>
        <w:pStyle w:val="ListBullet"/>
      </w:pPr>
      <w:r>
        <w:rPr>
          <w:rFonts w:ascii="Consolas" w:hAnsi="Consolas"/>
          <w:sz w:val="20"/>
        </w:rPr>
        <w:t>README.md</w:t>
      </w:r>
      <w:r>
        <w:t xml:space="preserve"> (README.md) — rubric-aligned developer-facing README</w:t>
      </w:r>
    </w:p>
    <w:p>
      <w:pPr>
        <w:pStyle w:val="ListBullet"/>
      </w:pPr>
      <w:r>
        <w:rPr>
          <w:rFonts w:ascii="Consolas" w:hAnsi="Consolas"/>
          <w:sz w:val="20"/>
        </w:rPr>
        <w:t>database/schema.sql</w:t>
      </w:r>
      <w:r>
        <w:t xml:space="preserve"> (database/schema.sql) — single comprehensive SQL file</w:t>
      </w:r>
    </w:p>
    <w:p>
      <w:pPr>
        <w:pStyle w:val="ListBullet"/>
      </w:pPr>
      <w:r>
        <w:rPr>
          <w:rFonts w:ascii="Consolas" w:hAnsi="Consolas"/>
          <w:sz w:val="20"/>
        </w:rPr>
        <w:t>Ustaad_SRS_v1.0.docx</w:t>
      </w:r>
      <w:r>
        <w:t xml:space="preserve"> (Ustaad_SRS_v1.0.docx)</w:t>
      </w:r>
    </w:p>
    <w:p>
      <w:pPr>
        <w:pStyle w:val="ListBullet"/>
      </w:pPr>
      <w:r>
        <w:rPr>
          <w:rFonts w:ascii="Consolas" w:hAnsi="Consolas"/>
          <w:sz w:val="20"/>
        </w:rPr>
        <w:t>Ustaad_Project_Proposal.docx</w:t>
      </w:r>
      <w:r>
        <w:t xml:space="preserve"> (Ustaad_Project_Proposal.docx)</w:t>
      </w:r>
    </w:p>
    <w:p>
      <w:pPr>
        <w:pStyle w:val="ListBullet"/>
      </w:pPr>
      <w:r>
        <w:rPr>
          <w:rFonts w:ascii="Consolas" w:hAnsi="Consolas"/>
          <w:sz w:val="20"/>
        </w:rPr>
        <w:t>lib/patterns/*</w:t>
      </w:r>
      <w:r>
        <w:t xml:space="preserve"> — the four pattern modules</w:t>
      </w:r>
    </w:p>
    <w:p>
      <w:pPr>
        <w:pStyle w:val="ListBullet"/>
      </w:pPr>
      <w:r>
        <w:rPr>
          <w:rFonts w:ascii="Consolas" w:hAnsi="Consolas"/>
          <w:sz w:val="20"/>
        </w:rPr>
        <w:t>lib/repositories/*</w:t>
      </w:r>
      <w:r>
        <w:t xml:space="preserve"> — the two repository modules</w:t>
      </w:r>
    </w:p>
    <w:p/>
    <w:p>
      <w:pPr>
        <w:pStyle w:val="Heading3"/>
      </w:pPr>
      <w:r>
        <w:rPr>
          <w:rFonts w:ascii="Calibri" w:hAnsi="Calibri"/>
          <w:color w:val="333333"/>
          <w:sz w:val="28"/>
        </w:rPr>
        <w:t>B. Design constraints satisfied</w:t>
      </w:r>
    </w:p>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F2EFEA"/>
          </w:tcPr>
          <w:p>
            <w:r>
              <w:rPr>
                <w:b/>
                <w:sz w:val="19"/>
              </w:rPr>
            </w:r>
            <w:r>
              <w:rPr>
                <w:b/>
                <w:sz w:val="19"/>
              </w:rPr>
              <w:t>Constraint ID</w:t>
            </w:r>
          </w:p>
        </w:tc>
        <w:tc>
          <w:tcPr>
            <w:tcW w:type="dxa" w:w="3249"/>
            <w:shd w:val="clear" w:color="auto" w:fill="F2EFEA"/>
          </w:tcPr>
          <w:p>
            <w:r>
              <w:rPr>
                <w:b/>
                <w:sz w:val="19"/>
              </w:rPr>
            </w:r>
            <w:r>
              <w:rPr>
                <w:b/>
                <w:sz w:val="19"/>
              </w:rPr>
              <w:t>Constraint</w:t>
            </w:r>
          </w:p>
        </w:tc>
        <w:tc>
          <w:tcPr>
            <w:tcW w:type="dxa" w:w="3249"/>
            <w:shd w:val="clear" w:color="auto" w:fill="F2EFEA"/>
          </w:tcPr>
          <w:p>
            <w:r>
              <w:rPr>
                <w:b/>
                <w:sz w:val="19"/>
              </w:rPr>
            </w:r>
            <w:r>
              <w:rPr>
                <w:b/>
                <w:sz w:val="19"/>
              </w:rPr>
              <w:t>Status</w:t>
            </w:r>
          </w:p>
        </w:tc>
      </w:tr>
      <w:tr>
        <w:tc>
          <w:tcPr>
            <w:tcW w:type="dxa" w:w="3249"/>
          </w:tcPr>
          <w:p>
            <w:r>
              <w:rPr>
                <w:sz w:val="19"/>
              </w:rPr>
            </w:r>
            <w:r>
              <w:rPr>
                <w:sz w:val="19"/>
              </w:rPr>
              <w:t>DC-1</w:t>
            </w:r>
          </w:p>
        </w:tc>
        <w:tc>
          <w:tcPr>
            <w:tcW w:type="dxa" w:w="3249"/>
          </w:tcPr>
          <w:p>
            <w:r>
              <w:rPr>
                <w:sz w:val="19"/>
              </w:rPr>
            </w:r>
            <w:r>
              <w:rPr>
                <w:sz w:val="19"/>
              </w:rPr>
              <w:t>Microservices architectural style</w:t>
            </w:r>
          </w:p>
        </w:tc>
        <w:tc>
          <w:tcPr>
            <w:tcW w:type="dxa" w:w="3249"/>
          </w:tcPr>
          <w:p>
            <w:r>
              <w:rPr>
                <w:sz w:val="19"/>
              </w:rPr>
            </w:r>
            <w:r>
              <w:rPr>
                <w:sz w:val="19"/>
              </w:rPr>
              <w:t>Deferred (layered monolith with explicit MVC; roadmap §16)</w:t>
            </w:r>
          </w:p>
        </w:tc>
      </w:tr>
      <w:tr>
        <w:tc>
          <w:tcPr>
            <w:tcW w:type="dxa" w:w="3249"/>
          </w:tcPr>
          <w:p>
            <w:r>
              <w:rPr>
                <w:sz w:val="19"/>
              </w:rPr>
            </w:r>
            <w:r>
              <w:rPr>
                <w:sz w:val="19"/>
              </w:rPr>
              <w:t>DC-2</w:t>
            </w:r>
          </w:p>
        </w:tc>
        <w:tc>
          <w:tcPr>
            <w:tcW w:type="dxa" w:w="3249"/>
          </w:tcPr>
          <w:p>
            <w:r>
              <w:rPr>
                <w:sz w:val="19"/>
              </w:rPr>
            </w:r>
            <w:r>
              <w:rPr>
                <w:sz w:val="19"/>
              </w:rPr>
              <w:t>At least 5 of {Singleton, Factory, Observer, Strategy, Repository, MVC}</w:t>
            </w:r>
          </w:p>
        </w:tc>
        <w:tc>
          <w:tcPr>
            <w:tcW w:type="dxa" w:w="3249"/>
          </w:tcPr>
          <w:p>
            <w:r>
              <w:rPr>
                <w:sz w:val="19"/>
              </w:rPr>
            </w:r>
            <w:r>
              <w:rPr>
                <w:b/>
                <w:sz w:val="19"/>
              </w:rPr>
              <w:t>6 / 6</w:t>
            </w:r>
            <w:r>
              <w:rPr>
                <w:sz w:val="19"/>
              </w:rPr>
              <w:t xml:space="preserve"> — all six implemented as real modules</w:t>
            </w:r>
          </w:p>
        </w:tc>
      </w:tr>
      <w:tr>
        <w:tc>
          <w:tcPr>
            <w:tcW w:type="dxa" w:w="3249"/>
          </w:tcPr>
          <w:p>
            <w:r>
              <w:rPr>
                <w:sz w:val="19"/>
              </w:rPr>
            </w:r>
            <w:r>
              <w:rPr>
                <w:sz w:val="19"/>
              </w:rPr>
              <w:t>DC-3</w:t>
            </w:r>
          </w:p>
        </w:tc>
        <w:tc>
          <w:tcPr>
            <w:tcW w:type="dxa" w:w="3249"/>
          </w:tcPr>
          <w:p>
            <w:r>
              <w:rPr>
                <w:sz w:val="19"/>
              </w:rPr>
            </w:r>
            <w:r>
              <w:rPr>
                <w:sz w:val="19"/>
              </w:rPr>
              <w:t>TypeScript / Node for service code</w:t>
            </w:r>
          </w:p>
        </w:tc>
        <w:tc>
          <w:tcPr>
            <w:tcW w:type="dxa" w:w="3249"/>
          </w:tcPr>
          <w:p>
            <w:r>
              <w:rPr>
                <w:sz w:val="19"/>
              </w:rPr>
            </w:r>
            <w:r>
              <w:rPr>
                <w:sz w:val="19"/>
              </w:rPr>
              <w:t>✓</w:t>
            </w:r>
          </w:p>
        </w:tc>
      </w:tr>
      <w:tr>
        <w:tc>
          <w:tcPr>
            <w:tcW w:type="dxa" w:w="3249"/>
          </w:tcPr>
          <w:p>
            <w:r>
              <w:rPr>
                <w:sz w:val="19"/>
              </w:rPr>
            </w:r>
            <w:r>
              <w:rPr>
                <w:sz w:val="19"/>
              </w:rPr>
              <w:t>DC-4</w:t>
            </w:r>
          </w:p>
        </w:tc>
        <w:tc>
          <w:tcPr>
            <w:tcW w:type="dxa" w:w="3249"/>
          </w:tcPr>
          <w:p>
            <w:r>
              <w:rPr>
                <w:sz w:val="19"/>
              </w:rPr>
            </w:r>
            <w:r>
              <w:rPr>
                <w:sz w:val="19"/>
              </w:rPr>
              <w:t>HTTPS+JSON sync, async via RabbitMQ</w:t>
            </w:r>
          </w:p>
        </w:tc>
        <w:tc>
          <w:tcPr>
            <w:tcW w:type="dxa" w:w="3249"/>
          </w:tcPr>
          <w:p>
            <w:r>
              <w:rPr>
                <w:sz w:val="19"/>
              </w:rPr>
            </w:r>
            <w:r>
              <w:rPr>
                <w:sz w:val="19"/>
              </w:rPr>
              <w:t>Sync ✓; async deferred (Observer stub in place)</w:t>
            </w:r>
          </w:p>
        </w:tc>
      </w:tr>
      <w:tr>
        <w:tc>
          <w:tcPr>
            <w:tcW w:type="dxa" w:w="3249"/>
          </w:tcPr>
          <w:p>
            <w:r>
              <w:rPr>
                <w:sz w:val="19"/>
              </w:rPr>
            </w:r>
            <w:r>
              <w:rPr>
                <w:sz w:val="19"/>
              </w:rPr>
              <w:t>DC-5</w:t>
            </w:r>
          </w:p>
        </w:tc>
        <w:tc>
          <w:tcPr>
            <w:tcW w:type="dxa" w:w="3249"/>
          </w:tcPr>
          <w:p>
            <w:r>
              <w:rPr>
                <w:sz w:val="19"/>
              </w:rPr>
            </w:r>
            <w:r>
              <w:rPr>
                <w:sz w:val="19"/>
              </w:rPr>
              <w:t>TLS 1.2+, bcrypt cost ≥ 12, JWT 15-min access + 7-day refresh</w:t>
            </w:r>
          </w:p>
        </w:tc>
        <w:tc>
          <w:tcPr>
            <w:tcW w:type="dxa" w:w="3249"/>
          </w:tcPr>
          <w:p>
            <w:r>
              <w:rPr>
                <w:sz w:val="19"/>
              </w:rPr>
            </w:r>
            <w:r>
              <w:rPr>
                <w:sz w:val="19"/>
              </w:rPr>
              <w:t>Delegated to Clerk + Vercel + Supabase</w:t>
            </w:r>
          </w:p>
        </w:tc>
      </w:tr>
      <w:tr>
        <w:tc>
          <w:tcPr>
            <w:tcW w:type="dxa" w:w="3249"/>
          </w:tcPr>
          <w:p>
            <w:r>
              <w:rPr>
                <w:sz w:val="19"/>
              </w:rPr>
            </w:r>
            <w:r>
              <w:rPr>
                <w:sz w:val="19"/>
              </w:rPr>
              <w:t>DC-6</w:t>
            </w:r>
          </w:p>
        </w:tc>
        <w:tc>
          <w:tcPr>
            <w:tcW w:type="dxa" w:w="3249"/>
          </w:tcPr>
          <w:p>
            <w:r>
              <w:rPr>
                <w:sz w:val="19"/>
              </w:rPr>
            </w:r>
            <w:r>
              <w:rPr>
                <w:sz w:val="19"/>
              </w:rPr>
              <w:t>English + Urdu UI</w:t>
            </w:r>
          </w:p>
        </w:tc>
        <w:tc>
          <w:tcPr>
            <w:tcW w:type="dxa" w:w="3249"/>
          </w:tcPr>
          <w:p>
            <w:r>
              <w:rPr>
                <w:sz w:val="19"/>
              </w:rPr>
            </w:r>
            <w:r>
              <w:rPr>
                <w:sz w:val="19"/>
              </w:rPr>
              <w:t xml:space="preserve">✓ via </w:t>
            </w:r>
            <w:r>
              <w:rPr>
                <w:rFonts w:ascii="Consolas" w:hAnsi="Consolas"/>
                <w:sz w:val="19"/>
              </w:rPr>
              <w:t>LanguageContext</w:t>
            </w:r>
          </w:p>
        </w:tc>
      </w:tr>
      <w:tr>
        <w:tc>
          <w:tcPr>
            <w:tcW w:type="dxa" w:w="3249"/>
          </w:tcPr>
          <w:p>
            <w:r>
              <w:rPr>
                <w:sz w:val="19"/>
              </w:rPr>
            </w:r>
            <w:r>
              <w:rPr>
                <w:sz w:val="19"/>
              </w:rPr>
              <w:t>DC-7</w:t>
            </w:r>
          </w:p>
        </w:tc>
        <w:tc>
          <w:tcPr>
            <w:tcW w:type="dxa" w:w="3249"/>
          </w:tcPr>
          <w:p>
            <w:r>
              <w:rPr>
                <w:sz w:val="19"/>
              </w:rPr>
            </w:r>
            <w:r>
              <w:rPr>
                <w:sz w:val="19"/>
              </w:rPr>
              <w:t>Public GitHub repo with PR-based workflow</w:t>
            </w:r>
          </w:p>
        </w:tc>
        <w:tc>
          <w:tcPr>
            <w:tcW w:type="dxa" w:w="3249"/>
          </w:tcPr>
          <w:p>
            <w:r>
              <w:rPr>
                <w:sz w:val="19"/>
              </w:rPr>
            </w:r>
            <w:r>
              <w:rPr>
                <w:sz w:val="19"/>
              </w:rPr>
              <w:t>✓</w:t>
            </w:r>
          </w:p>
        </w:tc>
      </w:tr>
      <w:tr>
        <w:tc>
          <w:tcPr>
            <w:tcW w:type="dxa" w:w="3249"/>
          </w:tcPr>
          <w:p>
            <w:r>
              <w:rPr>
                <w:sz w:val="19"/>
              </w:rPr>
            </w:r>
            <w:r>
              <w:rPr>
                <w:sz w:val="19"/>
              </w:rPr>
              <w:t>DC-8</w:t>
            </w:r>
          </w:p>
        </w:tc>
        <w:tc>
          <w:tcPr>
            <w:tcW w:type="dxa" w:w="3249"/>
          </w:tcPr>
          <w:p>
            <w:r>
              <w:rPr>
                <w:sz w:val="19"/>
              </w:rPr>
            </w:r>
            <w:r>
              <w:rPr>
                <w:sz w:val="19"/>
              </w:rPr>
              <w:t>Delivered by Week 15, team of 2-3</w:t>
            </w:r>
          </w:p>
        </w:tc>
        <w:tc>
          <w:tcPr>
            <w:tcW w:type="dxa" w:w="3249"/>
          </w:tcPr>
          <w:p>
            <w:r>
              <w:rPr>
                <w:sz w:val="19"/>
              </w:rPr>
            </w:r>
            <w:r>
              <w:rPr>
                <w:sz w:val="19"/>
              </w:rPr>
              <w:t>✓</w:t>
            </w:r>
          </w:p>
        </w:tc>
      </w:tr>
    </w:tbl>
    <w:p/>
    <w:p/>
    <w:p>
      <w:pPr>
        <w:pStyle w:val="Heading3"/>
      </w:pPr>
      <w:r>
        <w:rPr>
          <w:rFonts w:ascii="Calibri" w:hAnsi="Calibri"/>
          <w:color w:val="333333"/>
          <w:sz w:val="28"/>
        </w:rPr>
        <w:t>C. SRS REQ-X.Y → code traceability matrix</w:t>
      </w:r>
    </w:p>
    <w:p/>
    <w:p>
      <w:r>
        <w:t>(See §6 above for the complete table.)</w:t>
      </w:r>
    </w:p>
    <w:p/>
    <w:p>
      <w:pPr>
        <w:pStyle w:val="Heading3"/>
      </w:pPr>
      <w:r>
        <w:rPr>
          <w:rFonts w:ascii="Calibri" w:hAnsi="Calibri"/>
          <w:color w:val="333333"/>
          <w:sz w:val="28"/>
        </w:rPr>
        <w:t>D. How to run locally</w:t>
      </w:r>
    </w:p>
    <w:p/>
    <w:p>
      <w:r>
        <w:rPr>
          <w:rFonts w:ascii="Consolas" w:hAnsi="Consolas"/>
          <w:sz w:val="18"/>
        </w:rPr>
        <w:t>git clone https://github.com/shahmeer-irfan/Ustaad-E-Mazdoor.git</w:t>
        <w:br/>
      </w:r>
      <w:r>
        <w:rPr>
          <w:rFonts w:ascii="Consolas" w:hAnsi="Consolas"/>
          <w:sz w:val="18"/>
        </w:rPr>
        <w:t>cd Ustaad-E-Mazdoor</w:t>
        <w:br/>
      </w:r>
      <w:r>
        <w:rPr>
          <w:rFonts w:ascii="Consolas" w:hAnsi="Consolas"/>
          <w:sz w:val="18"/>
        </w:rPr>
        <w:t>npm install</w:t>
        <w:br/>
      </w:r>
      <w:r>
        <w:rPr>
          <w:rFonts w:ascii="Consolas" w:hAnsi="Consolas"/>
          <w:sz w:val="18"/>
        </w:rPr>
        <w:t>cp .env.example .env.local            # fill in Supabase + Clerk keys</w:t>
        <w:br/>
      </w:r>
      <w:r>
        <w:rPr>
          <w:rFonts w:ascii="Consolas" w:hAnsi="Consolas"/>
          <w:sz w:val="18"/>
        </w:rPr>
        <w:t>psql $DATABASE_URL -f database/schema.sql   # apply schema once</w:t>
        <w:br/>
      </w:r>
      <w:r>
        <w:rPr>
          <w:rFonts w:ascii="Consolas" w:hAnsi="Consolas"/>
          <w:sz w:val="18"/>
        </w:rPr>
        <w:t>npm run dev                            # http://localhost:3000</w:t>
        <w:br/>
      </w:r>
    </w:p>
    <w:p/>
    <w:p>
      <w:pPr>
        <w:pStyle w:val="Heading3"/>
      </w:pPr>
      <w:r>
        <w:rPr>
          <w:rFonts w:ascii="Calibri" w:hAnsi="Calibri"/>
          <w:color w:val="333333"/>
          <w:sz w:val="28"/>
        </w:rPr>
        <w:t>E. Status as of submission</w:t>
      </w:r>
    </w:p>
    <w:p/>
    <w:p>
      <w:pPr>
        <w:pStyle w:val="ListBullet"/>
      </w:pPr>
      <w:r>
        <w:t xml:space="preserve">✓ All 11 public routes return 200 in &lt;1 s warm (homepage 0.16 s; </w:t>
      </w:r>
      <w:r>
        <w:rPr>
          <w:rFonts w:ascii="Consolas" w:hAnsi="Consolas"/>
          <w:sz w:val="20"/>
        </w:rPr>
        <w:t>/api/jobs</w:t>
      </w:r>
      <w:r>
        <w:t xml:space="preserve"> 0.13 s).</w:t>
      </w:r>
    </w:p>
    <w:p>
      <w:pPr>
        <w:pStyle w:val="ListBullet"/>
      </w:pPr>
      <w:r>
        <w:t>✓ All four protected routes 404 unauthenticated (correct Clerk middleware behaviour).</w:t>
      </w:r>
    </w:p>
    <w:p>
      <w:pPr>
        <w:pStyle w:val="ListBullet"/>
      </w:pPr>
      <w:r>
        <w:t>✓ All 14 API routes lint clean and TypeScript clean.</w:t>
      </w:r>
    </w:p>
    <w:p>
      <w:pPr>
        <w:pStyle w:val="ListBullet"/>
      </w:pPr>
      <w:r>
        <w:t>✓ Six design patterns implemented as real, callable modules (Singleton, Factory, Observer, Strategy, Repository, MVC).</w:t>
      </w:r>
    </w:p>
    <w:p>
      <w:pPr>
        <w:pStyle w:val="ListBullet"/>
      </w:pPr>
      <w:r>
        <w:t xml:space="preserve">✓ Single comprehensive SQL file in </w:t>
      </w:r>
      <w:r>
        <w:rPr>
          <w:rFonts w:ascii="Consolas" w:hAnsi="Consolas"/>
          <w:sz w:val="20"/>
        </w:rPr>
        <w:t>database/schema.sql</w:t>
      </w:r>
      <w:r>
        <w:t xml:space="preserve"> aligned column-for-column with every query.</w:t>
      </w:r>
    </w:p>
    <w:p>
      <w:pPr>
        <w:pStyle w:val="ListBullet"/>
      </w:pPr>
      <w:r>
        <w:t xml:space="preserve">✓ Vercel build unblocked (Linux-incompatible swc binary removed from </w:t>
      </w:r>
      <w:r>
        <w:rPr>
          <w:rFonts w:ascii="Consolas" w:hAnsi="Consolas"/>
          <w:sz w:val="20"/>
        </w:rPr>
        <w:t>package.json</w:t>
      </w:r>
      <w:r>
        <w:t>).</w:t>
      </w:r>
    </w:p>
    <w:p>
      <w:pPr>
        <w:pStyle w:val="ListBullet"/>
      </w:pPr>
      <w:r>
        <w:t>✓ EC2 SSH deploy pipeline removed; Vercel native deploys in use.</w:t>
      </w:r>
    </w:p>
    <w:p>
      <w:pPr>
        <w:pStyle w:val="ListBullet"/>
      </w:pPr>
      <w:r>
        <w:t xml:space="preserve">✓ Custom cursor mounted globally via </w:t>
      </w:r>
      <w:r>
        <w:rPr>
          <w:rFonts w:ascii="Consolas" w:hAnsi="Consolas"/>
          <w:sz w:val="20"/>
        </w:rPr>
        <w:t>app/layout.tsx</w:t>
      </w:r>
      <w:r>
        <w:t>.</w:t>
      </w:r>
    </w:p>
    <w:p>
      <w:pPr>
        <w:pStyle w:val="ListBullet"/>
      </w:pPr>
      <w:r>
        <w:t>✓ This report.</w:t>
      </w:r>
    </w:p>
    <w:p/>
    <w:p>
      <w:pPr>
        <w:pBdr>
          <w:bottom w:val="single" w:sz="6" w:space="1" w:color="BBBBBB"/>
        </w:pBdr>
      </w:pPr>
    </w:p>
    <w:p/>
    <w:p/>
    <w:p>
      <w:r>
        <w:rPr>
          <w:b/>
        </w:rPr>
        <w:t>Submission ready.</w:t>
      </w:r>
    </w:p>
    <w:p/>
    <w:p>
      <w:r>
        <w:rPr>
          <w:rFonts w:ascii="Consolas" w:hAnsi="Consolas"/>
          <w:sz w:val="20"/>
        </w:rPr>
        <w:t>▶ Read the README</w:t>
      </w:r>
      <w:r>
        <w:t xml:space="preserve"> (README.md) · </w:t>
      </w:r>
      <w:r>
        <w:rPr>
          <w:rFonts w:ascii="Consolas" w:hAnsi="Consolas"/>
          <w:sz w:val="20"/>
        </w:rPr>
        <w:t>▶ Read the SRS</w:t>
      </w:r>
      <w:r>
        <w:t xml:space="preserve"> (Ustaad_SRS_v1.0.docx) · </w:t>
      </w:r>
      <w:r>
        <w:rPr>
          <w:rFonts w:ascii="Consolas" w:hAnsi="Consolas"/>
          <w:sz w:val="20"/>
        </w:rPr>
        <w:t>▶ Read the Proposal</w:t>
      </w:r>
      <w:r>
        <w:t xml:space="preserve"> (Ustaad_Project_Proposal.docx) · </w:t>
      </w:r>
      <w:r>
        <w:rPr>
          <w:rFonts w:ascii="Consolas" w:hAnsi="Consolas"/>
          <w:sz w:val="20"/>
        </w:rPr>
        <w:t>▶ Read the schema</w:t>
      </w:r>
      <w:r>
        <w:t xml:space="preserve"> (database/schema.sql)</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