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B8AE" w14:textId="68C089A7" w:rsidR="00BB0C03" w:rsidRDefault="00BB0C03" w:rsidP="00BB0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3D6DAF79" w14:textId="6283200D" w:rsidR="00BB0C03" w:rsidRDefault="00BB0C03" w:rsidP="00BB0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SHAHMEER KHAN</w:t>
      </w:r>
    </w:p>
    <w:p w14:paraId="5B7182AA" w14:textId="3DD50FE0" w:rsidR="00BB0C03" w:rsidRDefault="00BB0C03" w:rsidP="00BB0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25156</w:t>
      </w:r>
    </w:p>
    <w:p w14:paraId="31CEC989" w14:textId="25B6AEDA" w:rsidR="00BB0C03" w:rsidRDefault="00BB0C03" w:rsidP="00BB0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EGC-5377</w:t>
      </w:r>
    </w:p>
    <w:p w14:paraId="0A4D2BBC" w14:textId="3A74CE64" w:rsidR="00E80A52" w:rsidRPr="00BB0C03" w:rsidRDefault="00BB0C03" w:rsidP="00BB0C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0C03">
        <w:rPr>
          <w:rFonts w:ascii="Times New Roman" w:hAnsi="Times New Roman" w:cs="Times New Roman"/>
          <w:sz w:val="24"/>
          <w:szCs w:val="24"/>
        </w:rPr>
        <w:t>“How the omicron variant unsettled the world in just one week: A visual timeline” written by Ruby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C03">
        <w:rPr>
          <w:rFonts w:ascii="Times New Roman" w:hAnsi="Times New Roman" w:cs="Times New Roman"/>
          <w:sz w:val="24"/>
          <w:szCs w:val="24"/>
        </w:rPr>
        <w:t>Mellen</w:t>
      </w:r>
      <w:proofErr w:type="spellEnd"/>
      <w:r w:rsidRPr="00BB0C03">
        <w:rPr>
          <w:rFonts w:ascii="Times New Roman" w:hAnsi="Times New Roman" w:cs="Times New Roman"/>
          <w:sz w:val="24"/>
          <w:szCs w:val="24"/>
        </w:rPr>
        <w:t xml:space="preserve"> is a piece that outlines the severity of this new variant (Omicron), visualizing its rampage within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week. As of now it’s been located in nearly 20 nations within the brief span of a week. Initiating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Thursday, the South African Health minister announced the new coronavirus variant. With over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mutations, it was made clear that Omicron wasn’t to be taken lightly as it was predicted to be immune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to vaccines. Panic rose as the next day the WHO named this a “variant of concern”. This inevitably led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world-wide travel bans on South Africa and the regions in close proximity to it. Despite these measures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it soon spread out into several other countries across the world and therefore plummeted markets.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Saturday, countries like Australia took part in the imposed travel bans. Holland Soon reported 13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omicron cases from a batch of 600 incoming passengers through flights from South Africa. As Sunday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approached the South African presidents labelled the travel bans “unjustified”. His stance being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bans will only further hurt economies and not affect the virus. With cases springing up in Canada,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vaccine producer Moderna announced its initiative against the new variant. This however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commented on by Fidler from the Council of foreign relations that feared that the new vaccines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 xml:space="preserve">bring previous controversies to light. As tensions rose Us president Biden spoke up as on </w:t>
      </w:r>
      <w:proofErr w:type="gramStart"/>
      <w:r w:rsidRPr="00BB0C03">
        <w:rPr>
          <w:rFonts w:ascii="Times New Roman" w:hAnsi="Times New Roman" w:cs="Times New Roman"/>
          <w:sz w:val="24"/>
          <w:szCs w:val="24"/>
        </w:rPr>
        <w:t>Monday</w:t>
      </w:r>
      <w:proofErr w:type="gramEnd"/>
      <w:r w:rsidRPr="00BB0C03"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 xml:space="preserve">announced that there was no need to panic and urged the use of </w:t>
      </w:r>
      <w:r w:rsidRPr="00BB0C03">
        <w:rPr>
          <w:rFonts w:ascii="Times New Roman" w:hAnsi="Times New Roman" w:cs="Times New Roman"/>
          <w:sz w:val="24"/>
          <w:szCs w:val="24"/>
        </w:rPr>
        <w:lastRenderedPageBreak/>
        <w:t>vaccines. And as of Tuesday, a lack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knowledge on this variant continues to raise eyebrows with scientists declaring that the severity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C03">
        <w:rPr>
          <w:rFonts w:ascii="Times New Roman" w:hAnsi="Times New Roman" w:cs="Times New Roman"/>
          <w:sz w:val="24"/>
          <w:szCs w:val="24"/>
        </w:rPr>
        <w:t>variant is still undetermined and shall take time.</w:t>
      </w:r>
    </w:p>
    <w:sectPr w:rsidR="00E80A52" w:rsidRPr="00BB0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03"/>
    <w:rsid w:val="00BB0C03"/>
    <w:rsid w:val="00E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3A4B"/>
  <w15:chartTrackingRefBased/>
  <w15:docId w15:val="{4A96F86F-43B8-4991-99CC-E04E7C02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Mehboob Khan</dc:creator>
  <cp:keywords/>
  <dc:description/>
  <cp:lastModifiedBy>Mehboob Khan</cp:lastModifiedBy>
  <cp:revision>1</cp:revision>
  <dcterms:created xsi:type="dcterms:W3CDTF">2021-12-06T21:22:00Z</dcterms:created>
  <dcterms:modified xsi:type="dcterms:W3CDTF">2021-12-06T21:25:00Z</dcterms:modified>
</cp:coreProperties>
</file>