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C461" w14:textId="77777777" w:rsidR="004B3A5E" w:rsidRDefault="004B3A5E" w:rsidP="004B3A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The following contingency table summarizes supermarket transaction data. (It is similar in format to the table you see on slide 20 in our lecture notes on association rules. </w:t>
      </w:r>
      <w:r>
        <w:rPr>
          <w:sz w:val="22"/>
          <w:szCs w:val="22"/>
        </w:rPr>
        <w:t xml:space="preserve"> means sum by row or column.) </w:t>
      </w:r>
    </w:p>
    <w:p w14:paraId="6F2EE47E" w14:textId="0D14BFAD" w:rsidR="004B3A5E" w:rsidRDefault="004B3A5E"/>
    <w:p w14:paraId="079824C7" w14:textId="77777777" w:rsidR="004B3A5E" w:rsidRDefault="004B3A5E" w:rsidP="004B3A5E">
      <w:pPr>
        <w:pStyle w:val="Default"/>
      </w:pPr>
    </w:p>
    <w:tbl>
      <w:tblPr>
        <w:tblW w:w="0" w:type="auto"/>
        <w:tblInd w:w="58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31"/>
        <w:gridCol w:w="1599"/>
        <w:gridCol w:w="51"/>
        <w:gridCol w:w="1580"/>
        <w:gridCol w:w="70"/>
        <w:gridCol w:w="1654"/>
      </w:tblGrid>
      <w:tr w:rsidR="00A11622" w14:paraId="535449CB" w14:textId="77777777" w:rsidTr="00544E2B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161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72C79BB7" w14:textId="23F25561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7D8D4ECC" w14:textId="2D114F81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 dog</w:t>
            </w:r>
          </w:p>
        </w:tc>
        <w:tc>
          <w:tcPr>
            <w:tcW w:w="163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6EADA8E0" w14:textId="0C23E381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hot dog</w:t>
            </w:r>
          </w:p>
        </w:tc>
        <w:tc>
          <w:tcPr>
            <w:tcW w:w="172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17347AB6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∑</w:t>
            </w:r>
          </w:p>
        </w:tc>
      </w:tr>
      <w:tr w:rsidR="00A11622" w14:paraId="19A34B0C" w14:textId="77777777" w:rsidTr="00A11622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650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639FDAFE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Hamburger</w:t>
            </w:r>
          </w:p>
        </w:tc>
        <w:tc>
          <w:tcPr>
            <w:tcW w:w="165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06A131D8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165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7101F0B3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16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727BFCEF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</w:tr>
      <w:tr w:rsidR="00A11622" w14:paraId="3A6E564F" w14:textId="77777777" w:rsidTr="00A11622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1650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2882C654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hamburger</w:t>
            </w:r>
          </w:p>
        </w:tc>
        <w:tc>
          <w:tcPr>
            <w:tcW w:w="165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3BFF5C7B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</w:t>
            </w:r>
          </w:p>
        </w:tc>
        <w:tc>
          <w:tcPr>
            <w:tcW w:w="165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4E8BBDF7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16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62037A0E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</w:tr>
      <w:tr w:rsidR="00A11622" w14:paraId="12D272B6" w14:textId="77777777" w:rsidTr="00A11622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1650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35F1EBC4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∑</w:t>
            </w:r>
          </w:p>
        </w:tc>
        <w:tc>
          <w:tcPr>
            <w:tcW w:w="165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1CEE9A98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165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14:paraId="08AD6B46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6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7FF91CCA" w14:textId="77777777" w:rsidR="00A11622" w:rsidRDefault="00A11622" w:rsidP="00A1162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</w:tr>
    </w:tbl>
    <w:p w14:paraId="052C17C2" w14:textId="716A756D" w:rsidR="004B3A5E" w:rsidRDefault="004B3A5E"/>
    <w:p w14:paraId="32A53E32" w14:textId="77777777" w:rsidR="004B3A5E" w:rsidRDefault="004B3A5E" w:rsidP="004B3A5E">
      <w:pPr>
        <w:pStyle w:val="Default"/>
      </w:pPr>
    </w:p>
    <w:p w14:paraId="1C27CAD0" w14:textId="1A2CBC89" w:rsidR="004B3A5E" w:rsidRPr="004B3A5E" w:rsidRDefault="004B3A5E" w:rsidP="004B3A5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Suppose that the association rule "hot dogs </w:t>
      </w:r>
      <w:r>
        <w:t xml:space="preserve"> hamburgers" is mined. Given a minimum support threshold of 25% and a minimum confidence threshold of 50%, is this association rule valid? </w:t>
      </w:r>
      <w:r w:rsidRPr="004B3A5E">
        <w:rPr>
          <w:b/>
          <w:bCs/>
        </w:rPr>
        <w:t>(0.5 Point)</w:t>
      </w:r>
    </w:p>
    <w:p w14:paraId="03096322" w14:textId="67804B25" w:rsidR="004B3A5E" w:rsidRDefault="004B3A5E" w:rsidP="004B3A5E">
      <w:r>
        <w:t xml:space="preserve">The given relation is </w:t>
      </w:r>
    </w:p>
    <w:p w14:paraId="3FCFC9E5" w14:textId="6B5646BE" w:rsidR="004B3A5E" w:rsidRDefault="004B3A5E" w:rsidP="004B3A5E">
      <w:r>
        <w:t>HOT Dog =&gt; HAMBURGER</w:t>
      </w:r>
    </w:p>
    <w:p w14:paraId="606A4A67" w14:textId="53753ED1" w:rsidR="004B3A5E" w:rsidRDefault="004B3A5E" w:rsidP="00A11622">
      <w:pPr>
        <w:jc w:val="center"/>
      </w:pPr>
      <w:r>
        <w:t xml:space="preserve">Confidence for the above relation is </w:t>
      </w:r>
      <w:r w:rsidR="000D1AE0">
        <w:t>=</w:t>
      </w:r>
      <w:r w:rsidR="000D1AE0" w:rsidRPr="00A11622">
        <w:t xml:space="preserve"> #</w:t>
      </w:r>
      <w:r w:rsidRPr="00A11622">
        <w:t xml:space="preserve"> HOT DOGS AND </w:t>
      </w:r>
      <w:proofErr w:type="gramStart"/>
      <w:r w:rsidRPr="00A11622">
        <w:t>HAMBURGER</w:t>
      </w:r>
      <w:r w:rsidR="00A11622" w:rsidRPr="00A11622">
        <w:t xml:space="preserve">  /</w:t>
      </w:r>
      <w:proofErr w:type="gramEnd"/>
      <w:r w:rsidR="00A11622" w:rsidRPr="00A11622">
        <w:t xml:space="preserve">  </w:t>
      </w:r>
      <w:r>
        <w:t># HOT DOGS</w:t>
      </w:r>
    </w:p>
    <w:p w14:paraId="22475C05" w14:textId="4FFAEA99" w:rsidR="004B3A5E" w:rsidRDefault="003568EC" w:rsidP="004B3A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0D1AE0">
        <w:t>= 1800</w:t>
      </w:r>
      <w:r>
        <w:t>/3000</w:t>
      </w:r>
    </w:p>
    <w:p w14:paraId="52422E94" w14:textId="06E1009B" w:rsidR="003568EC" w:rsidRDefault="003568EC" w:rsidP="004B3A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0D1AE0">
        <w:t>= 0.6</w:t>
      </w:r>
      <w:r>
        <w:t xml:space="preserve">    OR 60%</w:t>
      </w:r>
    </w:p>
    <w:p w14:paraId="0EA59D89" w14:textId="02995615" w:rsidR="003568EC" w:rsidRDefault="003568EC" w:rsidP="004B3A5E"/>
    <w:p w14:paraId="0CD88BA8" w14:textId="65EBC292" w:rsidR="004B3A5E" w:rsidRDefault="003568EC" w:rsidP="004B3A5E">
      <w:r>
        <w:t xml:space="preserve">Support for the same equation is </w:t>
      </w:r>
      <w:r w:rsidR="000D1AE0">
        <w:t>=</w:t>
      </w:r>
      <w:r w:rsidR="000D1AE0" w:rsidRPr="00A11622">
        <w:t xml:space="preserve"> #</w:t>
      </w:r>
      <w:r w:rsidRPr="00A11622">
        <w:t xml:space="preserve"> HOT DOGS AND HAMBURGERS </w:t>
      </w:r>
      <w:r w:rsidR="000D1AE0" w:rsidRPr="00A11622">
        <w:t>/ #</w:t>
      </w:r>
      <w:r>
        <w:t xml:space="preserve"> OF ITEMS TOTAL</w:t>
      </w:r>
    </w:p>
    <w:p w14:paraId="7E0364E8" w14:textId="730CA734" w:rsidR="003568EC" w:rsidRDefault="003568EC" w:rsidP="004B3A5E">
      <w:r>
        <w:tab/>
      </w:r>
      <w:r>
        <w:tab/>
      </w:r>
      <w:r>
        <w:tab/>
      </w:r>
      <w:r>
        <w:tab/>
        <w:t>= 1800/5000</w:t>
      </w:r>
    </w:p>
    <w:p w14:paraId="4777750B" w14:textId="39235BDB" w:rsidR="003568EC" w:rsidRDefault="003568EC" w:rsidP="004B3A5E">
      <w:r>
        <w:tab/>
      </w:r>
      <w:r>
        <w:tab/>
      </w:r>
      <w:r>
        <w:tab/>
      </w:r>
      <w:r>
        <w:tab/>
        <w:t>= 0.36   OR 36%</w:t>
      </w:r>
    </w:p>
    <w:p w14:paraId="1C87BA07" w14:textId="1DF84D60" w:rsidR="003568EC" w:rsidRDefault="003568EC" w:rsidP="004B3A5E"/>
    <w:p w14:paraId="59BD2381" w14:textId="0CD6BE8A" w:rsidR="003568EC" w:rsidRDefault="003568EC" w:rsidP="004B3A5E">
      <w:r>
        <w:t xml:space="preserve">GIVEN: </w:t>
      </w:r>
    </w:p>
    <w:p w14:paraId="25587612" w14:textId="11026E12" w:rsidR="003568EC" w:rsidRDefault="003568EC" w:rsidP="004B3A5E">
      <w:r>
        <w:tab/>
        <w:t>Minimum Support   &lt;   Support</w:t>
      </w:r>
    </w:p>
    <w:p w14:paraId="3E1364AB" w14:textId="254570EC" w:rsidR="003568EC" w:rsidRDefault="003568EC" w:rsidP="004B3A5E">
      <w:r>
        <w:tab/>
        <w:t>Minimum Confidence &lt; Confidence</w:t>
      </w:r>
    </w:p>
    <w:p w14:paraId="7409D30A" w14:textId="39A154DF" w:rsidR="003568EC" w:rsidRDefault="003568EC" w:rsidP="004B3A5E">
      <w:r>
        <w:t>ALSO,</w:t>
      </w:r>
    </w:p>
    <w:p w14:paraId="6B41FDA1" w14:textId="6EA65A33" w:rsidR="003568EC" w:rsidRDefault="003568EC" w:rsidP="00A11622">
      <w:r>
        <w:tab/>
        <w:t xml:space="preserve">LIFT = </w:t>
      </w:r>
      <w:r w:rsidRPr="00A11622">
        <w:t>Confidence of the rule</w:t>
      </w:r>
      <w:r w:rsidR="00A11622">
        <w:t>/ Support</w:t>
      </w:r>
      <w:r>
        <w:t xml:space="preserve"> of the </w:t>
      </w:r>
      <w:r w:rsidR="00A11622">
        <w:t>HAMBURGER</w:t>
      </w:r>
      <w:r>
        <w:tab/>
      </w:r>
    </w:p>
    <w:p w14:paraId="7EDF40C6" w14:textId="584DADDF" w:rsidR="00A11622" w:rsidRDefault="00A11622" w:rsidP="00A11622">
      <w:r>
        <w:tab/>
        <w:t xml:space="preserve">        = 0.6 / (1/2) </w:t>
      </w:r>
    </w:p>
    <w:p w14:paraId="3714396D" w14:textId="753D29D4" w:rsidR="00A11622" w:rsidRDefault="00A11622" w:rsidP="00A11622">
      <w:r>
        <w:tab/>
        <w:t xml:space="preserve">        = 1.2      &gt;    1</w:t>
      </w:r>
    </w:p>
    <w:p w14:paraId="5FE29040" w14:textId="56CD1987" w:rsidR="003568EC" w:rsidRDefault="003568EC" w:rsidP="004B3A5E">
      <w:r>
        <w:t xml:space="preserve">Thus, </w:t>
      </w:r>
      <w:r w:rsidR="000D1AE0">
        <w:t>the</w:t>
      </w:r>
      <w:r>
        <w:t xml:space="preserve"> above said rule is a VALID RULE.</w:t>
      </w:r>
    </w:p>
    <w:p w14:paraId="4067F42B" w14:textId="46E55580" w:rsidR="004B3A5E" w:rsidRDefault="004B3A5E" w:rsidP="004B3A5E"/>
    <w:p w14:paraId="670DF088" w14:textId="77777777" w:rsidR="00A11622" w:rsidRDefault="00A11622" w:rsidP="004B3A5E"/>
    <w:p w14:paraId="28565273" w14:textId="57DB84F5" w:rsidR="004B3A5E" w:rsidRDefault="004B3A5E" w:rsidP="00A11622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Based on the given data, is the purchase of hot dogs independent of the purchase of hamburgers? If not, what kind of correlation relationship exists between the two (i.e., if a customer purchases hot dogs, will that increase or decrease her chance of purchasing hamburgers)? (</w:t>
      </w:r>
      <w:r w:rsidRPr="00A11622">
        <w:rPr>
          <w:b/>
          <w:bCs/>
        </w:rPr>
        <w:t>1 Point)</w:t>
      </w:r>
    </w:p>
    <w:p w14:paraId="1B889495" w14:textId="635521C6" w:rsidR="00A11622" w:rsidRDefault="00A11622" w:rsidP="00A11622">
      <w:pPr>
        <w:rPr>
          <w:b/>
          <w:bCs/>
        </w:rPr>
      </w:pPr>
    </w:p>
    <w:p w14:paraId="53FD94FA" w14:textId="106932E8" w:rsidR="00A11622" w:rsidRDefault="000D1AE0" w:rsidP="00A11622">
      <w:r>
        <w:t>Given:</w:t>
      </w:r>
    </w:p>
    <w:p w14:paraId="2ED2B610" w14:textId="09BEBA57" w:rsidR="000D1AE0" w:rsidRDefault="000D1AE0" w:rsidP="00A11622">
      <w:r>
        <w:tab/>
        <w:t>HOT DOG =&gt; HAMBURGER</w:t>
      </w:r>
    </w:p>
    <w:p w14:paraId="74FF5C44" w14:textId="7DCCE85F" w:rsidR="000D1AE0" w:rsidRDefault="000D1AE0" w:rsidP="00A11622">
      <w:r>
        <w:tab/>
        <w:t>SUPPORT = 36%</w:t>
      </w:r>
    </w:p>
    <w:p w14:paraId="38FB9234" w14:textId="72E70B86" w:rsidR="000D1AE0" w:rsidRDefault="000D1AE0" w:rsidP="00A11622">
      <w:r>
        <w:tab/>
        <w:t>CONFIDENCE = 60%</w:t>
      </w:r>
    </w:p>
    <w:p w14:paraId="24B217EE" w14:textId="5F4CCFDD" w:rsidR="000D1AE0" w:rsidRDefault="000D1AE0" w:rsidP="00A11622"/>
    <w:p w14:paraId="20CF394A" w14:textId="470178B2" w:rsidR="000D1AE0" w:rsidRDefault="000D1AE0" w:rsidP="000D1AE0">
      <w:pPr>
        <w:ind w:firstLine="720"/>
      </w:pPr>
      <w:r>
        <w:t>HAMBURGER =&gt; HOT DOG</w:t>
      </w:r>
    </w:p>
    <w:p w14:paraId="1E801883" w14:textId="50E10EAD" w:rsidR="000D1AE0" w:rsidRDefault="000D1AE0" w:rsidP="000D1AE0">
      <w:pPr>
        <w:ind w:firstLine="720"/>
      </w:pPr>
      <w:r>
        <w:t>SUPPORT = 700/5000 = 14%</w:t>
      </w:r>
    </w:p>
    <w:p w14:paraId="6CEB2E5D" w14:textId="70003768" w:rsidR="000D1AE0" w:rsidRDefault="000D1AE0" w:rsidP="000D1AE0">
      <w:pPr>
        <w:ind w:firstLine="720"/>
      </w:pPr>
      <w:r>
        <w:t>CONFIDENCE = 700/2500    = 28%</w:t>
      </w:r>
    </w:p>
    <w:p w14:paraId="25D5DC36" w14:textId="186DC8A1" w:rsidR="000D1AE0" w:rsidRPr="000D1AE0" w:rsidRDefault="000D1AE0" w:rsidP="00A11622">
      <w:r>
        <w:tab/>
      </w:r>
    </w:p>
    <w:p w14:paraId="427E6466" w14:textId="0F5DA263" w:rsidR="004B3A5E" w:rsidRDefault="000D1AE0" w:rsidP="004B3A5E">
      <w:r>
        <w:t xml:space="preserve">Thus, </w:t>
      </w:r>
    </w:p>
    <w:p w14:paraId="162B5AE7" w14:textId="2EF1DBEF" w:rsidR="000D1AE0" w:rsidRDefault="000D1AE0" w:rsidP="004B3A5E">
      <w:r>
        <w:t>The probability that someone who has bought HOT DOG will also buy HAMBURGER is 60%</w:t>
      </w:r>
    </w:p>
    <w:p w14:paraId="6E4FA0D4" w14:textId="7035236E" w:rsidR="000D1AE0" w:rsidRDefault="000D1AE0" w:rsidP="004B3A5E">
      <w:r>
        <w:t>The probability that someone who has bought HAMBURGER will also buy HOT DOG is 28%</w:t>
      </w:r>
    </w:p>
    <w:p w14:paraId="419D2BAC" w14:textId="45A130F0" w:rsidR="000D1AE0" w:rsidRDefault="000D1AE0" w:rsidP="004B3A5E"/>
    <w:p w14:paraId="53DF3DA7" w14:textId="6D4CAB0E" w:rsidR="000D1AE0" w:rsidRDefault="000D1AE0" w:rsidP="004B3A5E">
      <w:r>
        <w:t xml:space="preserve">Also, </w:t>
      </w:r>
      <w:proofErr w:type="gramStart"/>
      <w:r>
        <w:t>P(</w:t>
      </w:r>
      <w:proofErr w:type="gramEnd"/>
      <w:r>
        <w:t>HOT DOG ^ HAMBURGER) = 1800/5000   = 36 %</w:t>
      </w:r>
    </w:p>
    <w:p w14:paraId="7ACAB5A1" w14:textId="3899B98C" w:rsidR="000D1AE0" w:rsidRDefault="000D1AE0" w:rsidP="004B3A5E">
      <w:r>
        <w:t xml:space="preserve"> &amp;      P (HOT DOG) * P(HAMBURGER) = (3000/5000) * (2500/5000)     =     30%</w:t>
      </w:r>
    </w:p>
    <w:p w14:paraId="27F9EC4B" w14:textId="39EAAF0C" w:rsidR="000D1AE0" w:rsidRDefault="000D1AE0" w:rsidP="004B3A5E"/>
    <w:p w14:paraId="7B4A22DE" w14:textId="7FA6BB6F" w:rsidR="000D1AE0" w:rsidRDefault="000D1AE0" w:rsidP="004B3A5E">
      <w:r>
        <w:t>Since, the probability are not equal. It means they are not independent.</w:t>
      </w:r>
    </w:p>
    <w:p w14:paraId="3C0B7AE2" w14:textId="1F75FB8F" w:rsidR="004B3A5E" w:rsidRDefault="004B3A5E" w:rsidP="004B3A5E"/>
    <w:p w14:paraId="0C404D0F" w14:textId="77777777" w:rsidR="004B3A5E" w:rsidRDefault="004B3A5E" w:rsidP="004B3A5E"/>
    <w:sectPr w:rsidR="004B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376C"/>
    <w:multiLevelType w:val="hybridMultilevel"/>
    <w:tmpl w:val="8B0A813E"/>
    <w:lvl w:ilvl="0" w:tplc="F6DE54B8">
      <w:start w:val="1"/>
      <w:numFmt w:val="lowerLetter"/>
      <w:lvlText w:val="(%1)"/>
      <w:lvlJc w:val="left"/>
      <w:pPr>
        <w:ind w:left="408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9751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5E"/>
    <w:rsid w:val="000D1AE0"/>
    <w:rsid w:val="00315114"/>
    <w:rsid w:val="003568EC"/>
    <w:rsid w:val="004B3A5E"/>
    <w:rsid w:val="007F59A3"/>
    <w:rsid w:val="00A1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B081"/>
  <w15:chartTrackingRefBased/>
  <w15:docId w15:val="{B2C986E2-90C7-48B6-94AB-25E95F0C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3A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2022-09-14T22:55:00Z</dcterms:created>
  <dcterms:modified xsi:type="dcterms:W3CDTF">2022-09-14T23:23:00Z</dcterms:modified>
</cp:coreProperties>
</file>