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449B" w14:textId="77777777" w:rsidR="00B04674" w:rsidRDefault="00A81B2C">
      <w:pPr>
        <w:spacing w:after="156" w:line="259" w:lineRule="auto"/>
        <w:ind w:left="0" w:right="0" w:firstLine="0"/>
      </w:pPr>
      <w:r>
        <w:rPr>
          <w:b/>
          <w:sz w:val="42"/>
        </w:rPr>
        <w:t xml:space="preserve">Credit Card Transactions Fraud Detection Using R </w:t>
      </w:r>
    </w:p>
    <w:p w14:paraId="2DA1EBE4" w14:textId="77777777" w:rsidR="00B04674" w:rsidRDefault="00A81B2C">
      <w:pPr>
        <w:spacing w:after="139" w:line="259" w:lineRule="auto"/>
        <w:ind w:left="0" w:right="0" w:firstLine="0"/>
      </w:pPr>
      <w:r>
        <w:rPr>
          <w:b/>
          <w:sz w:val="42"/>
        </w:rPr>
        <w:t xml:space="preserve"> </w:t>
      </w:r>
    </w:p>
    <w:p w14:paraId="37E34DCA" w14:textId="77777777" w:rsidR="00B04674" w:rsidRDefault="00A81B2C">
      <w:pPr>
        <w:spacing w:after="118" w:line="259" w:lineRule="auto"/>
        <w:ind w:left="0" w:right="58" w:firstLine="0"/>
        <w:jc w:val="center"/>
      </w:pPr>
      <w:r>
        <w:rPr>
          <w:b/>
          <w:sz w:val="40"/>
        </w:rPr>
        <w:t xml:space="preserve">Group 10 </w:t>
      </w:r>
    </w:p>
    <w:p w14:paraId="262C0E8F" w14:textId="77777777" w:rsidR="00B04674" w:rsidRDefault="00A81B2C">
      <w:pPr>
        <w:spacing w:after="193" w:line="259" w:lineRule="auto"/>
        <w:ind w:left="0" w:right="60" w:firstLine="0"/>
        <w:jc w:val="center"/>
      </w:pPr>
      <w:r>
        <w:rPr>
          <w:b/>
          <w:sz w:val="36"/>
        </w:rPr>
        <w:t xml:space="preserve">Final Project Report </w:t>
      </w:r>
    </w:p>
    <w:p w14:paraId="03374511" w14:textId="77777777" w:rsidR="00B04674" w:rsidRDefault="00A81B2C">
      <w:pPr>
        <w:spacing w:after="0" w:line="259" w:lineRule="auto"/>
        <w:ind w:left="45" w:right="0" w:firstLine="0"/>
        <w:jc w:val="center"/>
      </w:pPr>
      <w:r>
        <w:rPr>
          <w:b/>
          <w:color w:val="202124"/>
          <w:sz w:val="40"/>
        </w:rPr>
        <w:t xml:space="preserve"> </w:t>
      </w:r>
    </w:p>
    <w:p w14:paraId="7A614ABB" w14:textId="77777777" w:rsidR="00B04674" w:rsidRDefault="00A81B2C">
      <w:pPr>
        <w:spacing w:line="259" w:lineRule="auto"/>
        <w:ind w:left="2999" w:right="3045"/>
        <w:jc w:val="center"/>
      </w:pPr>
      <w:r>
        <w:rPr>
          <w:sz w:val="36"/>
        </w:rPr>
        <w:t xml:space="preserve">Duc Hoang </w:t>
      </w:r>
    </w:p>
    <w:p w14:paraId="017CD290" w14:textId="77777777" w:rsidR="00B04674" w:rsidRDefault="00A81B2C">
      <w:pPr>
        <w:spacing w:line="259" w:lineRule="auto"/>
        <w:ind w:left="2999" w:right="3048"/>
        <w:jc w:val="center"/>
      </w:pPr>
      <w:r>
        <w:rPr>
          <w:sz w:val="36"/>
        </w:rPr>
        <w:t xml:space="preserve">Khushi Shah </w:t>
      </w:r>
    </w:p>
    <w:p w14:paraId="2CA694A3" w14:textId="77777777" w:rsidR="00B04674" w:rsidRDefault="00A81B2C">
      <w:pPr>
        <w:spacing w:after="0" w:line="349" w:lineRule="auto"/>
        <w:ind w:left="2999" w:right="2957"/>
        <w:jc w:val="center"/>
      </w:pPr>
      <w:r>
        <w:rPr>
          <w:sz w:val="36"/>
        </w:rPr>
        <w:t xml:space="preserve">Naman Atul Shah Rohit Kumar </w:t>
      </w:r>
    </w:p>
    <w:p w14:paraId="0DA0FF25" w14:textId="77777777" w:rsidR="00B04674" w:rsidRDefault="00A81B2C">
      <w:pPr>
        <w:spacing w:after="22" w:line="259" w:lineRule="auto"/>
        <w:ind w:left="2999" w:right="3049"/>
        <w:jc w:val="center"/>
      </w:pPr>
      <w:proofErr w:type="spellStart"/>
      <w:r>
        <w:rPr>
          <w:sz w:val="36"/>
        </w:rPr>
        <w:t>Tanay</w:t>
      </w:r>
      <w:proofErr w:type="spellEnd"/>
      <w:r>
        <w:rPr>
          <w:sz w:val="36"/>
        </w:rPr>
        <w:t xml:space="preserve"> Parag Shah </w:t>
      </w:r>
    </w:p>
    <w:p w14:paraId="03637E6B" w14:textId="77777777" w:rsidR="000774C8" w:rsidRDefault="000774C8">
      <w:pPr>
        <w:spacing w:after="391" w:line="259" w:lineRule="auto"/>
        <w:ind w:left="0" w:right="0" w:firstLine="0"/>
        <w:jc w:val="center"/>
        <w:rPr>
          <w:b/>
          <w:color w:val="202124"/>
          <w:sz w:val="22"/>
        </w:rPr>
      </w:pPr>
    </w:p>
    <w:p w14:paraId="7468E9D2" w14:textId="1AF57934" w:rsidR="00B04674" w:rsidRDefault="00A81B2C" w:rsidP="000774C8">
      <w:pPr>
        <w:spacing w:after="391" w:line="259" w:lineRule="auto"/>
        <w:ind w:left="0" w:right="0" w:firstLine="0"/>
      </w:pPr>
      <w:r>
        <w:rPr>
          <w:b/>
          <w:color w:val="202124"/>
          <w:sz w:val="22"/>
        </w:rPr>
        <w:t xml:space="preserve"> </w:t>
      </w:r>
    </w:p>
    <w:p w14:paraId="35D7898C" w14:textId="02B1F9AE" w:rsidR="000774C8" w:rsidRPr="000774C8" w:rsidRDefault="000774C8" w:rsidP="000774C8">
      <w:pPr>
        <w:autoSpaceDE w:val="0"/>
        <w:autoSpaceDN w:val="0"/>
        <w:adjustRightInd w:val="0"/>
        <w:spacing w:after="0" w:line="240" w:lineRule="auto"/>
        <w:ind w:left="0" w:right="0" w:firstLine="0"/>
        <w:jc w:val="center"/>
        <w:rPr>
          <w:rFonts w:ascii="LMRoman12-Bold" w:eastAsiaTheme="minorEastAsia" w:hAnsi="LMRoman12-Bold" w:cs="LMRoman12-Bold"/>
          <w:b/>
          <w:bCs/>
          <w:color w:val="auto"/>
          <w:sz w:val="39"/>
          <w:szCs w:val="39"/>
        </w:rPr>
      </w:pPr>
      <w:r w:rsidRPr="000774C8">
        <w:rPr>
          <w:rFonts w:ascii="LMRoman12-Bold" w:eastAsiaTheme="minorEastAsia" w:hAnsi="LMRoman12-Bold" w:cs="LMRoman12-Bold"/>
          <w:b/>
          <w:bCs/>
          <w:color w:val="auto"/>
          <w:sz w:val="39"/>
          <w:szCs w:val="39"/>
        </w:rPr>
        <w:t>GUIDED BY</w:t>
      </w:r>
    </w:p>
    <w:p w14:paraId="28C47D61" w14:textId="77777777" w:rsidR="000774C8" w:rsidRPr="000774C8" w:rsidRDefault="000774C8" w:rsidP="000774C8">
      <w:pPr>
        <w:autoSpaceDE w:val="0"/>
        <w:autoSpaceDN w:val="0"/>
        <w:adjustRightInd w:val="0"/>
        <w:spacing w:after="0" w:line="240" w:lineRule="auto"/>
        <w:ind w:left="0" w:right="0" w:firstLine="0"/>
        <w:jc w:val="center"/>
        <w:rPr>
          <w:rFonts w:ascii="LMRoman12-Bold" w:eastAsiaTheme="minorEastAsia" w:hAnsi="LMRoman12-Bold" w:cs="LMRoman12-Bold"/>
          <w:b/>
          <w:bCs/>
          <w:color w:val="auto"/>
          <w:sz w:val="39"/>
          <w:szCs w:val="39"/>
        </w:rPr>
      </w:pPr>
      <w:r w:rsidRPr="000774C8">
        <w:rPr>
          <w:rFonts w:ascii="LMRoman12-Bold" w:eastAsiaTheme="minorEastAsia" w:hAnsi="LMRoman12-Bold" w:cs="LMRoman12-Bold"/>
          <w:b/>
          <w:bCs/>
          <w:color w:val="auto"/>
          <w:sz w:val="39"/>
          <w:szCs w:val="39"/>
        </w:rPr>
        <w:t>PROFESSOR ZHE ZHANG</w:t>
      </w:r>
    </w:p>
    <w:p w14:paraId="150AAA96" w14:textId="77777777" w:rsidR="000774C8" w:rsidRPr="000774C8" w:rsidRDefault="000774C8" w:rsidP="000774C8">
      <w:pPr>
        <w:autoSpaceDE w:val="0"/>
        <w:autoSpaceDN w:val="0"/>
        <w:adjustRightInd w:val="0"/>
        <w:spacing w:after="0" w:line="240" w:lineRule="auto"/>
        <w:ind w:left="0" w:right="0" w:firstLine="0"/>
        <w:jc w:val="center"/>
        <w:rPr>
          <w:rFonts w:ascii="LMRoman12-Bold" w:eastAsiaTheme="minorEastAsia" w:hAnsi="LMRoman12-Bold" w:cs="LMRoman12-Bold"/>
          <w:b/>
          <w:bCs/>
          <w:color w:val="auto"/>
          <w:sz w:val="39"/>
          <w:szCs w:val="39"/>
        </w:rPr>
      </w:pPr>
      <w:r w:rsidRPr="000774C8">
        <w:rPr>
          <w:rFonts w:ascii="LMRoman12-Bold" w:eastAsiaTheme="minorEastAsia" w:hAnsi="LMRoman12-Bold" w:cs="LMRoman12-Bold"/>
          <w:b/>
          <w:bCs/>
          <w:color w:val="auto"/>
          <w:sz w:val="39"/>
          <w:szCs w:val="39"/>
        </w:rPr>
        <w:t>MIS 6356.006 - BUSINESS ANALYTICS WITH R</w:t>
      </w:r>
    </w:p>
    <w:p w14:paraId="553F06BF" w14:textId="290EAE56" w:rsidR="000774C8" w:rsidRDefault="000774C8" w:rsidP="000774C8">
      <w:pPr>
        <w:autoSpaceDE w:val="0"/>
        <w:autoSpaceDN w:val="0"/>
        <w:adjustRightInd w:val="0"/>
        <w:spacing w:after="0" w:line="240" w:lineRule="auto"/>
        <w:ind w:left="0" w:right="0" w:firstLine="0"/>
        <w:jc w:val="center"/>
        <w:rPr>
          <w:rFonts w:ascii="LMRoman12-Bold" w:eastAsiaTheme="minorEastAsia" w:hAnsi="LMRoman12-Bold" w:cs="LMRoman12-Bold"/>
          <w:b/>
          <w:bCs/>
          <w:color w:val="auto"/>
          <w:sz w:val="39"/>
          <w:szCs w:val="39"/>
        </w:rPr>
      </w:pPr>
      <w:r w:rsidRPr="000774C8">
        <w:rPr>
          <w:rFonts w:ascii="LMRoman12-Bold" w:eastAsiaTheme="minorEastAsia" w:hAnsi="LMRoman12-Bold" w:cs="LMRoman12-Bold"/>
          <w:b/>
          <w:bCs/>
          <w:color w:val="auto"/>
          <w:sz w:val="39"/>
          <w:szCs w:val="39"/>
        </w:rPr>
        <w:t>Fall 2022</w:t>
      </w:r>
    </w:p>
    <w:p w14:paraId="3342F1F5" w14:textId="2A49203E" w:rsidR="000774C8" w:rsidRDefault="000774C8" w:rsidP="000774C8">
      <w:pPr>
        <w:autoSpaceDE w:val="0"/>
        <w:autoSpaceDN w:val="0"/>
        <w:adjustRightInd w:val="0"/>
        <w:spacing w:after="0" w:line="240" w:lineRule="auto"/>
        <w:ind w:left="0" w:right="0" w:firstLine="0"/>
        <w:jc w:val="center"/>
        <w:rPr>
          <w:rFonts w:ascii="LMRoman12-Bold" w:eastAsiaTheme="minorEastAsia" w:hAnsi="LMRoman12-Bold" w:cs="LMRoman12-Bold"/>
          <w:b/>
          <w:bCs/>
          <w:color w:val="auto"/>
          <w:sz w:val="39"/>
          <w:szCs w:val="39"/>
        </w:rPr>
      </w:pPr>
    </w:p>
    <w:p w14:paraId="4016B121" w14:textId="77777777" w:rsidR="000774C8" w:rsidRDefault="000774C8" w:rsidP="000774C8">
      <w:pPr>
        <w:autoSpaceDE w:val="0"/>
        <w:autoSpaceDN w:val="0"/>
        <w:adjustRightInd w:val="0"/>
        <w:spacing w:after="0" w:line="240" w:lineRule="auto"/>
        <w:ind w:left="0" w:right="0" w:firstLine="0"/>
        <w:jc w:val="center"/>
        <w:rPr>
          <w:noProof/>
        </w:rPr>
      </w:pPr>
    </w:p>
    <w:p w14:paraId="5266B500" w14:textId="5934225A" w:rsidR="000774C8" w:rsidRPr="000774C8" w:rsidRDefault="000774C8" w:rsidP="000774C8">
      <w:pPr>
        <w:autoSpaceDE w:val="0"/>
        <w:autoSpaceDN w:val="0"/>
        <w:adjustRightInd w:val="0"/>
        <w:spacing w:after="0" w:line="240" w:lineRule="auto"/>
        <w:ind w:left="0" w:right="0" w:firstLine="0"/>
        <w:jc w:val="center"/>
        <w:rPr>
          <w:rFonts w:ascii="LMRoman12-Bold" w:eastAsiaTheme="minorEastAsia" w:hAnsi="LMRoman12-Bold" w:cs="LMRoman12-Bold"/>
          <w:b/>
          <w:bCs/>
          <w:color w:val="auto"/>
          <w:sz w:val="39"/>
          <w:szCs w:val="39"/>
        </w:rPr>
      </w:pPr>
      <w:r>
        <w:rPr>
          <w:noProof/>
        </w:rPr>
        <w:drawing>
          <wp:inline distT="0" distB="0" distL="0" distR="0" wp14:anchorId="3B9D4E98" wp14:editId="0033AB02">
            <wp:extent cx="2932484" cy="1645285"/>
            <wp:effectExtent l="0" t="0" r="1270" b="0"/>
            <wp:docPr id="3" name="Picture 3" descr="Graphics &amp; Visual Identity - Brand Standards | The University of Texas at  Da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 &amp; Visual Identity - Brand Standards | The University of Texas at  Dallas"/>
                    <pic:cNvPicPr>
                      <a:picLocks noChangeAspect="1" noChangeArrowheads="1"/>
                    </pic:cNvPicPr>
                  </pic:nvPicPr>
                  <pic:blipFill rotWithShape="1">
                    <a:blip r:embed="rId7">
                      <a:extLst>
                        <a:ext uri="{28A0092B-C50C-407E-A947-70E740481C1C}">
                          <a14:useLocalDpi xmlns:a14="http://schemas.microsoft.com/office/drawing/2010/main" val="0"/>
                        </a:ext>
                      </a:extLst>
                    </a:blip>
                    <a:srcRect l="12930" t="19364" r="12798" b="18190"/>
                    <a:stretch/>
                  </pic:blipFill>
                  <pic:spPr bwMode="auto">
                    <a:xfrm>
                      <a:off x="0" y="0"/>
                      <a:ext cx="2934863" cy="1646620"/>
                    </a:xfrm>
                    <a:prstGeom prst="rect">
                      <a:avLst/>
                    </a:prstGeom>
                    <a:noFill/>
                    <a:ln>
                      <a:noFill/>
                    </a:ln>
                    <a:extLst>
                      <a:ext uri="{53640926-AAD7-44D8-BBD7-CCE9431645EC}">
                        <a14:shadowObscured xmlns:a14="http://schemas.microsoft.com/office/drawing/2010/main"/>
                      </a:ext>
                    </a:extLst>
                  </pic:spPr>
                </pic:pic>
              </a:graphicData>
            </a:graphic>
          </wp:inline>
        </w:drawing>
      </w:r>
    </w:p>
    <w:p w14:paraId="77DF0865" w14:textId="2F5C97FB" w:rsidR="00B04674" w:rsidRDefault="000774C8" w:rsidP="000774C8">
      <w:pPr>
        <w:spacing w:after="389" w:line="259" w:lineRule="auto"/>
        <w:ind w:left="0" w:right="0" w:firstLine="0"/>
        <w:jc w:val="center"/>
      </w:pPr>
      <w:r>
        <w:rPr>
          <w:rFonts w:ascii="LMRoman12-Regular" w:eastAsiaTheme="minorEastAsia" w:hAnsi="LMRoman12-Regular" w:cs="LMRoman12-Regular"/>
          <w:color w:val="auto"/>
          <w:sz w:val="29"/>
          <w:szCs w:val="29"/>
        </w:rPr>
        <w:t xml:space="preserve">December </w:t>
      </w:r>
      <w:r>
        <w:rPr>
          <w:rFonts w:ascii="LMRoman12-Regular" w:eastAsiaTheme="minorEastAsia" w:hAnsi="LMRoman12-Regular" w:cs="LMRoman12-Regular"/>
          <w:color w:val="auto"/>
          <w:sz w:val="29"/>
          <w:szCs w:val="29"/>
        </w:rPr>
        <w:t>8</w:t>
      </w:r>
      <w:r>
        <w:rPr>
          <w:rFonts w:ascii="LMRoman12-Regular" w:eastAsiaTheme="minorEastAsia" w:hAnsi="LMRoman12-Regular" w:cs="LMRoman12-Regular"/>
          <w:color w:val="auto"/>
          <w:sz w:val="29"/>
          <w:szCs w:val="29"/>
        </w:rPr>
        <w:t>, 2022</w:t>
      </w:r>
    </w:p>
    <w:p w14:paraId="2C2D266E" w14:textId="77777777" w:rsidR="000774C8" w:rsidRDefault="00A81B2C">
      <w:pPr>
        <w:spacing w:after="0" w:line="259" w:lineRule="auto"/>
        <w:ind w:left="0" w:right="0" w:firstLine="0"/>
        <w:rPr>
          <w:sz w:val="22"/>
        </w:rPr>
      </w:pPr>
      <w:r>
        <w:rPr>
          <w:sz w:val="22"/>
        </w:rPr>
        <w:lastRenderedPageBreak/>
        <w:t xml:space="preserve"> </w:t>
      </w:r>
    </w:p>
    <w:sdt>
      <w:sdtPr>
        <w:id w:val="-917713528"/>
        <w:docPartObj>
          <w:docPartGallery w:val="Table of Contents"/>
        </w:docPartObj>
      </w:sdtPr>
      <w:sdtEndPr/>
      <w:sdtContent>
        <w:p w14:paraId="49895331" w14:textId="6E181010" w:rsidR="00B04674" w:rsidRDefault="00A81B2C" w:rsidP="000774C8">
          <w:pPr>
            <w:spacing w:after="391" w:line="259" w:lineRule="auto"/>
            <w:ind w:left="0" w:right="0" w:firstLine="0"/>
          </w:pPr>
          <w:r>
            <w:rPr>
              <w:rFonts w:ascii="Calibri" w:eastAsia="Calibri" w:hAnsi="Calibri" w:cs="Calibri"/>
              <w:color w:val="2F5496"/>
              <w:sz w:val="48"/>
            </w:rPr>
            <w:t xml:space="preserve">Table of Contents </w:t>
          </w:r>
        </w:p>
        <w:p w14:paraId="34496A53" w14:textId="1025F159" w:rsidR="00B04674" w:rsidRDefault="00A81B2C">
          <w:pPr>
            <w:pStyle w:val="TOC1"/>
            <w:tabs>
              <w:tab w:val="right" w:leader="dot" w:pos="9417"/>
            </w:tabs>
          </w:pPr>
          <w:r>
            <w:fldChar w:fldCharType="begin"/>
          </w:r>
          <w:r>
            <w:instrText xml:space="preserve"> TOC \o "1-2" \h \z \u </w:instrText>
          </w:r>
          <w:r>
            <w:fldChar w:fldCharType="separate"/>
          </w:r>
          <w:hyperlink w:anchor="_Toc5396">
            <w:r>
              <w:t>Executive Summary</w:t>
            </w:r>
            <w:r>
              <w:tab/>
            </w:r>
            <w:r>
              <w:fldChar w:fldCharType="begin"/>
            </w:r>
            <w:r>
              <w:instrText>PAGEREF _Toc5396 \h</w:instrText>
            </w:r>
            <w:r>
              <w:fldChar w:fldCharType="separate"/>
            </w:r>
            <w:r w:rsidR="00C441A9">
              <w:rPr>
                <w:noProof/>
              </w:rPr>
              <w:t>3</w:t>
            </w:r>
            <w:r>
              <w:fldChar w:fldCharType="end"/>
            </w:r>
          </w:hyperlink>
        </w:p>
        <w:p w14:paraId="7F80BEBA" w14:textId="72A5D87A" w:rsidR="00B04674" w:rsidRDefault="00A81B2C">
          <w:pPr>
            <w:pStyle w:val="TOC1"/>
            <w:tabs>
              <w:tab w:val="right" w:leader="dot" w:pos="9417"/>
            </w:tabs>
          </w:pPr>
          <w:hyperlink w:anchor="_Toc5397">
            <w:r>
              <w:t>Project Motivation</w:t>
            </w:r>
            <w:r>
              <w:tab/>
            </w:r>
            <w:r>
              <w:fldChar w:fldCharType="begin"/>
            </w:r>
            <w:r>
              <w:instrText>PAGEREF _Toc5397 \h</w:instrText>
            </w:r>
            <w:r>
              <w:fldChar w:fldCharType="separate"/>
            </w:r>
            <w:r w:rsidR="00C441A9">
              <w:rPr>
                <w:noProof/>
              </w:rPr>
              <w:t>4</w:t>
            </w:r>
            <w:r>
              <w:fldChar w:fldCharType="end"/>
            </w:r>
          </w:hyperlink>
        </w:p>
        <w:p w14:paraId="0921D7D7" w14:textId="32AF5689" w:rsidR="00B04674" w:rsidRDefault="00A81B2C">
          <w:pPr>
            <w:pStyle w:val="TOC1"/>
            <w:tabs>
              <w:tab w:val="right" w:leader="dot" w:pos="9417"/>
            </w:tabs>
          </w:pPr>
          <w:hyperlink w:anchor="_Toc5398">
            <w:r>
              <w:t>Data Description</w:t>
            </w:r>
            <w:r>
              <w:tab/>
            </w:r>
            <w:r>
              <w:fldChar w:fldCharType="begin"/>
            </w:r>
            <w:r>
              <w:instrText>PAGEREF _Toc5398 \h</w:instrText>
            </w:r>
            <w:r>
              <w:fldChar w:fldCharType="separate"/>
            </w:r>
            <w:r w:rsidR="00C441A9">
              <w:rPr>
                <w:noProof/>
              </w:rPr>
              <w:t>5</w:t>
            </w:r>
            <w:r>
              <w:fldChar w:fldCharType="end"/>
            </w:r>
          </w:hyperlink>
        </w:p>
        <w:p w14:paraId="726206BA" w14:textId="53938CAE" w:rsidR="00B04674" w:rsidRDefault="00A81B2C">
          <w:pPr>
            <w:pStyle w:val="TOC1"/>
            <w:tabs>
              <w:tab w:val="right" w:leader="dot" w:pos="9417"/>
            </w:tabs>
          </w:pPr>
          <w:hyperlink w:anchor="_Toc5399">
            <w:r>
              <w:t>Data Exploration/Analysis and Interpretation</w:t>
            </w:r>
            <w:r>
              <w:tab/>
            </w:r>
            <w:r>
              <w:fldChar w:fldCharType="begin"/>
            </w:r>
            <w:r>
              <w:instrText>PAGEREF _Toc5399 \h</w:instrText>
            </w:r>
            <w:r>
              <w:fldChar w:fldCharType="separate"/>
            </w:r>
            <w:r w:rsidR="00C441A9">
              <w:rPr>
                <w:noProof/>
              </w:rPr>
              <w:t>6</w:t>
            </w:r>
            <w:r>
              <w:fldChar w:fldCharType="end"/>
            </w:r>
          </w:hyperlink>
        </w:p>
        <w:p w14:paraId="64F65306" w14:textId="14182E3A" w:rsidR="00985DA0" w:rsidRDefault="00985DA0" w:rsidP="00985DA0">
          <w:pPr>
            <w:pStyle w:val="TOC1"/>
            <w:tabs>
              <w:tab w:val="right" w:leader="dot" w:pos="9417"/>
            </w:tabs>
          </w:pPr>
          <w:hyperlink w:anchor="_Toc5399">
            <w:r>
              <w:t xml:space="preserve">Business </w:t>
            </w:r>
            <w:r w:rsidR="003A470A">
              <w:t>Intelligence</w:t>
            </w:r>
            <w:r>
              <w:t xml:space="preserve"> Models</w:t>
            </w:r>
            <w:r>
              <w:tab/>
            </w:r>
            <w:r w:rsidR="003A470A">
              <w:t>9</w:t>
            </w:r>
          </w:hyperlink>
        </w:p>
        <w:p w14:paraId="35A9138B" w14:textId="3F62373C" w:rsidR="00B04674" w:rsidRDefault="00A81B2C">
          <w:pPr>
            <w:pStyle w:val="TOC1"/>
            <w:tabs>
              <w:tab w:val="right" w:leader="dot" w:pos="9417"/>
            </w:tabs>
          </w:pPr>
          <w:hyperlink w:anchor="_Toc5400">
            <w:r>
              <w:t>Conclusions</w:t>
            </w:r>
            <w:r>
              <w:tab/>
            </w:r>
            <w:r>
              <w:fldChar w:fldCharType="begin"/>
            </w:r>
            <w:r>
              <w:instrText>PAGEREF _Toc540</w:instrText>
            </w:r>
            <w:r>
              <w:instrText>0 \h</w:instrText>
            </w:r>
            <w:r>
              <w:fldChar w:fldCharType="separate"/>
            </w:r>
            <w:r w:rsidR="00C441A9">
              <w:rPr>
                <w:noProof/>
              </w:rPr>
              <w:t>11</w:t>
            </w:r>
            <w:r>
              <w:fldChar w:fldCharType="end"/>
            </w:r>
          </w:hyperlink>
        </w:p>
        <w:p w14:paraId="325F8CA5" w14:textId="7CBCCB28" w:rsidR="00B04674" w:rsidRDefault="00A81B2C">
          <w:pPr>
            <w:pStyle w:val="TOC2"/>
            <w:tabs>
              <w:tab w:val="right" w:leader="dot" w:pos="9417"/>
            </w:tabs>
          </w:pPr>
          <w:hyperlink w:anchor="_Toc5401">
            <w:r>
              <w:t>Project results</w:t>
            </w:r>
            <w:r>
              <w:tab/>
            </w:r>
            <w:r>
              <w:fldChar w:fldCharType="begin"/>
            </w:r>
            <w:r>
              <w:instrText>PAGEREF _Toc5401 \h</w:instrText>
            </w:r>
            <w:r>
              <w:fldChar w:fldCharType="separate"/>
            </w:r>
            <w:r w:rsidR="00C441A9">
              <w:rPr>
                <w:noProof/>
              </w:rPr>
              <w:t>11</w:t>
            </w:r>
            <w:r>
              <w:fldChar w:fldCharType="end"/>
            </w:r>
          </w:hyperlink>
        </w:p>
        <w:p w14:paraId="16A364EB" w14:textId="06BBAB0E" w:rsidR="00B04674" w:rsidRDefault="00A81B2C">
          <w:pPr>
            <w:pStyle w:val="TOC2"/>
            <w:tabs>
              <w:tab w:val="right" w:leader="dot" w:pos="9417"/>
            </w:tabs>
          </w:pPr>
          <w:hyperlink w:anchor="_Toc5402">
            <w:r>
              <w:t>Project challenges</w:t>
            </w:r>
            <w:r>
              <w:tab/>
            </w:r>
            <w:r>
              <w:fldChar w:fldCharType="begin"/>
            </w:r>
            <w:r>
              <w:instrText>PAGEREF _Toc5402 \h</w:instrText>
            </w:r>
            <w:r>
              <w:fldChar w:fldCharType="separate"/>
            </w:r>
            <w:r w:rsidR="00C441A9">
              <w:rPr>
                <w:noProof/>
              </w:rPr>
              <w:t>11</w:t>
            </w:r>
            <w:r>
              <w:fldChar w:fldCharType="end"/>
            </w:r>
          </w:hyperlink>
        </w:p>
        <w:p w14:paraId="15635015" w14:textId="0D294793" w:rsidR="00B04674" w:rsidRDefault="00A81B2C">
          <w:pPr>
            <w:pStyle w:val="TOC1"/>
            <w:tabs>
              <w:tab w:val="right" w:leader="dot" w:pos="9417"/>
            </w:tabs>
          </w:pPr>
          <w:hyperlink w:anchor="_Toc5403">
            <w:r>
              <w:t>References</w:t>
            </w:r>
            <w:r>
              <w:tab/>
            </w:r>
            <w:r>
              <w:fldChar w:fldCharType="begin"/>
            </w:r>
            <w:r>
              <w:instrText>PAGEREF _Toc5403 \h</w:instrText>
            </w:r>
            <w:r>
              <w:fldChar w:fldCharType="separate"/>
            </w:r>
            <w:r w:rsidR="00C441A9">
              <w:rPr>
                <w:noProof/>
              </w:rPr>
              <w:t>11</w:t>
            </w:r>
            <w:r>
              <w:fldChar w:fldCharType="end"/>
            </w:r>
          </w:hyperlink>
        </w:p>
        <w:p w14:paraId="1E03FEC3" w14:textId="77777777" w:rsidR="00B04674" w:rsidRDefault="00A81B2C">
          <w:r>
            <w:fldChar w:fldCharType="end"/>
          </w:r>
        </w:p>
      </w:sdtContent>
    </w:sdt>
    <w:p w14:paraId="1A513D1C" w14:textId="77777777" w:rsidR="00B04674" w:rsidRDefault="00A81B2C">
      <w:pPr>
        <w:spacing w:after="237" w:line="259" w:lineRule="auto"/>
        <w:ind w:left="-5" w:right="0"/>
      </w:pPr>
      <w:r>
        <w:rPr>
          <w:rFonts w:ascii="Calibri" w:eastAsia="Calibri" w:hAnsi="Calibri" w:cs="Calibri"/>
          <w:sz w:val="36"/>
        </w:rPr>
        <w:t xml:space="preserve"> </w:t>
      </w:r>
    </w:p>
    <w:p w14:paraId="39A20C7A" w14:textId="77777777" w:rsidR="00B04674" w:rsidRDefault="00A81B2C">
      <w:pPr>
        <w:spacing w:after="0" w:line="259" w:lineRule="auto"/>
        <w:ind w:left="0" w:right="0" w:firstLine="0"/>
      </w:pPr>
      <w:r>
        <w:rPr>
          <w:rFonts w:ascii="Calibri" w:eastAsia="Calibri" w:hAnsi="Calibri" w:cs="Calibri"/>
          <w:sz w:val="44"/>
        </w:rPr>
        <w:t xml:space="preserve"> </w:t>
      </w:r>
      <w:r>
        <w:rPr>
          <w:rFonts w:ascii="Calibri" w:eastAsia="Calibri" w:hAnsi="Calibri" w:cs="Calibri"/>
          <w:sz w:val="44"/>
        </w:rPr>
        <w:tab/>
      </w:r>
      <w:r>
        <w:rPr>
          <w:b/>
          <w:sz w:val="44"/>
        </w:rPr>
        <w:t xml:space="preserve"> </w:t>
      </w:r>
      <w:r>
        <w:br w:type="page"/>
      </w:r>
    </w:p>
    <w:p w14:paraId="18C56BBB" w14:textId="77777777" w:rsidR="00B04674" w:rsidRDefault="00A81B2C">
      <w:pPr>
        <w:pStyle w:val="Heading1"/>
        <w:ind w:left="-5"/>
      </w:pPr>
      <w:bookmarkStart w:id="0" w:name="_Toc5396"/>
      <w:r>
        <w:lastRenderedPageBreak/>
        <w:t xml:space="preserve">Executive Summary </w:t>
      </w:r>
      <w:bookmarkEnd w:id="0"/>
    </w:p>
    <w:p w14:paraId="68C29C61" w14:textId="77777777" w:rsidR="00B04674" w:rsidRDefault="00A81B2C">
      <w:pPr>
        <w:ind w:left="-5"/>
      </w:pPr>
      <w:r>
        <w:rPr>
          <w:rFonts w:ascii="Calibri" w:eastAsia="Calibri" w:hAnsi="Calibri" w:cs="Calibri"/>
          <w:sz w:val="22"/>
        </w:rPr>
        <w:t xml:space="preserve"> </w:t>
      </w:r>
      <w:r>
        <w:rPr>
          <w:rFonts w:ascii="Calibri" w:eastAsia="Calibri" w:hAnsi="Calibri" w:cs="Calibri"/>
          <w:sz w:val="22"/>
        </w:rPr>
        <w:tab/>
      </w:r>
      <w:r>
        <w:t xml:space="preserve">In this report, we have explored a credit-card transactions dataset to derive various </w:t>
      </w:r>
      <w:proofErr w:type="spellStart"/>
      <w:r>
        <w:t>BIbased</w:t>
      </w:r>
      <w:proofErr w:type="spellEnd"/>
      <w:r>
        <w:t xml:space="preserve"> conclusions and findings. This d</w:t>
      </w:r>
      <w:r>
        <w:t>ataset from Kaggle had enough data for us to create histograms, perform linear regression and create a decision tree to derive some findings like category of merchants was more prone to frauds or how expensive purchases lead to more frauds. We were also ab</w:t>
      </w:r>
      <w:r>
        <w:t xml:space="preserve">le to put together a confusion matrix for the decision tree model. Lastly, we have listed down the conclusions, which includes project results as well as challenges we faced while curating the project. </w:t>
      </w:r>
    </w:p>
    <w:p w14:paraId="0CF61EF7" w14:textId="77777777" w:rsidR="00B04674" w:rsidRDefault="00A81B2C">
      <w:pPr>
        <w:spacing w:after="0" w:line="259" w:lineRule="auto"/>
        <w:ind w:left="0" w:right="0" w:firstLine="0"/>
      </w:pPr>
      <w:r>
        <w:t xml:space="preserve"> </w:t>
      </w:r>
      <w:r>
        <w:tab/>
        <w:t xml:space="preserve"> </w:t>
      </w:r>
      <w:r>
        <w:br w:type="page"/>
      </w:r>
    </w:p>
    <w:p w14:paraId="590EA885" w14:textId="77777777" w:rsidR="00B04674" w:rsidRDefault="00A81B2C">
      <w:pPr>
        <w:pStyle w:val="Heading1"/>
        <w:ind w:left="-5"/>
      </w:pPr>
      <w:bookmarkStart w:id="1" w:name="_Toc5397"/>
      <w:r>
        <w:lastRenderedPageBreak/>
        <w:t xml:space="preserve">Project Motivation </w:t>
      </w:r>
      <w:bookmarkEnd w:id="1"/>
    </w:p>
    <w:p w14:paraId="2263D866" w14:textId="77777777" w:rsidR="00B04674" w:rsidRDefault="00A81B2C">
      <w:pPr>
        <w:spacing w:after="0"/>
        <w:ind w:left="-5"/>
      </w:pPr>
      <w:r>
        <w:t xml:space="preserve"> </w:t>
      </w:r>
      <w:r>
        <w:tab/>
        <w:t>Nowadays, online payment g</w:t>
      </w:r>
      <w:r>
        <w:t xml:space="preserve">aining popularity because of easy and convenience use of ecommerce. It became very easy mode of payment. People choose online payment and </w:t>
      </w:r>
      <w:proofErr w:type="spellStart"/>
      <w:proofErr w:type="gramStart"/>
      <w:r>
        <w:t>eshopping</w:t>
      </w:r>
      <w:proofErr w:type="spellEnd"/>
      <w:r>
        <w:t>;</w:t>
      </w:r>
      <w:proofErr w:type="gramEnd"/>
      <w:r>
        <w:t xml:space="preserve"> because of time convenience, transport convenience, etc. As the result of huge amount of e-commerce use, th</w:t>
      </w:r>
      <w:r>
        <w:t xml:space="preserve">ere is a vast increment in credit card fraud also. Fraud detection in credit card is a big problem, it becomes challenging due to two major reasons–first, the profiles of normal and fraudulent </w:t>
      </w:r>
      <w:proofErr w:type="spellStart"/>
      <w:r>
        <w:t>behaviors</w:t>
      </w:r>
      <w:proofErr w:type="spellEnd"/>
      <w:r>
        <w:t xml:space="preserve"> change frequently and secondly due to reason that cre</w:t>
      </w:r>
      <w:r>
        <w:t>dit card fraud data sets are highly skewed. Hence, we decided to find some conclusions on this very domain.</w:t>
      </w:r>
      <w:r>
        <w:rPr>
          <w:sz w:val="22"/>
        </w:rPr>
        <w:t xml:space="preserve"> </w:t>
      </w:r>
      <w:r>
        <w:rPr>
          <w:sz w:val="22"/>
        </w:rPr>
        <w:tab/>
        <w:t xml:space="preserve"> </w:t>
      </w:r>
      <w:r>
        <w:br w:type="page"/>
      </w:r>
    </w:p>
    <w:p w14:paraId="6B7191FA" w14:textId="77777777" w:rsidR="00B04674" w:rsidRDefault="00A81B2C">
      <w:pPr>
        <w:pStyle w:val="Heading1"/>
        <w:ind w:left="-5"/>
      </w:pPr>
      <w:bookmarkStart w:id="2" w:name="_Toc5398"/>
      <w:r>
        <w:lastRenderedPageBreak/>
        <w:t xml:space="preserve">Data Description </w:t>
      </w:r>
      <w:bookmarkEnd w:id="2"/>
    </w:p>
    <w:p w14:paraId="7EFA0440" w14:textId="77777777" w:rsidR="00B04674" w:rsidRDefault="00A81B2C">
      <w:pPr>
        <w:ind w:left="-5"/>
      </w:pPr>
      <w:r>
        <w:rPr>
          <w:sz w:val="22"/>
        </w:rPr>
        <w:t xml:space="preserve"> </w:t>
      </w:r>
      <w:r>
        <w:rPr>
          <w:sz w:val="22"/>
        </w:rPr>
        <w:tab/>
      </w:r>
      <w:r>
        <w:t>For the group project, we are using second-hand data from Kaggle. The dataset is “Credit Card Transactions Fraud Detection D</w:t>
      </w:r>
      <w:r>
        <w:t>ataset” (</w:t>
      </w:r>
      <w:hyperlink r:id="rId8">
        <w:r>
          <w:rPr>
            <w:color w:val="0563C1"/>
            <w:u w:val="single" w:color="0563C1"/>
          </w:rPr>
          <w:t>https://www.kaggle.com/datasets/kartik2112/fraud</w:t>
        </w:r>
      </w:hyperlink>
      <w:hyperlink r:id="rId9"/>
      <w:hyperlink r:id="rId10">
        <w:r>
          <w:rPr>
            <w:color w:val="0563C1"/>
            <w:u w:val="single" w:color="0563C1"/>
          </w:rPr>
          <w:t>detection?select=fraudTrain</w:t>
        </w:r>
        <w:r>
          <w:rPr>
            <w:color w:val="0563C1"/>
            <w:u w:val="single" w:color="0563C1"/>
          </w:rPr>
          <w:t>.csv</w:t>
        </w:r>
      </w:hyperlink>
      <w:hyperlink r:id="rId11">
        <w:r>
          <w:t>)</w:t>
        </w:r>
      </w:hyperlink>
      <w:r>
        <w:t>, which is a simulated dataset containing legitimate and fraudulent credit card tra</w:t>
      </w:r>
      <w:r>
        <w:t xml:space="preserve">nsactions from 2019 to 2020. The data contains transactions of 1000 customers and 800 merchants. Each transaction includes customer details, the merchant and category of purchase, and whether the transaction was fraudulent.  </w:t>
      </w:r>
    </w:p>
    <w:p w14:paraId="588202C2" w14:textId="77777777" w:rsidR="00B04674" w:rsidRDefault="00A81B2C">
      <w:pPr>
        <w:ind w:left="-5"/>
      </w:pPr>
      <w:r>
        <w:t xml:space="preserve"> </w:t>
      </w:r>
      <w:r>
        <w:tab/>
        <w:t>The dataset contains 23 colu</w:t>
      </w:r>
      <w:r>
        <w:t xml:space="preserve">mns. Some of the properties include transaction date, customer name, merchant name, amount of transaction, location of purchase, etc. By </w:t>
      </w:r>
      <w:proofErr w:type="spellStart"/>
      <w:r>
        <w:t>analyzing</w:t>
      </w:r>
      <w:proofErr w:type="spellEnd"/>
      <w:r>
        <w:t xml:space="preserve"> the data, we found the types of purchases that are most likely to be instances of fraud and whether older cus</w:t>
      </w:r>
      <w:r>
        <w:t xml:space="preserve">tomers are more likely to be victims of credit card fraud.  </w:t>
      </w:r>
    </w:p>
    <w:p w14:paraId="0EB0C1E4" w14:textId="77777777" w:rsidR="00B04674" w:rsidRDefault="00A81B2C">
      <w:pPr>
        <w:spacing w:after="389" w:line="259" w:lineRule="auto"/>
        <w:ind w:left="0" w:right="0" w:firstLine="0"/>
      </w:pPr>
      <w:r>
        <w:rPr>
          <w:sz w:val="22"/>
        </w:rPr>
        <w:t xml:space="preserve"> </w:t>
      </w:r>
    </w:p>
    <w:p w14:paraId="2E0B1382" w14:textId="77777777" w:rsidR="00B04674" w:rsidRDefault="00A81B2C">
      <w:pPr>
        <w:spacing w:after="391" w:line="259" w:lineRule="auto"/>
        <w:ind w:left="0" w:right="0" w:firstLine="0"/>
      </w:pPr>
      <w:r>
        <w:rPr>
          <w:sz w:val="22"/>
        </w:rPr>
        <w:t xml:space="preserve"> </w:t>
      </w:r>
    </w:p>
    <w:p w14:paraId="79F8273B" w14:textId="77777777" w:rsidR="00B04674" w:rsidRDefault="00A81B2C">
      <w:pPr>
        <w:spacing w:after="389" w:line="259" w:lineRule="auto"/>
        <w:ind w:left="0" w:right="0" w:firstLine="0"/>
      </w:pPr>
      <w:r>
        <w:rPr>
          <w:sz w:val="22"/>
        </w:rPr>
        <w:t xml:space="preserve"> </w:t>
      </w:r>
    </w:p>
    <w:p w14:paraId="40060DCD" w14:textId="77777777" w:rsidR="00B04674" w:rsidRDefault="00A81B2C">
      <w:pPr>
        <w:spacing w:after="391" w:line="259" w:lineRule="auto"/>
        <w:ind w:left="0" w:right="0" w:firstLine="0"/>
      </w:pPr>
      <w:r>
        <w:rPr>
          <w:sz w:val="22"/>
        </w:rPr>
        <w:t xml:space="preserve"> </w:t>
      </w:r>
    </w:p>
    <w:p w14:paraId="434C459E" w14:textId="77777777" w:rsidR="00B04674" w:rsidRDefault="00A81B2C">
      <w:pPr>
        <w:spacing w:after="389" w:line="259" w:lineRule="auto"/>
        <w:ind w:left="0" w:right="0" w:firstLine="0"/>
      </w:pPr>
      <w:r>
        <w:rPr>
          <w:sz w:val="22"/>
        </w:rPr>
        <w:t xml:space="preserve"> </w:t>
      </w:r>
    </w:p>
    <w:p w14:paraId="60179790" w14:textId="77777777" w:rsidR="00B04674" w:rsidRDefault="00A81B2C">
      <w:pPr>
        <w:spacing w:after="391" w:line="259" w:lineRule="auto"/>
        <w:ind w:left="0" w:right="0" w:firstLine="0"/>
      </w:pPr>
      <w:r>
        <w:rPr>
          <w:sz w:val="22"/>
        </w:rPr>
        <w:t xml:space="preserve"> </w:t>
      </w:r>
    </w:p>
    <w:p w14:paraId="041E4F00" w14:textId="77777777" w:rsidR="00B04674" w:rsidRDefault="00A81B2C">
      <w:pPr>
        <w:spacing w:after="389" w:line="259" w:lineRule="auto"/>
        <w:ind w:left="0" w:right="0" w:firstLine="0"/>
      </w:pPr>
      <w:r>
        <w:rPr>
          <w:sz w:val="22"/>
        </w:rPr>
        <w:t xml:space="preserve"> </w:t>
      </w:r>
    </w:p>
    <w:p w14:paraId="19C964C1" w14:textId="77777777" w:rsidR="00B04674" w:rsidRDefault="00A81B2C">
      <w:pPr>
        <w:spacing w:after="392" w:line="259" w:lineRule="auto"/>
        <w:ind w:left="0" w:right="0" w:firstLine="0"/>
      </w:pPr>
      <w:r>
        <w:rPr>
          <w:sz w:val="22"/>
        </w:rPr>
        <w:t xml:space="preserve"> </w:t>
      </w:r>
    </w:p>
    <w:p w14:paraId="5E2B0AF7" w14:textId="77777777" w:rsidR="00B04674" w:rsidRDefault="00A81B2C">
      <w:pPr>
        <w:spacing w:after="389" w:line="259" w:lineRule="auto"/>
        <w:ind w:left="0" w:right="0" w:firstLine="0"/>
      </w:pPr>
      <w:r>
        <w:rPr>
          <w:sz w:val="22"/>
        </w:rPr>
        <w:t xml:space="preserve"> </w:t>
      </w:r>
    </w:p>
    <w:p w14:paraId="3450912E" w14:textId="77777777" w:rsidR="00B04674" w:rsidRDefault="00A81B2C">
      <w:pPr>
        <w:spacing w:after="389" w:line="259" w:lineRule="auto"/>
        <w:ind w:left="0" w:right="0" w:firstLine="0"/>
      </w:pPr>
      <w:r>
        <w:rPr>
          <w:sz w:val="22"/>
        </w:rPr>
        <w:t xml:space="preserve"> </w:t>
      </w:r>
    </w:p>
    <w:p w14:paraId="11DE5753" w14:textId="77777777" w:rsidR="00B04674" w:rsidRDefault="00A81B2C">
      <w:pPr>
        <w:spacing w:after="391" w:line="259" w:lineRule="auto"/>
        <w:ind w:left="0" w:right="0" w:firstLine="0"/>
      </w:pPr>
      <w:r>
        <w:rPr>
          <w:sz w:val="22"/>
        </w:rPr>
        <w:t xml:space="preserve"> </w:t>
      </w:r>
    </w:p>
    <w:p w14:paraId="19C8B4D1" w14:textId="77777777" w:rsidR="00B04674" w:rsidRDefault="00A81B2C">
      <w:pPr>
        <w:spacing w:after="0" w:line="259" w:lineRule="auto"/>
        <w:ind w:left="0" w:right="0" w:firstLine="0"/>
      </w:pPr>
      <w:r>
        <w:rPr>
          <w:b/>
          <w:sz w:val="22"/>
        </w:rPr>
        <w:lastRenderedPageBreak/>
        <w:t xml:space="preserve"> </w:t>
      </w:r>
    </w:p>
    <w:p w14:paraId="43CD691A" w14:textId="77777777" w:rsidR="00B04674" w:rsidRDefault="00A81B2C">
      <w:pPr>
        <w:pStyle w:val="Heading1"/>
        <w:ind w:left="-5"/>
      </w:pPr>
      <w:bookmarkStart w:id="3" w:name="_Toc5399"/>
      <w:r>
        <w:t xml:space="preserve">Data Exploration/Analysis and Interpretation </w:t>
      </w:r>
      <w:bookmarkEnd w:id="3"/>
    </w:p>
    <w:p w14:paraId="3A45E69C" w14:textId="77777777" w:rsidR="00B04674" w:rsidRDefault="00A81B2C">
      <w:pPr>
        <w:ind w:left="-5"/>
      </w:pPr>
      <w:r>
        <w:rPr>
          <w:sz w:val="22"/>
        </w:rPr>
        <w:t xml:space="preserve"> </w:t>
      </w:r>
      <w:r>
        <w:rPr>
          <w:sz w:val="22"/>
        </w:rPr>
        <w:tab/>
      </w:r>
      <w:r>
        <w:t xml:space="preserve">After downloading and importing the CSV file into RStudio, we installed a few packages to assist the visualization. Upon a quick check, no missing value was found. We then formatted the data to only keep the important columns. The next thing we did was to </w:t>
      </w:r>
      <w:proofErr w:type="spellStart"/>
      <w:r>
        <w:t>analyze</w:t>
      </w:r>
      <w:proofErr w:type="spellEnd"/>
      <w:r>
        <w:t xml:space="preserve"> the relations among merchant category, transaction amount, and fraud count. R code can be accessed on </w:t>
      </w:r>
      <w:hyperlink r:id="rId12">
        <w:r>
          <w:rPr>
            <w:color w:val="0563C1"/>
            <w:u w:val="single" w:color="0563C1"/>
          </w:rPr>
          <w:t>GitHub</w:t>
        </w:r>
      </w:hyperlink>
      <w:hyperlink r:id="rId13">
        <w:r>
          <w:t>.</w:t>
        </w:r>
      </w:hyperlink>
      <w:r>
        <w:t xml:space="preserve">  </w:t>
      </w:r>
    </w:p>
    <w:p w14:paraId="26ACB22F" w14:textId="77777777" w:rsidR="00B04674" w:rsidRDefault="00A81B2C">
      <w:pPr>
        <w:tabs>
          <w:tab w:val="right" w:pos="9417"/>
        </w:tabs>
        <w:spacing w:after="252" w:line="259" w:lineRule="auto"/>
        <w:ind w:left="-15" w:right="0" w:firstLine="0"/>
      </w:pPr>
      <w:r>
        <w:t xml:space="preserve"> </w:t>
      </w:r>
      <w:r>
        <w:tab/>
        <w:t xml:space="preserve">We will create a few plots to have a general idea about the </w:t>
      </w:r>
      <w:r>
        <w:t xml:space="preserve">data that we are working with. </w:t>
      </w:r>
    </w:p>
    <w:p w14:paraId="4A3C81CD" w14:textId="77777777" w:rsidR="00B04674" w:rsidRDefault="00A81B2C">
      <w:pPr>
        <w:spacing w:after="360" w:line="259" w:lineRule="auto"/>
        <w:ind w:left="0" w:right="0" w:firstLine="0"/>
        <w:jc w:val="right"/>
      </w:pPr>
      <w:r>
        <w:rPr>
          <w:noProof/>
        </w:rPr>
        <w:drawing>
          <wp:inline distT="0" distB="0" distL="0" distR="0" wp14:anchorId="782702BF" wp14:editId="0BA14B6E">
            <wp:extent cx="5942331" cy="3768725"/>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4"/>
                    <a:stretch>
                      <a:fillRect/>
                    </a:stretch>
                  </pic:blipFill>
                  <pic:spPr>
                    <a:xfrm>
                      <a:off x="0" y="0"/>
                      <a:ext cx="5942331" cy="3768725"/>
                    </a:xfrm>
                    <a:prstGeom prst="rect">
                      <a:avLst/>
                    </a:prstGeom>
                  </pic:spPr>
                </pic:pic>
              </a:graphicData>
            </a:graphic>
          </wp:inline>
        </w:drawing>
      </w:r>
      <w:r>
        <w:rPr>
          <w:sz w:val="22"/>
        </w:rPr>
        <w:t xml:space="preserve"> </w:t>
      </w:r>
    </w:p>
    <w:p w14:paraId="0E4C6F51" w14:textId="77777777" w:rsidR="00B04674" w:rsidRDefault="00A81B2C">
      <w:pPr>
        <w:spacing w:after="144" w:line="262" w:lineRule="auto"/>
        <w:ind w:right="61"/>
        <w:jc w:val="center"/>
      </w:pPr>
      <w:r>
        <w:t xml:space="preserve">Figure 1: Plot of category of merchants and Quantity of frauds </w:t>
      </w:r>
    </w:p>
    <w:p w14:paraId="255721BC" w14:textId="77777777" w:rsidR="00B04674" w:rsidRDefault="00A81B2C">
      <w:pPr>
        <w:spacing w:after="262" w:line="259" w:lineRule="auto"/>
        <w:ind w:left="0" w:right="0" w:firstLine="0"/>
      </w:pPr>
      <w:r>
        <w:rPr>
          <w:noProof/>
        </w:rPr>
        <w:lastRenderedPageBreak/>
        <w:drawing>
          <wp:inline distT="0" distB="0" distL="0" distR="0" wp14:anchorId="45D7801F" wp14:editId="775AF1D6">
            <wp:extent cx="5943600" cy="313182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5"/>
                    <a:stretch>
                      <a:fillRect/>
                    </a:stretch>
                  </pic:blipFill>
                  <pic:spPr>
                    <a:xfrm>
                      <a:off x="0" y="0"/>
                      <a:ext cx="5943600" cy="3131820"/>
                    </a:xfrm>
                    <a:prstGeom prst="rect">
                      <a:avLst/>
                    </a:prstGeom>
                  </pic:spPr>
                </pic:pic>
              </a:graphicData>
            </a:graphic>
          </wp:inline>
        </w:drawing>
      </w:r>
    </w:p>
    <w:p w14:paraId="1AB602B0" w14:textId="77777777" w:rsidR="00B04674" w:rsidRDefault="00A81B2C">
      <w:pPr>
        <w:spacing w:after="410" w:line="262" w:lineRule="auto"/>
        <w:ind w:right="61"/>
        <w:jc w:val="center"/>
      </w:pPr>
      <w:r>
        <w:t>Figure 2: Plot of category of merchant and amount involved in the fraud</w:t>
      </w:r>
      <w:r>
        <w:rPr>
          <w:sz w:val="22"/>
        </w:rPr>
        <w:t xml:space="preserve"> </w:t>
      </w:r>
    </w:p>
    <w:p w14:paraId="5391E829" w14:textId="77777777" w:rsidR="00B04674" w:rsidRDefault="00A81B2C">
      <w:pPr>
        <w:ind w:left="-5"/>
      </w:pPr>
      <w:r>
        <w:rPr>
          <w:sz w:val="22"/>
        </w:rPr>
        <w:t xml:space="preserve"> </w:t>
      </w:r>
      <w:r>
        <w:rPr>
          <w:sz w:val="22"/>
        </w:rPr>
        <w:tab/>
      </w:r>
      <w:r>
        <w:t xml:space="preserve">Based on figure 1, </w:t>
      </w:r>
      <w:proofErr w:type="spellStart"/>
      <w:r>
        <w:t>shopping_net</w:t>
      </w:r>
      <w:proofErr w:type="spellEnd"/>
      <w:r>
        <w:t xml:space="preserve"> and </w:t>
      </w:r>
      <w:proofErr w:type="spellStart"/>
      <w:r>
        <w:t>grocery_pos</w:t>
      </w:r>
      <w:proofErr w:type="spellEnd"/>
      <w:r>
        <w:t xml:space="preserve"> are the category of merchant are more likely to instances of fraud, however, figure 2 shows there were more instances of frauds with purchases more expensive in </w:t>
      </w:r>
      <w:proofErr w:type="spellStart"/>
      <w:r>
        <w:t>shopping_net</w:t>
      </w:r>
      <w:proofErr w:type="spellEnd"/>
      <w:r>
        <w:t xml:space="preserve"> and </w:t>
      </w:r>
      <w:proofErr w:type="spellStart"/>
      <w:r>
        <w:t>shopping_pos</w:t>
      </w:r>
      <w:proofErr w:type="spellEnd"/>
      <w:r>
        <w:t xml:space="preserve">.  </w:t>
      </w:r>
    </w:p>
    <w:p w14:paraId="1F845F03" w14:textId="77777777" w:rsidR="00B04674" w:rsidRDefault="00A81B2C">
      <w:pPr>
        <w:ind w:left="-5"/>
      </w:pPr>
      <w:r>
        <w:t xml:space="preserve"> </w:t>
      </w:r>
      <w:r>
        <w:tab/>
        <w:t>Next, we wil</w:t>
      </w:r>
      <w:r>
        <w:t xml:space="preserve">l </w:t>
      </w:r>
      <w:proofErr w:type="spellStart"/>
      <w:r>
        <w:t>analyze</w:t>
      </w:r>
      <w:proofErr w:type="spellEnd"/>
      <w:r>
        <w:t xml:space="preserve"> whether older customers are significantly more likely to be victims of credit card fraud. This is done with a bar-chart and a scatterplot. </w:t>
      </w:r>
    </w:p>
    <w:p w14:paraId="343DC211" w14:textId="77777777" w:rsidR="00B04674" w:rsidRDefault="00A81B2C">
      <w:pPr>
        <w:spacing w:after="264" w:line="259" w:lineRule="auto"/>
        <w:ind w:left="0" w:right="0" w:firstLine="0"/>
      </w:pPr>
      <w:r>
        <w:rPr>
          <w:noProof/>
        </w:rPr>
        <w:lastRenderedPageBreak/>
        <w:drawing>
          <wp:inline distT="0" distB="0" distL="0" distR="0" wp14:anchorId="76FC9101" wp14:editId="5253D3B7">
            <wp:extent cx="5943600" cy="301371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6"/>
                    <a:stretch>
                      <a:fillRect/>
                    </a:stretch>
                  </pic:blipFill>
                  <pic:spPr>
                    <a:xfrm>
                      <a:off x="0" y="0"/>
                      <a:ext cx="5943600" cy="3013710"/>
                    </a:xfrm>
                    <a:prstGeom prst="rect">
                      <a:avLst/>
                    </a:prstGeom>
                  </pic:spPr>
                </pic:pic>
              </a:graphicData>
            </a:graphic>
          </wp:inline>
        </w:drawing>
      </w:r>
    </w:p>
    <w:p w14:paraId="404AE70F" w14:textId="77777777" w:rsidR="00B04674" w:rsidRDefault="00A81B2C">
      <w:pPr>
        <w:spacing w:after="384" w:line="259" w:lineRule="auto"/>
        <w:ind w:left="1976"/>
      </w:pPr>
      <w:r>
        <w:t xml:space="preserve">Figure 3: Plot of Age of customers vs Quantity of frauds </w:t>
      </w:r>
    </w:p>
    <w:p w14:paraId="148EFEF9" w14:textId="77777777" w:rsidR="00B04674" w:rsidRDefault="00A81B2C">
      <w:pPr>
        <w:spacing w:after="357" w:line="259" w:lineRule="auto"/>
        <w:ind w:left="0" w:right="0" w:firstLine="0"/>
        <w:jc w:val="right"/>
      </w:pPr>
      <w:r>
        <w:rPr>
          <w:noProof/>
        </w:rPr>
        <w:drawing>
          <wp:inline distT="0" distB="0" distL="0" distR="0" wp14:anchorId="74EDF329" wp14:editId="67966A5F">
            <wp:extent cx="5943600" cy="339979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7"/>
                    <a:stretch>
                      <a:fillRect/>
                    </a:stretch>
                  </pic:blipFill>
                  <pic:spPr>
                    <a:xfrm>
                      <a:off x="0" y="0"/>
                      <a:ext cx="5943600" cy="3399790"/>
                    </a:xfrm>
                    <a:prstGeom prst="rect">
                      <a:avLst/>
                    </a:prstGeom>
                  </pic:spPr>
                </pic:pic>
              </a:graphicData>
            </a:graphic>
          </wp:inline>
        </w:drawing>
      </w:r>
      <w:r>
        <w:rPr>
          <w:sz w:val="22"/>
        </w:rPr>
        <w:t xml:space="preserve"> </w:t>
      </w:r>
    </w:p>
    <w:p w14:paraId="4CD845BD" w14:textId="77777777" w:rsidR="00B04674" w:rsidRDefault="00A81B2C">
      <w:pPr>
        <w:spacing w:after="412" w:line="259" w:lineRule="auto"/>
        <w:ind w:left="1431"/>
      </w:pPr>
      <w:r>
        <w:t>Figure 4: Plot of Age of customers vs Amoun</w:t>
      </w:r>
      <w:r>
        <w:t xml:space="preserve">t involved in the fraud </w:t>
      </w:r>
    </w:p>
    <w:p w14:paraId="1FF82EBE" w14:textId="77777777" w:rsidR="00B04674" w:rsidRDefault="00A81B2C">
      <w:pPr>
        <w:spacing w:after="0" w:line="259" w:lineRule="auto"/>
        <w:ind w:left="4681" w:right="0" w:firstLine="0"/>
      </w:pPr>
      <w:r>
        <w:t xml:space="preserve"> </w:t>
      </w:r>
    </w:p>
    <w:p w14:paraId="0F25E2A7" w14:textId="47947BFA" w:rsidR="00B04674" w:rsidRDefault="00A81B2C">
      <w:pPr>
        <w:ind w:left="-5"/>
      </w:pPr>
      <w:r>
        <w:rPr>
          <w:sz w:val="22"/>
        </w:rPr>
        <w:lastRenderedPageBreak/>
        <w:t xml:space="preserve"> </w:t>
      </w:r>
      <w:r>
        <w:rPr>
          <w:sz w:val="22"/>
        </w:rPr>
        <w:tab/>
      </w:r>
      <w:r>
        <w:t>From figure 3 and 4, we can conclude that there is no evidence that older customers are more likely to be victims of credit card fraud. The histogram shows people are between 45 and 60 years old are more likely to be victims, m</w:t>
      </w:r>
      <w:r>
        <w:t xml:space="preserve">oreover, the amount of money involving older people seems to be the same than youngers. </w:t>
      </w:r>
    </w:p>
    <w:p w14:paraId="2664EDFA" w14:textId="090A6697" w:rsidR="00E3798F" w:rsidRDefault="00E3798F">
      <w:pPr>
        <w:ind w:left="-5"/>
      </w:pPr>
    </w:p>
    <w:p w14:paraId="6F0E6F5E" w14:textId="743EEBC0" w:rsidR="00E3798F" w:rsidRDefault="00E3798F" w:rsidP="00985DA0">
      <w:pPr>
        <w:pStyle w:val="Heading1"/>
        <w:ind w:left="-5"/>
      </w:pPr>
      <w:r>
        <w:t>Machine Learning Model</w:t>
      </w:r>
    </w:p>
    <w:p w14:paraId="0C7CAE61" w14:textId="6006CA22" w:rsidR="00E3798F" w:rsidRPr="00985DA0" w:rsidRDefault="00E3798F">
      <w:pPr>
        <w:ind w:left="-5"/>
        <w:rPr>
          <w:b/>
          <w:bCs/>
        </w:rPr>
      </w:pPr>
      <w:r w:rsidRPr="00985DA0">
        <w:rPr>
          <w:b/>
          <w:bCs/>
        </w:rPr>
        <w:t>Logistic Regression</w:t>
      </w:r>
    </w:p>
    <w:p w14:paraId="61F49AED" w14:textId="77C4F6FA" w:rsidR="00A20D89" w:rsidRDefault="00584817" w:rsidP="00A20D89">
      <w:pPr>
        <w:spacing w:after="0"/>
        <w:ind w:left="-5"/>
      </w:pPr>
      <w:r w:rsidRPr="00584817">
        <w:t>Predictive analytics and categorization frequently make use of this kind of statistical model, also referred to as a logit model. Based on a given dataset of independent variables, logistic regression calculates the likelihood that an event will occur, such as voting or not voting. Given that the result is a probability, the dependent variable's range is 0 to 1. In logistic regression, the odds—that is, the probability of success divided by the probability of failure—are transformed using the logit formula. The following formulas are used to represent this logistic function, which is also referred to as the log odds or the natural logarithm of odds:</w:t>
      </w:r>
    </w:p>
    <w:p w14:paraId="5A43C031" w14:textId="77777777" w:rsidR="00584817" w:rsidRPr="00A20D89" w:rsidRDefault="00584817" w:rsidP="00A20D89">
      <w:pPr>
        <w:spacing w:after="0"/>
        <w:ind w:left="-5"/>
      </w:pPr>
    </w:p>
    <w:p w14:paraId="77EAD007" w14:textId="77777777" w:rsidR="00A20D89" w:rsidRPr="00A20D89" w:rsidRDefault="00A20D89" w:rsidP="00A20D89">
      <w:pPr>
        <w:spacing w:after="0"/>
        <w:ind w:left="-5"/>
      </w:pPr>
      <w:r w:rsidRPr="00A20D89">
        <w:t>Logit(pi) = 1</w:t>
      </w:r>
      <w:proofErr w:type="gramStart"/>
      <w:r w:rsidRPr="00A20D89">
        <w:t>/(</w:t>
      </w:r>
      <w:proofErr w:type="gramEnd"/>
      <w:r w:rsidRPr="00A20D89">
        <w:t>1+ exp(-pi))</w:t>
      </w:r>
    </w:p>
    <w:p w14:paraId="063B8812" w14:textId="7FE86789" w:rsidR="00A20D89" w:rsidRDefault="00A20D89" w:rsidP="00A20D89">
      <w:pPr>
        <w:spacing w:after="0"/>
        <w:ind w:left="-5"/>
      </w:pPr>
      <w:r w:rsidRPr="00A20D89">
        <w:t xml:space="preserve">ln(pi/(1-pi)) = Beta_0 + Beta_1*X_1 + … + </w:t>
      </w:r>
      <w:proofErr w:type="spellStart"/>
      <w:r w:rsidRPr="00A20D89">
        <w:t>B_k</w:t>
      </w:r>
      <w:proofErr w:type="spellEnd"/>
      <w:r w:rsidRPr="00A20D89">
        <w:t>*</w:t>
      </w:r>
      <w:proofErr w:type="spellStart"/>
      <w:r w:rsidRPr="00A20D89">
        <w:t>K_k</w:t>
      </w:r>
      <w:proofErr w:type="spellEnd"/>
    </w:p>
    <w:p w14:paraId="11D8FE97" w14:textId="4CAB983C" w:rsidR="00A20D89" w:rsidRDefault="00A20D89" w:rsidP="00A20D89">
      <w:pPr>
        <w:spacing w:after="0"/>
        <w:ind w:left="-5"/>
      </w:pPr>
    </w:p>
    <w:p w14:paraId="6DFC042B" w14:textId="7838E5AC" w:rsidR="00A20D89" w:rsidRDefault="00A20D89" w:rsidP="00A20D89">
      <w:pPr>
        <w:spacing w:after="0"/>
        <w:ind w:left="-5"/>
      </w:pPr>
    </w:p>
    <w:p w14:paraId="39CFE1A9" w14:textId="32788764" w:rsidR="00A20D89" w:rsidRDefault="00A20D89" w:rsidP="00A20D89">
      <w:pPr>
        <w:spacing w:after="0"/>
        <w:ind w:left="-5"/>
      </w:pPr>
      <w:r>
        <w:t xml:space="preserve">As we need to specify the cut of value for the prediction </w:t>
      </w:r>
      <w:r w:rsidR="005D79BD">
        <w:t xml:space="preserve">of the prediction to convert it into the dummy variables like </w:t>
      </w:r>
      <w:r w:rsidR="004235F5">
        <w:t xml:space="preserve">0,1. It might not be the best approach as based on the dataset the </w:t>
      </w:r>
      <w:proofErr w:type="spellStart"/>
      <w:r w:rsidR="004235F5">
        <w:t>cutoff</w:t>
      </w:r>
      <w:proofErr w:type="spellEnd"/>
      <w:r w:rsidR="004235F5">
        <w:t xml:space="preserve"> value to increase the </w:t>
      </w:r>
      <w:r w:rsidR="00571621">
        <w:t>predict the values for the new data might change. Thus, we would try to use Decision tree algorithm on that.</w:t>
      </w:r>
    </w:p>
    <w:p w14:paraId="54EED088" w14:textId="68C2DD00" w:rsidR="00CC1949" w:rsidRDefault="00CC1949" w:rsidP="00A20D89">
      <w:pPr>
        <w:spacing w:after="0"/>
        <w:ind w:left="-5"/>
      </w:pPr>
    </w:p>
    <w:p w14:paraId="16A542E9" w14:textId="5D04AC6D" w:rsidR="00CC1949" w:rsidRDefault="00CC1949" w:rsidP="00A20D89">
      <w:pPr>
        <w:spacing w:after="0"/>
        <w:ind w:left="-5"/>
      </w:pPr>
    </w:p>
    <w:p w14:paraId="1757ABE4" w14:textId="0FBB849A" w:rsidR="00CC1949" w:rsidRDefault="00CC1949" w:rsidP="00A20D89">
      <w:pPr>
        <w:spacing w:after="0"/>
        <w:ind w:left="-5"/>
      </w:pPr>
      <w:r>
        <w:t>Decision Tree:</w:t>
      </w:r>
    </w:p>
    <w:p w14:paraId="3BF12546" w14:textId="77777777" w:rsidR="00C81B64" w:rsidRPr="00A20D89" w:rsidRDefault="00C81B64" w:rsidP="00C81B64">
      <w:pPr>
        <w:spacing w:after="0"/>
        <w:ind w:left="-5"/>
      </w:pPr>
      <w:r w:rsidRPr="00584817">
        <w:t xml:space="preserve">A decision tree is a non-parametric supervised learning algorithm, which is utilized for both classification and regression tasks. It has a hierarchical, tree structure, which consists of a root node, branches, internal </w:t>
      </w:r>
      <w:proofErr w:type="gramStart"/>
      <w:r w:rsidRPr="00584817">
        <w:t>nodes</w:t>
      </w:r>
      <w:proofErr w:type="gramEnd"/>
      <w:r w:rsidRPr="00584817">
        <w:t xml:space="preserve"> and leaf nodes.</w:t>
      </w:r>
    </w:p>
    <w:p w14:paraId="7F857442" w14:textId="77777777" w:rsidR="00A20D89" w:rsidRDefault="00A20D89">
      <w:pPr>
        <w:ind w:left="-5"/>
      </w:pPr>
    </w:p>
    <w:p w14:paraId="3B74D9EA" w14:textId="513C2A35" w:rsidR="00B04674" w:rsidRDefault="00A81B2C">
      <w:pPr>
        <w:spacing w:after="134" w:line="357" w:lineRule="auto"/>
        <w:ind w:left="0" w:right="57" w:firstLine="0"/>
        <w:jc w:val="both"/>
      </w:pPr>
      <w:r>
        <w:t xml:space="preserve"> For the last part of our project, we are using both </w:t>
      </w:r>
      <w:r>
        <w:rPr>
          <w:b/>
        </w:rPr>
        <w:t>Decision tree and Logistic regression method</w:t>
      </w:r>
      <w:r>
        <w:t xml:space="preserve"> </w:t>
      </w:r>
      <w:r>
        <w:t xml:space="preserve">to predict whether a transaction is fraudulent or non-fraudulent. Since both the provided training and testing dataset are too big, we must clear unnecessary columns as well as limiting the number of imported data </w:t>
      </w:r>
      <w:r w:rsidR="003B2080">
        <w:t xml:space="preserve">(the whole dataset for training and </w:t>
      </w:r>
      <w:r>
        <w:t>3,000 ro</w:t>
      </w:r>
      <w:r>
        <w:t xml:space="preserve">ws for testing set). </w:t>
      </w:r>
    </w:p>
    <w:p w14:paraId="0C2C1C15" w14:textId="133E0987" w:rsidR="003B2080" w:rsidRDefault="003B2080">
      <w:pPr>
        <w:spacing w:after="134" w:line="357" w:lineRule="auto"/>
        <w:ind w:left="0" w:right="57" w:firstLine="0"/>
        <w:jc w:val="both"/>
      </w:pPr>
    </w:p>
    <w:p w14:paraId="4E0046DA" w14:textId="37DAB62D" w:rsidR="003B2080" w:rsidRDefault="003B2080">
      <w:pPr>
        <w:spacing w:after="134" w:line="357" w:lineRule="auto"/>
        <w:ind w:left="0" w:right="57" w:firstLine="0"/>
        <w:jc w:val="both"/>
      </w:pPr>
      <w:r>
        <w:t>Decision tree plot:</w:t>
      </w:r>
    </w:p>
    <w:p w14:paraId="0CD8B729" w14:textId="45C5EB7A" w:rsidR="00B04674" w:rsidRDefault="00BC303F">
      <w:pPr>
        <w:spacing w:after="360" w:line="259" w:lineRule="auto"/>
        <w:ind w:left="0" w:right="0" w:firstLine="0"/>
        <w:jc w:val="right"/>
      </w:pPr>
      <w:r>
        <w:rPr>
          <w:noProof/>
        </w:rPr>
        <w:drawing>
          <wp:inline distT="0" distB="0" distL="0" distR="0" wp14:anchorId="02186D2B" wp14:editId="124961A0">
            <wp:extent cx="6378761" cy="3451860"/>
            <wp:effectExtent l="0" t="0" r="3175" b="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pic:nvPicPr>
                  <pic:blipFill>
                    <a:blip r:embed="rId18"/>
                    <a:stretch>
                      <a:fillRect/>
                    </a:stretch>
                  </pic:blipFill>
                  <pic:spPr>
                    <a:xfrm>
                      <a:off x="0" y="0"/>
                      <a:ext cx="6382190" cy="3453716"/>
                    </a:xfrm>
                    <a:prstGeom prst="rect">
                      <a:avLst/>
                    </a:prstGeom>
                  </pic:spPr>
                </pic:pic>
              </a:graphicData>
            </a:graphic>
          </wp:inline>
        </w:drawing>
      </w:r>
      <w:r w:rsidR="00A81B2C">
        <w:rPr>
          <w:sz w:val="22"/>
        </w:rPr>
        <w:t xml:space="preserve"> </w:t>
      </w:r>
    </w:p>
    <w:p w14:paraId="70F74881" w14:textId="77777777" w:rsidR="00B04674" w:rsidRDefault="00A81B2C">
      <w:pPr>
        <w:spacing w:after="144" w:line="262" w:lineRule="auto"/>
        <w:ind w:right="58"/>
        <w:jc w:val="center"/>
      </w:pPr>
      <w:r>
        <w:t xml:space="preserve">Figure 5: Plot of decision tree </w:t>
      </w:r>
    </w:p>
    <w:tbl>
      <w:tblPr>
        <w:tblStyle w:val="TableGrid"/>
        <w:tblW w:w="7110" w:type="dxa"/>
        <w:tblInd w:w="1123" w:type="dxa"/>
        <w:tblCellMar>
          <w:top w:w="81" w:type="dxa"/>
          <w:left w:w="108" w:type="dxa"/>
          <w:bottom w:w="0" w:type="dxa"/>
          <w:right w:w="115" w:type="dxa"/>
        </w:tblCellMar>
        <w:tblLook w:val="04A0" w:firstRow="1" w:lastRow="0" w:firstColumn="1" w:lastColumn="0" w:noHBand="0" w:noVBand="1"/>
      </w:tblPr>
      <w:tblGrid>
        <w:gridCol w:w="2599"/>
        <w:gridCol w:w="2943"/>
        <w:gridCol w:w="1568"/>
      </w:tblGrid>
      <w:tr w:rsidR="00B04674" w14:paraId="0D5705A5" w14:textId="77777777">
        <w:trPr>
          <w:trHeight w:val="377"/>
        </w:trPr>
        <w:tc>
          <w:tcPr>
            <w:tcW w:w="2600" w:type="dxa"/>
            <w:tcBorders>
              <w:top w:val="nil"/>
              <w:left w:val="nil"/>
              <w:bottom w:val="single" w:sz="8" w:space="0" w:color="000000"/>
              <w:right w:val="single" w:sz="8" w:space="0" w:color="000000"/>
            </w:tcBorders>
            <w:vAlign w:val="bottom"/>
          </w:tcPr>
          <w:p w14:paraId="59A567EF" w14:textId="77777777" w:rsidR="00B04674" w:rsidRDefault="00A81B2C">
            <w:pPr>
              <w:spacing w:after="0" w:line="259" w:lineRule="auto"/>
              <w:ind w:left="0" w:right="0" w:firstLine="0"/>
            </w:pPr>
            <w:r>
              <w:t xml:space="preserve"> </w:t>
            </w:r>
          </w:p>
        </w:tc>
        <w:tc>
          <w:tcPr>
            <w:tcW w:w="2943" w:type="dxa"/>
            <w:tcBorders>
              <w:top w:val="single" w:sz="8" w:space="0" w:color="000000"/>
              <w:left w:val="single" w:sz="8" w:space="0" w:color="000000"/>
              <w:bottom w:val="single" w:sz="8" w:space="0" w:color="000000"/>
              <w:right w:val="nil"/>
            </w:tcBorders>
          </w:tcPr>
          <w:p w14:paraId="39912B65" w14:textId="77777777" w:rsidR="00B04674" w:rsidRDefault="00A81B2C">
            <w:pPr>
              <w:spacing w:after="0" w:line="259" w:lineRule="auto"/>
              <w:ind w:left="0" w:right="0" w:firstLine="0"/>
            </w:pPr>
            <w:r>
              <w:t xml:space="preserve">Reference </w:t>
            </w:r>
          </w:p>
        </w:tc>
        <w:tc>
          <w:tcPr>
            <w:tcW w:w="1568" w:type="dxa"/>
            <w:tcBorders>
              <w:top w:val="single" w:sz="8" w:space="0" w:color="000000"/>
              <w:left w:val="nil"/>
              <w:bottom w:val="single" w:sz="8" w:space="0" w:color="000000"/>
              <w:right w:val="single" w:sz="8" w:space="0" w:color="000000"/>
            </w:tcBorders>
          </w:tcPr>
          <w:p w14:paraId="113A86EE" w14:textId="77777777" w:rsidR="00B04674" w:rsidRDefault="00B04674">
            <w:pPr>
              <w:spacing w:after="160" w:line="259" w:lineRule="auto"/>
              <w:ind w:left="0" w:right="0" w:firstLine="0"/>
            </w:pPr>
          </w:p>
        </w:tc>
      </w:tr>
      <w:tr w:rsidR="00B04674" w14:paraId="536BF2A4" w14:textId="77777777">
        <w:trPr>
          <w:trHeight w:val="358"/>
        </w:trPr>
        <w:tc>
          <w:tcPr>
            <w:tcW w:w="2600" w:type="dxa"/>
            <w:tcBorders>
              <w:top w:val="single" w:sz="8" w:space="0" w:color="000000"/>
              <w:left w:val="single" w:sz="8" w:space="0" w:color="000000"/>
              <w:bottom w:val="single" w:sz="4" w:space="0" w:color="000000"/>
              <w:right w:val="single" w:sz="8" w:space="0" w:color="000000"/>
            </w:tcBorders>
          </w:tcPr>
          <w:p w14:paraId="5E8052B9" w14:textId="77777777" w:rsidR="00B04674" w:rsidRDefault="00A81B2C">
            <w:pPr>
              <w:spacing w:after="0" w:line="259" w:lineRule="auto"/>
              <w:ind w:left="0" w:right="0" w:firstLine="0"/>
            </w:pPr>
            <w:r>
              <w:t xml:space="preserve">Prediction </w:t>
            </w:r>
          </w:p>
        </w:tc>
        <w:tc>
          <w:tcPr>
            <w:tcW w:w="2943" w:type="dxa"/>
            <w:tcBorders>
              <w:top w:val="single" w:sz="8" w:space="0" w:color="000000"/>
              <w:left w:val="single" w:sz="8" w:space="0" w:color="000000"/>
              <w:bottom w:val="single" w:sz="4" w:space="0" w:color="000000"/>
              <w:right w:val="single" w:sz="8" w:space="0" w:color="000000"/>
            </w:tcBorders>
          </w:tcPr>
          <w:p w14:paraId="7BF25D7E" w14:textId="77777777" w:rsidR="00B04674" w:rsidRDefault="00A81B2C">
            <w:pPr>
              <w:spacing w:after="0" w:line="259" w:lineRule="auto"/>
              <w:ind w:left="0" w:right="0" w:firstLine="0"/>
            </w:pPr>
            <w:r>
              <w:t xml:space="preserve">0 </w:t>
            </w:r>
          </w:p>
        </w:tc>
        <w:tc>
          <w:tcPr>
            <w:tcW w:w="1568" w:type="dxa"/>
            <w:tcBorders>
              <w:top w:val="single" w:sz="8" w:space="0" w:color="000000"/>
              <w:left w:val="single" w:sz="8" w:space="0" w:color="000000"/>
              <w:bottom w:val="single" w:sz="4" w:space="0" w:color="000000"/>
              <w:right w:val="single" w:sz="8" w:space="0" w:color="000000"/>
            </w:tcBorders>
          </w:tcPr>
          <w:p w14:paraId="1BF9A642" w14:textId="77777777" w:rsidR="00B04674" w:rsidRDefault="00A81B2C">
            <w:pPr>
              <w:spacing w:after="0" w:line="259" w:lineRule="auto"/>
              <w:ind w:left="0" w:right="0" w:firstLine="0"/>
            </w:pPr>
            <w:r>
              <w:t xml:space="preserve">1 </w:t>
            </w:r>
          </w:p>
        </w:tc>
      </w:tr>
      <w:tr w:rsidR="00B04674" w14:paraId="7BD33F36" w14:textId="77777777">
        <w:trPr>
          <w:trHeight w:val="353"/>
        </w:trPr>
        <w:tc>
          <w:tcPr>
            <w:tcW w:w="2600" w:type="dxa"/>
            <w:tcBorders>
              <w:top w:val="single" w:sz="4" w:space="0" w:color="000000"/>
              <w:left w:val="single" w:sz="8" w:space="0" w:color="000000"/>
              <w:bottom w:val="single" w:sz="4" w:space="0" w:color="000000"/>
              <w:right w:val="single" w:sz="8" w:space="0" w:color="000000"/>
            </w:tcBorders>
          </w:tcPr>
          <w:p w14:paraId="6F484E0C" w14:textId="77777777" w:rsidR="00B04674" w:rsidRDefault="00A81B2C">
            <w:pPr>
              <w:spacing w:after="0" w:line="259" w:lineRule="auto"/>
              <w:ind w:left="0" w:right="0" w:firstLine="0"/>
            </w:pPr>
            <w:r>
              <w:t xml:space="preserve">0 </w:t>
            </w:r>
          </w:p>
        </w:tc>
        <w:tc>
          <w:tcPr>
            <w:tcW w:w="2943" w:type="dxa"/>
            <w:tcBorders>
              <w:top w:val="single" w:sz="4" w:space="0" w:color="000000"/>
              <w:left w:val="single" w:sz="8" w:space="0" w:color="000000"/>
              <w:bottom w:val="single" w:sz="4" w:space="0" w:color="000000"/>
              <w:right w:val="single" w:sz="8" w:space="0" w:color="000000"/>
            </w:tcBorders>
          </w:tcPr>
          <w:p w14:paraId="43E725B5" w14:textId="77777777" w:rsidR="00B04674" w:rsidRDefault="00A81B2C">
            <w:pPr>
              <w:spacing w:after="0" w:line="259" w:lineRule="auto"/>
              <w:ind w:left="0" w:right="0" w:firstLine="0"/>
            </w:pPr>
            <w:r>
              <w:t xml:space="preserve">2976 </w:t>
            </w:r>
          </w:p>
        </w:tc>
        <w:tc>
          <w:tcPr>
            <w:tcW w:w="1568" w:type="dxa"/>
            <w:tcBorders>
              <w:top w:val="single" w:sz="4" w:space="0" w:color="000000"/>
              <w:left w:val="single" w:sz="8" w:space="0" w:color="000000"/>
              <w:bottom w:val="single" w:sz="4" w:space="0" w:color="000000"/>
              <w:right w:val="single" w:sz="8" w:space="0" w:color="000000"/>
            </w:tcBorders>
          </w:tcPr>
          <w:p w14:paraId="159E7AA1" w14:textId="77777777" w:rsidR="00B04674" w:rsidRDefault="00A81B2C">
            <w:pPr>
              <w:spacing w:after="0" w:line="259" w:lineRule="auto"/>
              <w:ind w:left="0" w:right="0" w:firstLine="0"/>
            </w:pPr>
            <w:r>
              <w:t xml:space="preserve">15 </w:t>
            </w:r>
          </w:p>
        </w:tc>
      </w:tr>
      <w:tr w:rsidR="00B04674" w14:paraId="36617B77" w14:textId="77777777">
        <w:trPr>
          <w:trHeight w:val="372"/>
        </w:trPr>
        <w:tc>
          <w:tcPr>
            <w:tcW w:w="2600" w:type="dxa"/>
            <w:tcBorders>
              <w:top w:val="single" w:sz="4" w:space="0" w:color="000000"/>
              <w:left w:val="single" w:sz="8" w:space="0" w:color="000000"/>
              <w:bottom w:val="single" w:sz="8" w:space="0" w:color="000000"/>
              <w:right w:val="single" w:sz="8" w:space="0" w:color="000000"/>
            </w:tcBorders>
          </w:tcPr>
          <w:p w14:paraId="722CFAD1" w14:textId="77777777" w:rsidR="00B04674" w:rsidRDefault="00A81B2C">
            <w:pPr>
              <w:spacing w:after="0" w:line="259" w:lineRule="auto"/>
              <w:ind w:left="0" w:right="0" w:firstLine="0"/>
            </w:pPr>
            <w:r>
              <w:t xml:space="preserve">1 </w:t>
            </w:r>
          </w:p>
        </w:tc>
        <w:tc>
          <w:tcPr>
            <w:tcW w:w="2943" w:type="dxa"/>
            <w:tcBorders>
              <w:top w:val="single" w:sz="4" w:space="0" w:color="000000"/>
              <w:left w:val="single" w:sz="8" w:space="0" w:color="000000"/>
              <w:bottom w:val="single" w:sz="8" w:space="0" w:color="000000"/>
              <w:right w:val="single" w:sz="8" w:space="0" w:color="000000"/>
            </w:tcBorders>
          </w:tcPr>
          <w:p w14:paraId="429F1C09" w14:textId="77777777" w:rsidR="00B04674" w:rsidRDefault="00A81B2C">
            <w:pPr>
              <w:spacing w:after="0" w:line="259" w:lineRule="auto"/>
              <w:ind w:left="0" w:right="0" w:firstLine="0"/>
            </w:pPr>
            <w:r>
              <w:t xml:space="preserve">6 </w:t>
            </w:r>
          </w:p>
        </w:tc>
        <w:tc>
          <w:tcPr>
            <w:tcW w:w="1568" w:type="dxa"/>
            <w:tcBorders>
              <w:top w:val="single" w:sz="4" w:space="0" w:color="000000"/>
              <w:left w:val="single" w:sz="8" w:space="0" w:color="000000"/>
              <w:bottom w:val="single" w:sz="8" w:space="0" w:color="000000"/>
              <w:right w:val="single" w:sz="8" w:space="0" w:color="000000"/>
            </w:tcBorders>
          </w:tcPr>
          <w:p w14:paraId="6D0365B3" w14:textId="77777777" w:rsidR="00B04674" w:rsidRDefault="00A81B2C">
            <w:pPr>
              <w:spacing w:after="0" w:line="259" w:lineRule="auto"/>
              <w:ind w:left="0" w:right="0" w:firstLine="0"/>
            </w:pPr>
            <w:r>
              <w:t xml:space="preserve">3 </w:t>
            </w:r>
          </w:p>
        </w:tc>
      </w:tr>
    </w:tbl>
    <w:p w14:paraId="54CA4C63" w14:textId="77777777" w:rsidR="00B04674" w:rsidRDefault="00A81B2C">
      <w:pPr>
        <w:spacing w:after="144" w:line="262" w:lineRule="auto"/>
        <w:ind w:right="59"/>
        <w:jc w:val="center"/>
      </w:pPr>
      <w:r>
        <w:t xml:space="preserve">Figure 6: Confusion matrix for decision tree model </w:t>
      </w:r>
    </w:p>
    <w:p w14:paraId="6FE148BB" w14:textId="77777777" w:rsidR="00B04674" w:rsidRDefault="00A81B2C">
      <w:pPr>
        <w:pStyle w:val="Heading1"/>
        <w:ind w:left="0" w:firstLine="0"/>
      </w:pPr>
      <w:bookmarkStart w:id="4" w:name="_Toc5400"/>
      <w:r>
        <w:rPr>
          <w:sz w:val="48"/>
        </w:rPr>
        <w:lastRenderedPageBreak/>
        <w:t xml:space="preserve">Conclusions </w:t>
      </w:r>
      <w:bookmarkEnd w:id="4"/>
    </w:p>
    <w:p w14:paraId="30B014D0" w14:textId="77777777" w:rsidR="00B04674" w:rsidRDefault="00A81B2C">
      <w:pPr>
        <w:pStyle w:val="Heading2"/>
        <w:tabs>
          <w:tab w:val="center" w:pos="1468"/>
        </w:tabs>
        <w:ind w:left="-15" w:firstLine="0"/>
      </w:pPr>
      <w:bookmarkStart w:id="5" w:name="_Toc5401"/>
      <w:r>
        <w:t xml:space="preserve"> </w:t>
      </w:r>
      <w:r>
        <w:tab/>
        <w:t xml:space="preserve">Project results </w:t>
      </w:r>
      <w:bookmarkEnd w:id="5"/>
    </w:p>
    <w:p w14:paraId="6E1B322C" w14:textId="77777777" w:rsidR="00B04674" w:rsidRDefault="00A81B2C">
      <w:pPr>
        <w:numPr>
          <w:ilvl w:val="0"/>
          <w:numId w:val="1"/>
        </w:numPr>
        <w:spacing w:after="4" w:line="275" w:lineRule="auto"/>
        <w:ind w:right="0" w:hanging="360"/>
      </w:pPr>
      <w:proofErr w:type="spellStart"/>
      <w:r>
        <w:rPr>
          <w:color w:val="05192D"/>
        </w:rPr>
        <w:t>Shopping_net</w:t>
      </w:r>
      <w:proofErr w:type="spellEnd"/>
      <w:r>
        <w:rPr>
          <w:color w:val="05192D"/>
        </w:rPr>
        <w:t xml:space="preserve"> and </w:t>
      </w:r>
      <w:proofErr w:type="spellStart"/>
      <w:r>
        <w:rPr>
          <w:color w:val="05192D"/>
        </w:rPr>
        <w:t>grocery_pos</w:t>
      </w:r>
      <w:proofErr w:type="spellEnd"/>
      <w:r>
        <w:rPr>
          <w:color w:val="05192D"/>
        </w:rPr>
        <w:t xml:space="preserve"> </w:t>
      </w:r>
      <w:r>
        <w:rPr>
          <w:color w:val="05192D"/>
        </w:rPr>
        <w:t xml:space="preserve">are the category of merchant are more likely to instances of fraud, however, </w:t>
      </w:r>
      <w:proofErr w:type="spellStart"/>
      <w:r>
        <w:rPr>
          <w:color w:val="05192D"/>
        </w:rPr>
        <w:t>the</w:t>
      </w:r>
      <w:proofErr w:type="spellEnd"/>
      <w:r>
        <w:rPr>
          <w:color w:val="05192D"/>
        </w:rPr>
        <w:t xml:space="preserve"> are more instances of frauds with purchases more expensive in </w:t>
      </w:r>
      <w:proofErr w:type="spellStart"/>
      <w:r>
        <w:rPr>
          <w:color w:val="05192D"/>
        </w:rPr>
        <w:t>shopping_net</w:t>
      </w:r>
      <w:proofErr w:type="spellEnd"/>
      <w:r>
        <w:rPr>
          <w:color w:val="05192D"/>
        </w:rPr>
        <w:t xml:space="preserve"> and </w:t>
      </w:r>
      <w:proofErr w:type="spellStart"/>
      <w:r>
        <w:rPr>
          <w:color w:val="05192D"/>
        </w:rPr>
        <w:t>shopping_pos</w:t>
      </w:r>
      <w:proofErr w:type="spellEnd"/>
      <w:r>
        <w:rPr>
          <w:color w:val="05192D"/>
        </w:rPr>
        <w:t>.</w:t>
      </w:r>
      <w:r>
        <w:t xml:space="preserve"> </w:t>
      </w:r>
    </w:p>
    <w:p w14:paraId="2460AE2F" w14:textId="77777777" w:rsidR="00B04674" w:rsidRDefault="00A81B2C">
      <w:pPr>
        <w:numPr>
          <w:ilvl w:val="0"/>
          <w:numId w:val="1"/>
        </w:numPr>
        <w:spacing w:after="4" w:line="275" w:lineRule="auto"/>
        <w:ind w:right="0" w:hanging="360"/>
      </w:pPr>
      <w:r>
        <w:rPr>
          <w:color w:val="05192D"/>
        </w:rPr>
        <w:t>There is no evidence that older customers are more likely to be victims of credit</w:t>
      </w:r>
      <w:r>
        <w:rPr>
          <w:color w:val="05192D"/>
        </w:rPr>
        <w:t xml:space="preserve"> card fraud.</w:t>
      </w:r>
      <w:r>
        <w:t xml:space="preserve"> </w:t>
      </w:r>
    </w:p>
    <w:p w14:paraId="2C06FFA4" w14:textId="77777777" w:rsidR="00B04674" w:rsidRDefault="00A81B2C">
      <w:pPr>
        <w:numPr>
          <w:ilvl w:val="0"/>
          <w:numId w:val="1"/>
        </w:numPr>
        <w:spacing w:after="181" w:line="276" w:lineRule="auto"/>
        <w:ind w:right="0" w:hanging="360"/>
      </w:pPr>
      <w:r>
        <w:t>The decision tree model turns out to be better, achieving 99.3% accuracy rate. On the other hand, the logistic regression model classified too many transactions (2,730) as fraudulent. This may have been caused by the limited amount of trainin</w:t>
      </w:r>
      <w:r>
        <w:t xml:space="preserve">g data. </w:t>
      </w:r>
    </w:p>
    <w:p w14:paraId="238A03C2" w14:textId="77777777" w:rsidR="00B04674" w:rsidRDefault="00A81B2C">
      <w:pPr>
        <w:spacing w:after="64" w:line="259" w:lineRule="auto"/>
        <w:ind w:left="0" w:right="0" w:firstLine="0"/>
      </w:pPr>
      <w:r>
        <w:rPr>
          <w:rFonts w:ascii="Calibri" w:eastAsia="Calibri" w:hAnsi="Calibri" w:cs="Calibri"/>
          <w:color w:val="2F5496"/>
          <w:sz w:val="26"/>
        </w:rPr>
        <w:t xml:space="preserve"> </w:t>
      </w:r>
    </w:p>
    <w:p w14:paraId="00BEE067" w14:textId="77777777" w:rsidR="00B04674" w:rsidRDefault="00A81B2C">
      <w:pPr>
        <w:pStyle w:val="Heading2"/>
        <w:ind w:left="730"/>
      </w:pPr>
      <w:bookmarkStart w:id="6" w:name="_Toc5402"/>
      <w:r>
        <w:t xml:space="preserve">Project challenges </w:t>
      </w:r>
      <w:bookmarkEnd w:id="6"/>
    </w:p>
    <w:p w14:paraId="35B3885D" w14:textId="77777777" w:rsidR="00B04674" w:rsidRDefault="00A81B2C">
      <w:pPr>
        <w:numPr>
          <w:ilvl w:val="0"/>
          <w:numId w:val="2"/>
        </w:numPr>
        <w:spacing w:after="29" w:line="259" w:lineRule="auto"/>
        <w:ind w:hanging="360"/>
      </w:pPr>
      <w:r>
        <w:t xml:space="preserve">Limited training data due to size, leading to possible too high/too low accuracy rate. </w:t>
      </w:r>
    </w:p>
    <w:p w14:paraId="4383336C" w14:textId="65246189" w:rsidR="00B04674" w:rsidRDefault="00A81B2C">
      <w:pPr>
        <w:numPr>
          <w:ilvl w:val="0"/>
          <w:numId w:val="2"/>
        </w:numPr>
        <w:spacing w:line="277" w:lineRule="auto"/>
        <w:ind w:hanging="360"/>
      </w:pPr>
      <w:r>
        <w:t xml:space="preserve">Deciding which variables worth keeping and how to format those variables to be able to use decision tree and logistic regression in R. If we have to redo the ML model, we </w:t>
      </w:r>
      <w:proofErr w:type="gramStart"/>
      <w:r>
        <w:t>would</w:t>
      </w:r>
      <w:proofErr w:type="gramEnd"/>
      <w:r>
        <w:t xml:space="preserve"> select the </w:t>
      </w:r>
      <w:proofErr w:type="spellStart"/>
      <w:r>
        <w:t>trans_date_trans_time</w:t>
      </w:r>
      <w:proofErr w:type="spellEnd"/>
      <w:r>
        <w:t xml:space="preserve">, category, amt, state, </w:t>
      </w:r>
      <w:proofErr w:type="spellStart"/>
      <w:r>
        <w:t>city_pop</w:t>
      </w:r>
      <w:proofErr w:type="spellEnd"/>
      <w:r w:rsidR="000774C8">
        <w:t xml:space="preserve"> </w:t>
      </w:r>
      <w:r>
        <w:t>varia</w:t>
      </w:r>
      <w:r>
        <w:t xml:space="preserve">bles </w:t>
      </w:r>
      <w:r>
        <w:rPr>
          <w:rFonts w:ascii="Arial" w:eastAsia="Arial" w:hAnsi="Arial" w:cs="Arial"/>
        </w:rPr>
        <w:t xml:space="preserve">- </w:t>
      </w:r>
      <w:r>
        <w:rPr>
          <w:rFonts w:ascii="Arial" w:eastAsia="Arial" w:hAnsi="Arial" w:cs="Arial"/>
        </w:rPr>
        <w:tab/>
      </w:r>
      <w:r>
        <w:t xml:space="preserve">How to create a confusion matrix for logistic regression model. </w:t>
      </w:r>
    </w:p>
    <w:p w14:paraId="322B5D17" w14:textId="363DB487" w:rsidR="00B04674" w:rsidRDefault="00A81B2C" w:rsidP="00A81B2C">
      <w:pPr>
        <w:spacing w:after="391" w:line="259" w:lineRule="auto"/>
        <w:ind w:left="0" w:right="0" w:firstLine="0"/>
      </w:pPr>
      <w:r>
        <w:rPr>
          <w:sz w:val="22"/>
        </w:rPr>
        <w:t xml:space="preserve"> </w:t>
      </w:r>
    </w:p>
    <w:p w14:paraId="7324E143" w14:textId="5B282419" w:rsidR="00B04674" w:rsidRDefault="00A81B2C" w:rsidP="000774C8">
      <w:pPr>
        <w:spacing w:after="391" w:line="259" w:lineRule="auto"/>
        <w:ind w:left="0" w:right="0" w:firstLine="0"/>
      </w:pPr>
      <w:r>
        <w:rPr>
          <w:sz w:val="22"/>
        </w:rPr>
        <w:t xml:space="preserve"> </w:t>
      </w:r>
    </w:p>
    <w:p w14:paraId="68E2AD51" w14:textId="77777777" w:rsidR="00B04674" w:rsidRDefault="00A81B2C">
      <w:pPr>
        <w:spacing w:after="0" w:line="259" w:lineRule="auto"/>
        <w:ind w:left="0" w:right="0" w:firstLine="0"/>
      </w:pPr>
      <w:r>
        <w:rPr>
          <w:b/>
          <w:sz w:val="22"/>
        </w:rPr>
        <w:t xml:space="preserve"> </w:t>
      </w:r>
      <w:r>
        <w:rPr>
          <w:b/>
          <w:sz w:val="22"/>
        </w:rPr>
        <w:tab/>
        <w:t xml:space="preserve"> </w:t>
      </w:r>
    </w:p>
    <w:p w14:paraId="5B1FDE81" w14:textId="77777777" w:rsidR="00B04674" w:rsidRDefault="00A81B2C">
      <w:pPr>
        <w:pStyle w:val="Heading1"/>
        <w:ind w:left="-5"/>
      </w:pPr>
      <w:bookmarkStart w:id="7" w:name="_Toc5403"/>
      <w:r>
        <w:t xml:space="preserve">References </w:t>
      </w:r>
      <w:bookmarkEnd w:id="7"/>
    </w:p>
    <w:p w14:paraId="70A7F225" w14:textId="77777777" w:rsidR="00B04674" w:rsidRDefault="00A81B2C">
      <w:pPr>
        <w:numPr>
          <w:ilvl w:val="0"/>
          <w:numId w:val="3"/>
        </w:numPr>
        <w:spacing w:after="1" w:line="476" w:lineRule="auto"/>
        <w:ind w:right="794" w:hanging="360"/>
      </w:pPr>
      <w:r>
        <w:rPr>
          <w:sz w:val="22"/>
        </w:rPr>
        <w:t xml:space="preserve">Kaggle training and testing data set </w:t>
      </w:r>
      <w:hyperlink r:id="rId19">
        <w:r>
          <w:rPr>
            <w:color w:val="0563C1"/>
            <w:sz w:val="22"/>
            <w:u w:val="single" w:color="0563C1"/>
          </w:rPr>
          <w:t>https://www.kaggle.com/datasets/kartik2112/fraud</w:t>
        </w:r>
      </w:hyperlink>
      <w:hyperlink r:id="rId20">
        <w:r>
          <w:rPr>
            <w:color w:val="0563C1"/>
            <w:sz w:val="22"/>
            <w:u w:val="single" w:color="0563C1"/>
          </w:rPr>
          <w:t>-</w:t>
        </w:r>
      </w:hyperlink>
      <w:hyperlink r:id="rId21">
        <w:r>
          <w:rPr>
            <w:color w:val="0563C1"/>
            <w:sz w:val="22"/>
            <w:u w:val="single" w:color="0563C1"/>
          </w:rPr>
          <w:t>detection?select=fraudTrain.csv</w:t>
        </w:r>
      </w:hyperlink>
      <w:hyperlink r:id="rId22">
        <w:r>
          <w:rPr>
            <w:sz w:val="22"/>
          </w:rPr>
          <w:t xml:space="preserve"> </w:t>
        </w:r>
      </w:hyperlink>
    </w:p>
    <w:p w14:paraId="76017C3C" w14:textId="77777777" w:rsidR="00B04674" w:rsidRDefault="00A81B2C">
      <w:pPr>
        <w:numPr>
          <w:ilvl w:val="0"/>
          <w:numId w:val="3"/>
        </w:numPr>
        <w:spacing w:after="1" w:line="476" w:lineRule="auto"/>
        <w:ind w:right="794" w:hanging="360"/>
      </w:pPr>
      <w:r>
        <w:rPr>
          <w:sz w:val="22"/>
        </w:rPr>
        <w:t xml:space="preserve">R code </w:t>
      </w:r>
      <w:hyperlink r:id="rId23">
        <w:r>
          <w:rPr>
            <w:color w:val="0563C1"/>
            <w:sz w:val="22"/>
            <w:u w:val="single" w:color="0563C1"/>
          </w:rPr>
          <w:t>https://github.com/shahnamana/Business</w:t>
        </w:r>
      </w:hyperlink>
      <w:hyperlink r:id="rId24">
        <w:r>
          <w:rPr>
            <w:color w:val="0563C1"/>
            <w:sz w:val="22"/>
            <w:u w:val="single" w:color="0563C1"/>
          </w:rPr>
          <w:t>-</w:t>
        </w:r>
      </w:hyperlink>
      <w:hyperlink r:id="rId25">
        <w:r>
          <w:rPr>
            <w:color w:val="0563C1"/>
            <w:sz w:val="22"/>
            <w:u w:val="single" w:color="0563C1"/>
          </w:rPr>
          <w:t>Analytics</w:t>
        </w:r>
      </w:hyperlink>
      <w:hyperlink r:id="rId26">
        <w:r>
          <w:rPr>
            <w:color w:val="0563C1"/>
            <w:sz w:val="22"/>
            <w:u w:val="single" w:color="0563C1"/>
          </w:rPr>
          <w:t>-</w:t>
        </w:r>
      </w:hyperlink>
      <w:hyperlink r:id="rId27">
        <w:r>
          <w:rPr>
            <w:color w:val="0563C1"/>
            <w:sz w:val="22"/>
            <w:u w:val="single" w:color="0563C1"/>
          </w:rPr>
          <w:t>in</w:t>
        </w:r>
      </w:hyperlink>
      <w:hyperlink r:id="rId28">
        <w:r>
          <w:rPr>
            <w:color w:val="0563C1"/>
            <w:sz w:val="22"/>
            <w:u w:val="single" w:color="0563C1"/>
          </w:rPr>
          <w:t>-</w:t>
        </w:r>
      </w:hyperlink>
      <w:hyperlink r:id="rId29">
        <w:r>
          <w:rPr>
            <w:color w:val="0563C1"/>
            <w:sz w:val="22"/>
            <w:u w:val="single" w:color="0563C1"/>
          </w:rPr>
          <w:t>R</w:t>
        </w:r>
      </w:hyperlink>
      <w:hyperlink r:id="rId30">
        <w:r>
          <w:rPr>
            <w:color w:val="0563C1"/>
            <w:sz w:val="22"/>
            <w:u w:val="single" w:color="0563C1"/>
          </w:rPr>
          <w:t>-</w:t>
        </w:r>
      </w:hyperlink>
      <w:hyperlink r:id="rId31">
        <w:r>
          <w:rPr>
            <w:color w:val="0563C1"/>
            <w:sz w:val="22"/>
            <w:u w:val="single" w:color="0563C1"/>
          </w:rPr>
          <w:t>Assignment/tree/main/Project</w:t>
        </w:r>
      </w:hyperlink>
      <w:hyperlink r:id="rId32">
        <w:r>
          <w:rPr>
            <w:color w:val="0563C1"/>
            <w:sz w:val="22"/>
          </w:rPr>
          <w:t xml:space="preserve"> </w:t>
        </w:r>
      </w:hyperlink>
      <w:r>
        <w:rPr>
          <w:sz w:val="22"/>
        </w:rPr>
        <w:t>3.</w:t>
      </w:r>
      <w:r>
        <w:rPr>
          <w:rFonts w:ascii="Arial" w:eastAsia="Arial" w:hAnsi="Arial" w:cs="Arial"/>
          <w:sz w:val="22"/>
        </w:rPr>
        <w:t xml:space="preserve"> </w:t>
      </w:r>
      <w:hyperlink r:id="rId33">
        <w:r>
          <w:rPr>
            <w:color w:val="0563C1"/>
            <w:sz w:val="22"/>
            <w:u w:val="single" w:color="0563C1"/>
          </w:rPr>
          <w:t>http://www.ijirset.com/upload/2020/september/104_Tejas_NC.PDF</w:t>
        </w:r>
      </w:hyperlink>
      <w:hyperlink r:id="rId34">
        <w:r>
          <w:rPr>
            <w:sz w:val="22"/>
          </w:rPr>
          <w:t xml:space="preserve"> </w:t>
        </w:r>
      </w:hyperlink>
    </w:p>
    <w:p w14:paraId="3208014F" w14:textId="77777777" w:rsidR="00B04674" w:rsidRDefault="00A81B2C">
      <w:pPr>
        <w:spacing w:after="0" w:line="259" w:lineRule="auto"/>
        <w:ind w:left="720" w:right="0" w:firstLine="0"/>
      </w:pPr>
      <w:r>
        <w:rPr>
          <w:sz w:val="22"/>
        </w:rPr>
        <w:t xml:space="preserve"> </w:t>
      </w:r>
    </w:p>
    <w:sectPr w:rsidR="00B04674">
      <w:footerReference w:type="even" r:id="rId35"/>
      <w:footerReference w:type="default" r:id="rId36"/>
      <w:footerReference w:type="first" r:id="rId37"/>
      <w:pgSz w:w="12240" w:h="15840"/>
      <w:pgMar w:top="1440" w:right="1383" w:bottom="1573"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896E" w14:textId="77777777" w:rsidR="00000000" w:rsidRDefault="00A81B2C">
      <w:pPr>
        <w:spacing w:after="0" w:line="240" w:lineRule="auto"/>
      </w:pPr>
      <w:r>
        <w:separator/>
      </w:r>
    </w:p>
  </w:endnote>
  <w:endnote w:type="continuationSeparator" w:id="0">
    <w:p w14:paraId="6B3F9898" w14:textId="77777777" w:rsidR="00000000" w:rsidRDefault="00A81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Roman12-Bold">
    <w:altName w:val="Calibri"/>
    <w:panose1 w:val="00000000000000000000"/>
    <w:charset w:val="FE"/>
    <w:family w:val="auto"/>
    <w:notTrueType/>
    <w:pitch w:val="default"/>
    <w:sig w:usb0="00000003" w:usb1="00000000" w:usb2="00000000" w:usb3="00000000" w:csb0="00000000" w:csb1="00000000"/>
  </w:font>
  <w:font w:name="LMRoman12-Regular">
    <w:altName w:val="Calibri"/>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BCD0" w14:textId="77777777" w:rsidR="00B04674" w:rsidRDefault="00A81B2C">
    <w:pPr>
      <w:spacing w:after="0" w:line="259" w:lineRule="auto"/>
      <w:ind w:left="0" w:right="5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EEC4989" w14:textId="77777777" w:rsidR="00B04674" w:rsidRDefault="00A81B2C">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8B86" w14:textId="77777777" w:rsidR="00B04674" w:rsidRDefault="00A81B2C">
    <w:pPr>
      <w:spacing w:after="0" w:line="259" w:lineRule="auto"/>
      <w:ind w:left="0" w:right="5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6C61C1" w14:textId="77777777" w:rsidR="00B04674" w:rsidRDefault="00A81B2C">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DCA77" w14:textId="77777777" w:rsidR="00B04674" w:rsidRDefault="00A81B2C">
    <w:pPr>
      <w:spacing w:after="0" w:line="259" w:lineRule="auto"/>
      <w:ind w:left="0" w:right="5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8AD175E" w14:textId="77777777" w:rsidR="00B04674" w:rsidRDefault="00A81B2C">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AB6C" w14:textId="77777777" w:rsidR="00000000" w:rsidRDefault="00A81B2C">
      <w:pPr>
        <w:spacing w:after="0" w:line="240" w:lineRule="auto"/>
      </w:pPr>
      <w:r>
        <w:separator/>
      </w:r>
    </w:p>
  </w:footnote>
  <w:footnote w:type="continuationSeparator" w:id="0">
    <w:p w14:paraId="0BD1412D" w14:textId="77777777" w:rsidR="00000000" w:rsidRDefault="00A81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F7815"/>
    <w:multiLevelType w:val="hybridMultilevel"/>
    <w:tmpl w:val="FF0AC790"/>
    <w:lvl w:ilvl="0" w:tplc="52AC14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72F57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1E4F3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0418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D4BA5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7289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8AF5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6245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CC655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663A12"/>
    <w:multiLevelType w:val="hybridMultilevel"/>
    <w:tmpl w:val="051ED380"/>
    <w:lvl w:ilvl="0" w:tplc="4F72220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7E5B0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E0975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125EA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EACE3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6CBB7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6A524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C832F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26EBD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1E72FF"/>
    <w:multiLevelType w:val="hybridMultilevel"/>
    <w:tmpl w:val="E65008EE"/>
    <w:lvl w:ilvl="0" w:tplc="D166C6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5E353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9C64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AA27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BAE0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4E16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6C6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3E58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88AB1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30312271">
    <w:abstractNumId w:val="2"/>
  </w:num>
  <w:num w:numId="2" w16cid:durableId="1530290881">
    <w:abstractNumId w:val="0"/>
  </w:num>
  <w:num w:numId="3" w16cid:durableId="544609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wtDQ3NTc1NDczMzBX0lEKTi0uzszPAykwrAUADV5GPywAAAA="/>
  </w:docVars>
  <w:rsids>
    <w:rsidRoot w:val="00B04674"/>
    <w:rsid w:val="000774C8"/>
    <w:rsid w:val="0022360B"/>
    <w:rsid w:val="003A470A"/>
    <w:rsid w:val="003B2080"/>
    <w:rsid w:val="0042285E"/>
    <w:rsid w:val="004235F5"/>
    <w:rsid w:val="00571621"/>
    <w:rsid w:val="00584817"/>
    <w:rsid w:val="005D79BD"/>
    <w:rsid w:val="006F47BA"/>
    <w:rsid w:val="007D21F4"/>
    <w:rsid w:val="00985DA0"/>
    <w:rsid w:val="00A04AE0"/>
    <w:rsid w:val="00A20D89"/>
    <w:rsid w:val="00A81B2C"/>
    <w:rsid w:val="00AC1150"/>
    <w:rsid w:val="00B04674"/>
    <w:rsid w:val="00BC303F"/>
    <w:rsid w:val="00C441A9"/>
    <w:rsid w:val="00C81B64"/>
    <w:rsid w:val="00CC1949"/>
    <w:rsid w:val="00E37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2763"/>
  <w15:docId w15:val="{4BF93864-58CB-470D-965B-87EA0827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10" w:right="5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8"/>
      <w:ind w:left="1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15"/>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TOC1">
    <w:name w:val="toc 1"/>
    <w:hidden/>
    <w:pPr>
      <w:spacing w:after="237"/>
      <w:ind w:left="25" w:right="65" w:hanging="10"/>
    </w:pPr>
    <w:rPr>
      <w:rFonts w:ascii="Calibri" w:eastAsia="Calibri" w:hAnsi="Calibri" w:cs="Calibri"/>
      <w:color w:val="000000"/>
      <w:sz w:val="36"/>
    </w:rPr>
  </w:style>
  <w:style w:type="paragraph" w:styleId="TOC2">
    <w:name w:val="toc 2"/>
    <w:hidden/>
    <w:pPr>
      <w:spacing w:after="237"/>
      <w:ind w:left="25" w:right="65" w:hanging="10"/>
    </w:pPr>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20D89"/>
    <w:pPr>
      <w:spacing w:before="100" w:beforeAutospacing="1" w:after="100" w:afterAutospacing="1" w:line="240" w:lineRule="auto"/>
      <w:ind w:left="0" w:right="0" w:firstLine="0"/>
    </w:pPr>
    <w:rPr>
      <w:color w:val="auto"/>
      <w:szCs w:val="24"/>
    </w:rPr>
  </w:style>
  <w:style w:type="character" w:styleId="Emphasis">
    <w:name w:val="Emphasis"/>
    <w:basedOn w:val="DefaultParagraphFont"/>
    <w:uiPriority w:val="20"/>
    <w:qFormat/>
    <w:rsid w:val="00A20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3222">
      <w:bodyDiv w:val="1"/>
      <w:marLeft w:val="0"/>
      <w:marRight w:val="0"/>
      <w:marTop w:val="0"/>
      <w:marBottom w:val="0"/>
      <w:divBdr>
        <w:top w:val="none" w:sz="0" w:space="0" w:color="auto"/>
        <w:left w:val="none" w:sz="0" w:space="0" w:color="auto"/>
        <w:bottom w:val="none" w:sz="0" w:space="0" w:color="auto"/>
        <w:right w:val="none" w:sz="0" w:space="0" w:color="auto"/>
      </w:divBdr>
      <w:divsChild>
        <w:div w:id="1034035980">
          <w:marLeft w:val="0"/>
          <w:marRight w:val="0"/>
          <w:marTop w:val="0"/>
          <w:marBottom w:val="0"/>
          <w:divBdr>
            <w:top w:val="none" w:sz="0" w:space="0" w:color="auto"/>
            <w:left w:val="none" w:sz="0" w:space="0" w:color="auto"/>
            <w:bottom w:val="none" w:sz="0" w:space="0" w:color="auto"/>
            <w:right w:val="none" w:sz="0" w:space="0" w:color="auto"/>
          </w:divBdr>
          <w:divsChild>
            <w:div w:id="1982492570">
              <w:marLeft w:val="0"/>
              <w:marRight w:val="0"/>
              <w:marTop w:val="0"/>
              <w:marBottom w:val="0"/>
              <w:divBdr>
                <w:top w:val="none" w:sz="0" w:space="0" w:color="auto"/>
                <w:left w:val="none" w:sz="0" w:space="0" w:color="auto"/>
                <w:bottom w:val="none" w:sz="0" w:space="0" w:color="auto"/>
                <w:right w:val="none" w:sz="0" w:space="0" w:color="auto"/>
              </w:divBdr>
            </w:div>
            <w:div w:id="234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hahnamana/Business-Analytics-in-R-Assignment/blob/main/BUAN%206356%20Group%2010%20Project.R" TargetMode="External"/><Relationship Id="rId18" Type="http://schemas.openxmlformats.org/officeDocument/2006/relationships/image" Target="media/image6.png"/><Relationship Id="rId26" Type="http://schemas.openxmlformats.org/officeDocument/2006/relationships/hyperlink" Target="https://github.com/shahnamana/Business-Analytics-in-R-Assignment/tree/main/Project" TargetMode="External"/><Relationship Id="rId39" Type="http://schemas.openxmlformats.org/officeDocument/2006/relationships/theme" Target="theme/theme1.xml"/><Relationship Id="rId21" Type="http://schemas.openxmlformats.org/officeDocument/2006/relationships/hyperlink" Target="https://www.kaggle.com/datasets/kartik2112/fraud-detection?select=fraudTrain.csv" TargetMode="External"/><Relationship Id="rId34" Type="http://schemas.openxmlformats.org/officeDocument/2006/relationships/hyperlink" Target="http://www.ijirset.com/upload/2020/september/104_Tejas_NC.PDF" TargetMode="External"/><Relationship Id="rId7" Type="http://schemas.openxmlformats.org/officeDocument/2006/relationships/image" Target="media/image1.png"/><Relationship Id="rId12" Type="http://schemas.openxmlformats.org/officeDocument/2006/relationships/hyperlink" Target="https://github.com/shahnamana/Business-Analytics-in-R-Assignment/blob/main/BUAN%206356%20Group%2010%20Project.R" TargetMode="External"/><Relationship Id="rId17" Type="http://schemas.openxmlformats.org/officeDocument/2006/relationships/image" Target="media/image5.jpg"/><Relationship Id="rId25" Type="http://schemas.openxmlformats.org/officeDocument/2006/relationships/hyperlink" Target="https://github.com/shahnamana/Business-Analytics-in-R-Assignment/tree/main/Project" TargetMode="External"/><Relationship Id="rId33" Type="http://schemas.openxmlformats.org/officeDocument/2006/relationships/hyperlink" Target="http://www.ijirset.com/upload/2020/september/104_Tejas_NC.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kaggle.com/datasets/kartik2112/fraud-detection?select=fraudTrain.csv" TargetMode="External"/><Relationship Id="rId29" Type="http://schemas.openxmlformats.org/officeDocument/2006/relationships/hyperlink" Target="https://github.com/shahnamana/Business-Analytics-in-R-Assignment/tree/main/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kartik2112/fraud-detection?select=fraudTrain.csv" TargetMode="External"/><Relationship Id="rId24" Type="http://schemas.openxmlformats.org/officeDocument/2006/relationships/hyperlink" Target="https://github.com/shahnamana/Business-Analytics-in-R-Assignment/tree/main/Project" TargetMode="External"/><Relationship Id="rId32" Type="http://schemas.openxmlformats.org/officeDocument/2006/relationships/hyperlink" Target="https://github.com/shahnamana/Business-Analytics-in-R-Assignment/tree/main/Project"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github.com/shahnamana/Business-Analytics-in-R-Assignment/tree/main/Project" TargetMode="External"/><Relationship Id="rId28" Type="http://schemas.openxmlformats.org/officeDocument/2006/relationships/hyperlink" Target="https://github.com/shahnamana/Business-Analytics-in-R-Assignment/tree/main/Project" TargetMode="External"/><Relationship Id="rId36" Type="http://schemas.openxmlformats.org/officeDocument/2006/relationships/footer" Target="footer2.xml"/><Relationship Id="rId10" Type="http://schemas.openxmlformats.org/officeDocument/2006/relationships/hyperlink" Target="https://www.kaggle.com/datasets/kartik2112/fraud-detection?select=fraudTrain.csv" TargetMode="External"/><Relationship Id="rId19" Type="http://schemas.openxmlformats.org/officeDocument/2006/relationships/hyperlink" Target="https://www.kaggle.com/datasets/kartik2112/fraud-detection?select=fraudTrain.csv" TargetMode="External"/><Relationship Id="rId31" Type="http://schemas.openxmlformats.org/officeDocument/2006/relationships/hyperlink" Target="https://github.com/shahnamana/Business-Analytics-in-R-Assignment/tree/main/Project" TargetMode="External"/><Relationship Id="rId4" Type="http://schemas.openxmlformats.org/officeDocument/2006/relationships/webSettings" Target="webSettings.xml"/><Relationship Id="rId9" Type="http://schemas.openxmlformats.org/officeDocument/2006/relationships/hyperlink" Target="https://www.kaggle.com/datasets/kartik2112/fraud-detection?select=fraudTrain.csv" TargetMode="External"/><Relationship Id="rId14" Type="http://schemas.openxmlformats.org/officeDocument/2006/relationships/image" Target="media/image2.jpg"/><Relationship Id="rId22" Type="http://schemas.openxmlformats.org/officeDocument/2006/relationships/hyperlink" Target="https://www.kaggle.com/datasets/kartik2112/fraud-detection?select=fraudTrain.csv" TargetMode="External"/><Relationship Id="rId27" Type="http://schemas.openxmlformats.org/officeDocument/2006/relationships/hyperlink" Target="https://github.com/shahnamana/Business-Analytics-in-R-Assignment/tree/main/Project" TargetMode="External"/><Relationship Id="rId30" Type="http://schemas.openxmlformats.org/officeDocument/2006/relationships/hyperlink" Target="https://github.com/shahnamana/Business-Analytics-in-R-Assignment/tree/main/Project" TargetMode="External"/><Relationship Id="rId35" Type="http://schemas.openxmlformats.org/officeDocument/2006/relationships/footer" Target="footer1.xml"/><Relationship Id="rId8" Type="http://schemas.openxmlformats.org/officeDocument/2006/relationships/hyperlink" Target="https://www.kaggle.com/datasets/kartik2112/fraud-detection?select=fraudTrain.cs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1574</Words>
  <Characters>8566</Characters>
  <Application>Microsoft Office Word</Application>
  <DocSecurity>0</DocSecurity>
  <Lines>267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T</dc:creator>
  <cp:keywords/>
  <cp:lastModifiedBy>Naman Shah</cp:lastModifiedBy>
  <cp:revision>20</cp:revision>
  <cp:lastPrinted>2022-12-09T01:11:00Z</cp:lastPrinted>
  <dcterms:created xsi:type="dcterms:W3CDTF">2022-12-09T01:00:00Z</dcterms:created>
  <dcterms:modified xsi:type="dcterms:W3CDTF">2022-12-09T01:15:00Z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d88e38f842a37f86c577ea5735873a7d64e0b231e45167fa288105342f17dff3</vt:lpwstr>
  </property>
</Properties>
</file>