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4F7" w:rsidRDefault="00D71596" w:rsidP="00C54F9C">
      <w:pPr>
        <w:rPr>
          <w:rFonts w:ascii="Times New Roman" w:hAnsi="Times New Roman" w:cs="Times New Roman"/>
          <w:color w:val="42444E"/>
          <w:sz w:val="24"/>
          <w:szCs w:val="24"/>
        </w:rPr>
      </w:pPr>
      <w:bookmarkStart w:id="0" w:name="_GoBack"/>
      <w:bookmarkEnd w:id="0"/>
      <w:r w:rsidRPr="00D71596">
        <w:rPr>
          <w:rFonts w:ascii="Times New Roman" w:hAnsi="Times New Roman" w:cs="Times New Roman"/>
          <w:b/>
          <w:bCs/>
          <w:sz w:val="28"/>
          <w:szCs w:val="28"/>
        </w:rPr>
        <w:t xml:space="preserve">Aim: </w:t>
      </w:r>
      <w:r w:rsidR="0089520D" w:rsidRPr="0089520D">
        <w:rPr>
          <w:rFonts w:ascii="Times New Roman" w:hAnsi="Times New Roman" w:cs="Times New Roman"/>
          <w:color w:val="42444E"/>
          <w:sz w:val="24"/>
          <w:szCs w:val="24"/>
        </w:rPr>
        <w:t xml:space="preserve">Implement </w:t>
      </w:r>
      <w:r w:rsidR="00E84704">
        <w:rPr>
          <w:rFonts w:ascii="Times New Roman" w:hAnsi="Times New Roman" w:cs="Times New Roman"/>
          <w:color w:val="42444E"/>
          <w:sz w:val="24"/>
          <w:szCs w:val="24"/>
        </w:rPr>
        <w:t>Dynamic Routing algorithms.</w:t>
      </w:r>
    </w:p>
    <w:p w:rsidR="0089520D" w:rsidRPr="00F75FC6" w:rsidRDefault="00F75FC6" w:rsidP="00F75FC6">
      <w:pPr>
        <w:pStyle w:val="ListParagraph"/>
        <w:numPr>
          <w:ilvl w:val="0"/>
          <w:numId w:val="5"/>
        </w:numPr>
        <w:rPr>
          <w:rFonts w:ascii="Times New Roman" w:hAnsi="Times New Roman" w:cs="Times New Roman"/>
          <w:b/>
          <w:bCs/>
          <w:color w:val="42444E"/>
          <w:sz w:val="28"/>
          <w:szCs w:val="28"/>
          <w:u w:val="single"/>
        </w:rPr>
      </w:pPr>
      <w:r w:rsidRPr="00F75FC6">
        <w:rPr>
          <w:rFonts w:ascii="Times New Roman" w:hAnsi="Times New Roman" w:cs="Times New Roman"/>
          <w:b/>
          <w:bCs/>
          <w:color w:val="42444E"/>
          <w:sz w:val="28"/>
          <w:szCs w:val="28"/>
          <w:u w:val="single"/>
        </w:rPr>
        <w:t xml:space="preserve">Routing Information Protocol (RIP) </w:t>
      </w:r>
      <w:r w:rsidR="00CB0398" w:rsidRPr="00F75FC6">
        <w:rPr>
          <w:rFonts w:ascii="Times New Roman" w:hAnsi="Times New Roman" w:cs="Times New Roman"/>
          <w:b/>
          <w:bCs/>
          <w:color w:val="42444E"/>
          <w:sz w:val="28"/>
          <w:szCs w:val="28"/>
          <w:u w:val="single"/>
        </w:rPr>
        <w:t>:</w:t>
      </w:r>
    </w:p>
    <w:p w:rsidR="00F75FC6" w:rsidRPr="00F75FC6" w:rsidRDefault="00F75FC6" w:rsidP="0083451D">
      <w:pPr>
        <w:rPr>
          <w:rFonts w:ascii="Times New Roman" w:hAnsi="Times New Roman" w:cs="Times New Roman"/>
          <w:color w:val="000000" w:themeColor="text1"/>
          <w:sz w:val="24"/>
          <w:szCs w:val="24"/>
          <w:shd w:val="clear" w:color="auto" w:fill="FFFFFF"/>
        </w:rPr>
      </w:pPr>
      <w:r w:rsidRPr="00F75FC6">
        <w:rPr>
          <w:rFonts w:ascii="Times New Roman" w:hAnsi="Times New Roman" w:cs="Times New Roman"/>
          <w:color w:val="000000" w:themeColor="text1"/>
          <w:sz w:val="24"/>
          <w:szCs w:val="24"/>
          <w:shd w:val="clear" w:color="auto" w:fill="FFFFFF"/>
        </w:rPr>
        <w:t>The Routing Information Protocol (RIP) defines a way for </w:t>
      </w:r>
      <w:hyperlink r:id="rId7" w:history="1">
        <w:r w:rsidRPr="00F75FC6">
          <w:rPr>
            <w:rStyle w:val="Hyperlink"/>
            <w:rFonts w:ascii="Times New Roman" w:hAnsi="Times New Roman" w:cs="Times New Roman"/>
            <w:color w:val="000000" w:themeColor="text1"/>
            <w:sz w:val="24"/>
            <w:szCs w:val="24"/>
            <w:shd w:val="clear" w:color="auto" w:fill="FFFFFF"/>
          </w:rPr>
          <w:t>routers</w:t>
        </w:r>
      </w:hyperlink>
      <w:r w:rsidRPr="00F75FC6">
        <w:rPr>
          <w:rFonts w:ascii="Times New Roman" w:hAnsi="Times New Roman" w:cs="Times New Roman"/>
          <w:color w:val="000000" w:themeColor="text1"/>
          <w:sz w:val="24"/>
          <w:szCs w:val="24"/>
          <w:shd w:val="clear" w:color="auto" w:fill="FFFFFF"/>
        </w:rPr>
        <w:t>, which connect networks using the Internet Protocol (IP), to share information about how to route traffic among networks.</w:t>
      </w:r>
    </w:p>
    <w:p w:rsidR="00F75FC6" w:rsidRPr="00F75FC6" w:rsidRDefault="00F75FC6" w:rsidP="0083451D">
      <w:pPr>
        <w:rPr>
          <w:rFonts w:ascii="Times New Roman" w:hAnsi="Times New Roman" w:cs="Times New Roman"/>
          <w:color w:val="000000" w:themeColor="text1"/>
          <w:sz w:val="24"/>
          <w:szCs w:val="24"/>
          <w:shd w:val="clear" w:color="auto" w:fill="FFFFFF"/>
        </w:rPr>
      </w:pPr>
      <w:r w:rsidRPr="00F75FC6">
        <w:rPr>
          <w:rFonts w:ascii="Times New Roman" w:hAnsi="Times New Roman" w:cs="Times New Roman"/>
          <w:color w:val="000000" w:themeColor="text1"/>
          <w:sz w:val="24"/>
          <w:szCs w:val="24"/>
          <w:shd w:val="clear" w:color="auto" w:fill="FFFFFF"/>
        </w:rPr>
        <w:t>Each RIP router maintains a routing table, which is a list of all the destinations (networks) it knows how to reach, along with the distance to that destination. RIP uses a distance vector algorithm to decide which path to put a packet on to get to its destination. It stores in its routing table the distance for each network it knows how to reach, along with the address of the "next hop" router -- another router that is on one of the same networks -- through which a packet has to travel to get to that destination. If it receives an update on a route, and the new path is shorter, it will update its table entry with the length and next-hop address of the shorter path; if the new path is longer, it will wait through a "hold-down" period to see if later updates reflect the higher value as well, and only update the table entry if the new, longer path is stable.</w:t>
      </w:r>
    </w:p>
    <w:p w:rsidR="0089520D" w:rsidRDefault="0089520D" w:rsidP="0083451D">
      <w:pPr>
        <w:rPr>
          <w:rFonts w:ascii="Times New Roman" w:hAnsi="Times New Roman" w:cs="Times New Roman"/>
          <w:b/>
          <w:bCs/>
          <w:color w:val="212529"/>
          <w:sz w:val="28"/>
          <w:szCs w:val="28"/>
        </w:rPr>
      </w:pPr>
      <w:r w:rsidRPr="0089520D">
        <w:rPr>
          <w:rFonts w:ascii="Times New Roman" w:hAnsi="Times New Roman" w:cs="Times New Roman"/>
          <w:b/>
          <w:bCs/>
          <w:color w:val="212529"/>
          <w:sz w:val="28"/>
          <w:szCs w:val="28"/>
        </w:rPr>
        <w:t xml:space="preserve">Implement </w:t>
      </w:r>
      <w:r w:rsidR="00F75FC6">
        <w:rPr>
          <w:rFonts w:ascii="Times New Roman" w:hAnsi="Times New Roman" w:cs="Times New Roman"/>
          <w:b/>
          <w:bCs/>
          <w:color w:val="212529"/>
          <w:sz w:val="28"/>
          <w:szCs w:val="28"/>
        </w:rPr>
        <w:t>RIP</w:t>
      </w:r>
      <w:r w:rsidRPr="0089520D">
        <w:rPr>
          <w:rFonts w:ascii="Times New Roman" w:hAnsi="Times New Roman" w:cs="Times New Roman"/>
          <w:b/>
          <w:bCs/>
          <w:color w:val="212529"/>
          <w:sz w:val="28"/>
          <w:szCs w:val="28"/>
        </w:rPr>
        <w:t xml:space="preserve"> in Cisco Packet Tracer</w:t>
      </w:r>
    </w:p>
    <w:p w:rsidR="00CB0398" w:rsidRDefault="00CB0398" w:rsidP="00CB0398">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t>Create a Network in Cisco Packet Tracer</w:t>
      </w:r>
    </w:p>
    <w:p w:rsidR="00CB0398" w:rsidRPr="00CB0398" w:rsidRDefault="00984D72" w:rsidP="00CB0398">
      <w:pPr>
        <w:ind w:left="360"/>
        <w:rPr>
          <w:rFonts w:ascii="Times New Roman" w:hAnsi="Times New Roman" w:cs="Times New Roman"/>
          <w:color w:val="000000"/>
          <w:sz w:val="28"/>
          <w:szCs w:val="28"/>
        </w:rPr>
      </w:pPr>
      <w:r>
        <w:rPr>
          <w:noProof/>
        </w:rPr>
        <w:drawing>
          <wp:inline distT="0" distB="0" distL="0" distR="0" wp14:anchorId="2F9E67DA" wp14:editId="658AEDA8">
            <wp:extent cx="5943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5255"/>
                    </a:xfrm>
                    <a:prstGeom prst="rect">
                      <a:avLst/>
                    </a:prstGeom>
                  </pic:spPr>
                </pic:pic>
              </a:graphicData>
            </a:graphic>
          </wp:inline>
        </w:drawing>
      </w:r>
    </w:p>
    <w:p w:rsidR="00CB0398" w:rsidRDefault="00CB0398" w:rsidP="00CB0398">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t>Give IP configuration to all Hosts</w:t>
      </w:r>
    </w:p>
    <w:p w:rsidR="00CB0398" w:rsidRPr="00CB0398" w:rsidRDefault="00CB0398" w:rsidP="00CB0398">
      <w:pPr>
        <w:ind w:left="360"/>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59436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CB0398" w:rsidRDefault="00CB0398" w:rsidP="00CB0398">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t>Give IP Configuration to all interfaces of all routers</w:t>
      </w:r>
    </w:p>
    <w:p w:rsidR="00CB0398" w:rsidRDefault="00CB0398" w:rsidP="00CB0398">
      <w:pPr>
        <w:ind w:left="360"/>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133975" cy="435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a:extLst>
                        <a:ext uri="{28A0092B-C50C-407E-A947-70E740481C1C}">
                          <a14:useLocalDpi xmlns:a14="http://schemas.microsoft.com/office/drawing/2010/main" val="0"/>
                        </a:ext>
                      </a:extLst>
                    </a:blip>
                    <a:stretch>
                      <a:fillRect/>
                    </a:stretch>
                  </pic:blipFill>
                  <pic:spPr>
                    <a:xfrm>
                      <a:off x="0" y="0"/>
                      <a:ext cx="5133975" cy="4352925"/>
                    </a:xfrm>
                    <a:prstGeom prst="rect">
                      <a:avLst/>
                    </a:prstGeom>
                  </pic:spPr>
                </pic:pic>
              </a:graphicData>
            </a:graphic>
          </wp:inline>
        </w:drawing>
      </w:r>
    </w:p>
    <w:p w:rsidR="00F75FC6" w:rsidRPr="00CB0398" w:rsidRDefault="00F75FC6" w:rsidP="00CB0398">
      <w:pPr>
        <w:ind w:left="360"/>
        <w:rPr>
          <w:rFonts w:ascii="Times New Roman" w:hAnsi="Times New Roman" w:cs="Times New Roman"/>
          <w:color w:val="000000"/>
          <w:sz w:val="28"/>
          <w:szCs w:val="28"/>
        </w:rPr>
      </w:pPr>
    </w:p>
    <w:p w:rsidR="00CB0398" w:rsidRDefault="00CB0398" w:rsidP="00CB0398">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Make an entry in routing table in each router CLI for routing.</w:t>
      </w:r>
    </w:p>
    <w:p w:rsidR="00CB0398" w:rsidRDefault="00F75FC6" w:rsidP="00CB0398">
      <w:pPr>
        <w:pStyle w:val="ListParagraph"/>
        <w:numPr>
          <w:ilvl w:val="1"/>
          <w:numId w:val="4"/>
        </w:numPr>
        <w:rPr>
          <w:rFonts w:ascii="Times New Roman" w:hAnsi="Times New Roman" w:cs="Times New Roman"/>
          <w:color w:val="000000"/>
          <w:sz w:val="28"/>
          <w:szCs w:val="28"/>
        </w:rPr>
      </w:pPr>
      <w:r>
        <w:rPr>
          <w:rFonts w:ascii="Times New Roman" w:hAnsi="Times New Roman" w:cs="Times New Roman"/>
          <w:color w:val="000000"/>
          <w:sz w:val="28"/>
          <w:szCs w:val="28"/>
        </w:rPr>
        <w:t>Router rip</w:t>
      </w:r>
    </w:p>
    <w:p w:rsidR="00F75FC6" w:rsidRDefault="00F75FC6" w:rsidP="00CB0398">
      <w:pPr>
        <w:pStyle w:val="ListParagraph"/>
        <w:numPr>
          <w:ilvl w:val="1"/>
          <w:numId w:val="4"/>
        </w:numPr>
        <w:rPr>
          <w:rFonts w:ascii="Times New Roman" w:hAnsi="Times New Roman" w:cs="Times New Roman"/>
          <w:color w:val="000000"/>
          <w:sz w:val="28"/>
          <w:szCs w:val="28"/>
        </w:rPr>
      </w:pPr>
      <w:r>
        <w:rPr>
          <w:rFonts w:ascii="Times New Roman" w:hAnsi="Times New Roman" w:cs="Times New Roman"/>
          <w:color w:val="000000"/>
          <w:sz w:val="28"/>
          <w:szCs w:val="28"/>
        </w:rPr>
        <w:t>Network &lt;NID&gt;</w:t>
      </w:r>
    </w:p>
    <w:p w:rsidR="00984D72" w:rsidRPr="00984D72" w:rsidRDefault="00984D72" w:rsidP="00984D72">
      <w:pPr>
        <w:rPr>
          <w:rFonts w:ascii="Times New Roman" w:hAnsi="Times New Roman" w:cs="Times New Roman"/>
          <w:color w:val="000000"/>
          <w:sz w:val="28"/>
          <w:szCs w:val="28"/>
        </w:rPr>
      </w:pPr>
      <w:r>
        <w:rPr>
          <w:noProof/>
        </w:rPr>
        <w:drawing>
          <wp:inline distT="0" distB="0" distL="0" distR="0" wp14:anchorId="48A87D56" wp14:editId="2FA34CDB">
            <wp:extent cx="5943600" cy="1165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5860"/>
                    </a:xfrm>
                    <a:prstGeom prst="rect">
                      <a:avLst/>
                    </a:prstGeom>
                  </pic:spPr>
                </pic:pic>
              </a:graphicData>
            </a:graphic>
          </wp:inline>
        </w:drawing>
      </w:r>
    </w:p>
    <w:p w:rsidR="00984D72" w:rsidRDefault="00984D72" w:rsidP="00C05305">
      <w:pPr>
        <w:rPr>
          <w:rFonts w:ascii="Times New Roman" w:hAnsi="Times New Roman" w:cs="Times New Roman"/>
          <w:noProof/>
          <w:color w:val="000000"/>
          <w:sz w:val="28"/>
          <w:szCs w:val="28"/>
        </w:rPr>
      </w:pPr>
      <w:r>
        <w:rPr>
          <w:noProof/>
        </w:rPr>
        <w:drawing>
          <wp:inline distT="0" distB="0" distL="0" distR="0" wp14:anchorId="69A1DC05" wp14:editId="7F393A0E">
            <wp:extent cx="5943600" cy="1108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8710"/>
                    </a:xfrm>
                    <a:prstGeom prst="rect">
                      <a:avLst/>
                    </a:prstGeom>
                  </pic:spPr>
                </pic:pic>
              </a:graphicData>
            </a:graphic>
          </wp:inline>
        </w:drawing>
      </w:r>
    </w:p>
    <w:p w:rsidR="00984D72" w:rsidRDefault="00984D72" w:rsidP="00C05305">
      <w:pPr>
        <w:rPr>
          <w:rFonts w:ascii="Times New Roman" w:hAnsi="Times New Roman" w:cs="Times New Roman"/>
          <w:noProof/>
          <w:color w:val="000000"/>
          <w:sz w:val="28"/>
          <w:szCs w:val="28"/>
        </w:rPr>
      </w:pPr>
      <w:r>
        <w:rPr>
          <w:noProof/>
        </w:rPr>
        <w:drawing>
          <wp:inline distT="0" distB="0" distL="0" distR="0" wp14:anchorId="6D1540E6" wp14:editId="7F0FAB91">
            <wp:extent cx="5943600" cy="1330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0325"/>
                    </a:xfrm>
                    <a:prstGeom prst="rect">
                      <a:avLst/>
                    </a:prstGeom>
                  </pic:spPr>
                </pic:pic>
              </a:graphicData>
            </a:graphic>
          </wp:inline>
        </w:drawing>
      </w:r>
    </w:p>
    <w:p w:rsidR="00C05305" w:rsidRDefault="00C05305" w:rsidP="00C05305">
      <w:pPr>
        <w:rPr>
          <w:rFonts w:ascii="Times New Roman" w:hAnsi="Times New Roman" w:cs="Times New Roman"/>
          <w:color w:val="000000"/>
          <w:sz w:val="28"/>
          <w:szCs w:val="28"/>
        </w:rPr>
      </w:pPr>
    </w:p>
    <w:p w:rsidR="00C05305" w:rsidRDefault="00C05305" w:rsidP="00C05305">
      <w:pPr>
        <w:rPr>
          <w:rFonts w:ascii="Times New Roman" w:hAnsi="Times New Roman" w:cs="Times New Roman"/>
          <w:color w:val="000000"/>
          <w:sz w:val="28"/>
          <w:szCs w:val="28"/>
        </w:rPr>
      </w:pPr>
    </w:p>
    <w:p w:rsidR="00C05305" w:rsidRDefault="00C05305" w:rsidP="00C05305">
      <w:pPr>
        <w:rPr>
          <w:rFonts w:ascii="Times New Roman" w:hAnsi="Times New Roman" w:cs="Times New Roman"/>
          <w:color w:val="000000"/>
          <w:sz w:val="28"/>
          <w:szCs w:val="28"/>
        </w:rPr>
      </w:pPr>
    </w:p>
    <w:p w:rsidR="00F75FC6" w:rsidRDefault="00F75FC6" w:rsidP="00C05305">
      <w:pPr>
        <w:rPr>
          <w:rFonts w:ascii="Times New Roman" w:hAnsi="Times New Roman" w:cs="Times New Roman"/>
          <w:color w:val="000000"/>
          <w:sz w:val="28"/>
          <w:szCs w:val="28"/>
        </w:rPr>
      </w:pPr>
    </w:p>
    <w:p w:rsidR="00F75FC6" w:rsidRDefault="00F75FC6" w:rsidP="00C05305">
      <w:pPr>
        <w:rPr>
          <w:rFonts w:ascii="Times New Roman" w:hAnsi="Times New Roman" w:cs="Times New Roman"/>
          <w:color w:val="000000"/>
          <w:sz w:val="28"/>
          <w:szCs w:val="28"/>
        </w:rPr>
      </w:pPr>
    </w:p>
    <w:p w:rsidR="00F75FC6" w:rsidRPr="00C05305" w:rsidRDefault="00F75FC6" w:rsidP="00C05305">
      <w:pPr>
        <w:rPr>
          <w:rFonts w:ascii="Times New Roman" w:hAnsi="Times New Roman" w:cs="Times New Roman"/>
          <w:color w:val="000000"/>
          <w:sz w:val="28"/>
          <w:szCs w:val="28"/>
        </w:rPr>
      </w:pPr>
    </w:p>
    <w:p w:rsidR="00CB0398" w:rsidRDefault="00CB0398" w:rsidP="00CB0398">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t>Send the message and test it.</w:t>
      </w:r>
    </w:p>
    <w:p w:rsidR="00F75FC6" w:rsidRDefault="00F75FC6" w:rsidP="00C05305">
      <w:pPr>
        <w:ind w:left="360"/>
        <w:rPr>
          <w:rFonts w:ascii="Times New Roman" w:hAnsi="Times New Roman" w:cs="Times New Roman"/>
          <w:color w:val="000000"/>
          <w:sz w:val="28"/>
          <w:szCs w:val="28"/>
        </w:rPr>
      </w:pPr>
    </w:p>
    <w:p w:rsidR="00F75FC6" w:rsidRDefault="00F75FC6" w:rsidP="00C05305">
      <w:pPr>
        <w:ind w:left="360"/>
        <w:rPr>
          <w:rFonts w:ascii="Times New Roman" w:hAnsi="Times New Roman" w:cs="Times New Roman"/>
          <w:color w:val="000000"/>
          <w:sz w:val="28"/>
          <w:szCs w:val="28"/>
        </w:rPr>
      </w:pPr>
    </w:p>
    <w:p w:rsidR="00C05305" w:rsidRDefault="009D7BB5" w:rsidP="00C05305">
      <w:pPr>
        <w:ind w:left="360"/>
        <w:rPr>
          <w:rFonts w:ascii="Times New Roman" w:hAnsi="Times New Roman" w:cs="Times New Roman"/>
          <w:color w:val="000000"/>
          <w:sz w:val="28"/>
          <w:szCs w:val="28"/>
        </w:rPr>
      </w:pPr>
      <w:r>
        <w:rPr>
          <w:noProof/>
        </w:rPr>
        <w:lastRenderedPageBreak/>
        <w:drawing>
          <wp:inline distT="0" distB="0" distL="0" distR="0" wp14:anchorId="518F4F71" wp14:editId="6FBE551D">
            <wp:extent cx="5943600" cy="2488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88565"/>
                    </a:xfrm>
                    <a:prstGeom prst="rect">
                      <a:avLst/>
                    </a:prstGeom>
                  </pic:spPr>
                </pic:pic>
              </a:graphicData>
            </a:graphic>
          </wp:inline>
        </w:drawing>
      </w:r>
    </w:p>
    <w:p w:rsidR="00F20213" w:rsidRDefault="00F20213" w:rsidP="00F20213">
      <w:pPr>
        <w:ind w:left="360"/>
        <w:rPr>
          <w:rFonts w:ascii="Times New Roman" w:hAnsi="Times New Roman" w:cs="Times New Roman"/>
          <w:color w:val="000000"/>
          <w:sz w:val="28"/>
          <w:szCs w:val="28"/>
        </w:rPr>
      </w:pPr>
    </w:p>
    <w:sectPr w:rsidR="00F2021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5FA" w:rsidRDefault="00EC05FA" w:rsidP="00DD586F">
      <w:pPr>
        <w:spacing w:after="0" w:line="240" w:lineRule="auto"/>
      </w:pPr>
      <w:r>
        <w:separator/>
      </w:r>
    </w:p>
  </w:endnote>
  <w:endnote w:type="continuationSeparator" w:id="0">
    <w:p w:rsidR="00EC05FA" w:rsidRDefault="00EC05FA" w:rsidP="00DD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8E7" w:rsidRDefault="005128E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D6A22">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D6A22">
      <w:rPr>
        <w:noProof/>
        <w:color w:val="323E4F" w:themeColor="text2" w:themeShade="BF"/>
        <w:sz w:val="24"/>
        <w:szCs w:val="24"/>
      </w:rPr>
      <w:t>4</w:t>
    </w:r>
    <w:r>
      <w:rPr>
        <w:color w:val="323E4F" w:themeColor="text2" w:themeShade="BF"/>
        <w:sz w:val="24"/>
        <w:szCs w:val="24"/>
      </w:rPr>
      <w:fldChar w:fldCharType="end"/>
    </w:r>
  </w:p>
  <w:p w:rsidR="005128E7" w:rsidRDefault="00512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5FA" w:rsidRDefault="00EC05FA" w:rsidP="00DD586F">
      <w:pPr>
        <w:spacing w:after="0" w:line="240" w:lineRule="auto"/>
      </w:pPr>
      <w:r>
        <w:separator/>
      </w:r>
    </w:p>
  </w:footnote>
  <w:footnote w:type="continuationSeparator" w:id="0">
    <w:p w:rsidR="00EC05FA" w:rsidRDefault="00EC05FA" w:rsidP="00DD5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86F" w:rsidRPr="00D81F11" w:rsidRDefault="00DD586F">
    <w:pPr>
      <w:pStyle w:val="Header"/>
      <w:rPr>
        <w:rFonts w:ascii="Times New Roman" w:hAnsi="Times New Roman" w:cs="Times New Roman"/>
        <w:b/>
        <w:bCs/>
        <w:sz w:val="28"/>
        <w:szCs w:val="28"/>
      </w:rPr>
    </w:pPr>
    <w:r w:rsidRPr="00D81F11">
      <w:rPr>
        <w:rFonts w:ascii="Times New Roman" w:hAnsi="Times New Roman" w:cs="Times New Roman"/>
        <w:b/>
        <w:bCs/>
        <w:sz w:val="28"/>
        <w:szCs w:val="28"/>
      </w:rPr>
      <w:t>Computer Networks</w:t>
    </w:r>
    <w:r w:rsidRPr="00D81F11">
      <w:rPr>
        <w:rFonts w:ascii="Times New Roman" w:hAnsi="Times New Roman" w:cs="Times New Roman"/>
        <w:b/>
        <w:bCs/>
        <w:sz w:val="28"/>
        <w:szCs w:val="28"/>
      </w:rPr>
      <w:ptab w:relativeTo="margin" w:alignment="center" w:leader="none"/>
    </w:r>
    <w:r w:rsidRPr="00D81F11">
      <w:rPr>
        <w:rFonts w:ascii="Times New Roman" w:hAnsi="Times New Roman" w:cs="Times New Roman"/>
        <w:b/>
        <w:bCs/>
        <w:sz w:val="28"/>
        <w:szCs w:val="28"/>
      </w:rPr>
      <w:ptab w:relativeTo="margin" w:alignment="right" w:leader="none"/>
    </w:r>
    <w:r w:rsidR="006D6A22">
      <w:rPr>
        <w:rFonts w:ascii="Times New Roman" w:hAnsi="Times New Roman" w:cs="Times New Roman"/>
        <w:b/>
        <w:bCs/>
        <w:sz w:val="28"/>
        <w:szCs w:val="28"/>
      </w:rPr>
      <w:t>Neil Shah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78C5"/>
    <w:multiLevelType w:val="hybridMultilevel"/>
    <w:tmpl w:val="5FDAA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92C97"/>
    <w:multiLevelType w:val="hybridMultilevel"/>
    <w:tmpl w:val="FC0C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B63B2"/>
    <w:multiLevelType w:val="hybridMultilevel"/>
    <w:tmpl w:val="A434E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07975"/>
    <w:multiLevelType w:val="hybridMultilevel"/>
    <w:tmpl w:val="9ED25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14CBD"/>
    <w:multiLevelType w:val="hybridMultilevel"/>
    <w:tmpl w:val="5FDAA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A5AEB"/>
    <w:multiLevelType w:val="hybridMultilevel"/>
    <w:tmpl w:val="C7A8F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6F"/>
    <w:rsid w:val="00004849"/>
    <w:rsid w:val="000258C5"/>
    <w:rsid w:val="000D09EC"/>
    <w:rsid w:val="000D2ACF"/>
    <w:rsid w:val="000E5A89"/>
    <w:rsid w:val="00103557"/>
    <w:rsid w:val="00150318"/>
    <w:rsid w:val="00194492"/>
    <w:rsid w:val="00243EC3"/>
    <w:rsid w:val="00263767"/>
    <w:rsid w:val="00274FD9"/>
    <w:rsid w:val="002761DB"/>
    <w:rsid w:val="00276E30"/>
    <w:rsid w:val="0028757D"/>
    <w:rsid w:val="002A6A0A"/>
    <w:rsid w:val="002C6AA6"/>
    <w:rsid w:val="002E1C13"/>
    <w:rsid w:val="002E4368"/>
    <w:rsid w:val="003056B7"/>
    <w:rsid w:val="00332AC0"/>
    <w:rsid w:val="00333952"/>
    <w:rsid w:val="00354283"/>
    <w:rsid w:val="003814E8"/>
    <w:rsid w:val="0039008C"/>
    <w:rsid w:val="00391514"/>
    <w:rsid w:val="003A7EE9"/>
    <w:rsid w:val="003F0E3C"/>
    <w:rsid w:val="00400397"/>
    <w:rsid w:val="004349DF"/>
    <w:rsid w:val="004405F5"/>
    <w:rsid w:val="00440722"/>
    <w:rsid w:val="0045433E"/>
    <w:rsid w:val="004667B4"/>
    <w:rsid w:val="004864F6"/>
    <w:rsid w:val="00493BBB"/>
    <w:rsid w:val="004F433B"/>
    <w:rsid w:val="004F7B3B"/>
    <w:rsid w:val="005128E7"/>
    <w:rsid w:val="0051453D"/>
    <w:rsid w:val="00530ADC"/>
    <w:rsid w:val="005357DB"/>
    <w:rsid w:val="00573A63"/>
    <w:rsid w:val="00581D54"/>
    <w:rsid w:val="005C56DF"/>
    <w:rsid w:val="005C78AF"/>
    <w:rsid w:val="005D5F47"/>
    <w:rsid w:val="00660761"/>
    <w:rsid w:val="00674935"/>
    <w:rsid w:val="00680D0F"/>
    <w:rsid w:val="006876FD"/>
    <w:rsid w:val="006A4FEC"/>
    <w:rsid w:val="006C3379"/>
    <w:rsid w:val="006C3509"/>
    <w:rsid w:val="006D6A22"/>
    <w:rsid w:val="006E702E"/>
    <w:rsid w:val="007079C8"/>
    <w:rsid w:val="00732FC3"/>
    <w:rsid w:val="0074154E"/>
    <w:rsid w:val="00760CC8"/>
    <w:rsid w:val="0076614D"/>
    <w:rsid w:val="0078114F"/>
    <w:rsid w:val="00784F46"/>
    <w:rsid w:val="007C20B3"/>
    <w:rsid w:val="007F34ED"/>
    <w:rsid w:val="00810407"/>
    <w:rsid w:val="0083207E"/>
    <w:rsid w:val="0083451D"/>
    <w:rsid w:val="0084398B"/>
    <w:rsid w:val="00852277"/>
    <w:rsid w:val="0085618D"/>
    <w:rsid w:val="008614F7"/>
    <w:rsid w:val="00861B6B"/>
    <w:rsid w:val="00870152"/>
    <w:rsid w:val="00874CD2"/>
    <w:rsid w:val="0089520D"/>
    <w:rsid w:val="00896164"/>
    <w:rsid w:val="00897B6E"/>
    <w:rsid w:val="008D25AE"/>
    <w:rsid w:val="008E3262"/>
    <w:rsid w:val="008F0482"/>
    <w:rsid w:val="008F0894"/>
    <w:rsid w:val="00955492"/>
    <w:rsid w:val="00984D72"/>
    <w:rsid w:val="009A2148"/>
    <w:rsid w:val="009D7BB5"/>
    <w:rsid w:val="00A65FE9"/>
    <w:rsid w:val="00A803D3"/>
    <w:rsid w:val="00A8459D"/>
    <w:rsid w:val="00AA089D"/>
    <w:rsid w:val="00AD4A9F"/>
    <w:rsid w:val="00AF39D9"/>
    <w:rsid w:val="00B43AF0"/>
    <w:rsid w:val="00B66201"/>
    <w:rsid w:val="00B91B71"/>
    <w:rsid w:val="00BD3035"/>
    <w:rsid w:val="00BE15B2"/>
    <w:rsid w:val="00C05305"/>
    <w:rsid w:val="00C0637D"/>
    <w:rsid w:val="00C27D04"/>
    <w:rsid w:val="00C54F9C"/>
    <w:rsid w:val="00C80F0E"/>
    <w:rsid w:val="00CB0398"/>
    <w:rsid w:val="00CD2B61"/>
    <w:rsid w:val="00CE6556"/>
    <w:rsid w:val="00D15297"/>
    <w:rsid w:val="00D32DEB"/>
    <w:rsid w:val="00D33D95"/>
    <w:rsid w:val="00D4237A"/>
    <w:rsid w:val="00D44C10"/>
    <w:rsid w:val="00D45D3C"/>
    <w:rsid w:val="00D71596"/>
    <w:rsid w:val="00D73A57"/>
    <w:rsid w:val="00D81F11"/>
    <w:rsid w:val="00DA0667"/>
    <w:rsid w:val="00DA30DA"/>
    <w:rsid w:val="00DB55F5"/>
    <w:rsid w:val="00DC40D7"/>
    <w:rsid w:val="00DC4A93"/>
    <w:rsid w:val="00DD586F"/>
    <w:rsid w:val="00E65AE9"/>
    <w:rsid w:val="00E66D91"/>
    <w:rsid w:val="00E84704"/>
    <w:rsid w:val="00EB1C83"/>
    <w:rsid w:val="00EC05FA"/>
    <w:rsid w:val="00F20213"/>
    <w:rsid w:val="00F30D7A"/>
    <w:rsid w:val="00F47CD7"/>
    <w:rsid w:val="00F73EE3"/>
    <w:rsid w:val="00F75FC6"/>
    <w:rsid w:val="00FA22CC"/>
    <w:rsid w:val="00FE1E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899A"/>
  <w15:chartTrackingRefBased/>
  <w15:docId w15:val="{52A32563-5611-4911-8AE4-A08A408E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86F"/>
  </w:style>
  <w:style w:type="paragraph" w:styleId="Footer">
    <w:name w:val="footer"/>
    <w:basedOn w:val="Normal"/>
    <w:link w:val="FooterChar"/>
    <w:uiPriority w:val="99"/>
    <w:unhideWhenUsed/>
    <w:rsid w:val="00DD5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86F"/>
  </w:style>
  <w:style w:type="paragraph" w:styleId="NormalWeb">
    <w:name w:val="Normal (Web)"/>
    <w:basedOn w:val="Normal"/>
    <w:uiPriority w:val="99"/>
    <w:semiHidden/>
    <w:unhideWhenUsed/>
    <w:rsid w:val="00332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AC0"/>
    <w:rPr>
      <w:color w:val="0000FF"/>
      <w:u w:val="single"/>
    </w:rPr>
  </w:style>
  <w:style w:type="paragraph" w:styleId="BalloonText">
    <w:name w:val="Balloon Text"/>
    <w:basedOn w:val="Normal"/>
    <w:link w:val="BalloonTextChar"/>
    <w:uiPriority w:val="99"/>
    <w:semiHidden/>
    <w:unhideWhenUsed/>
    <w:rsid w:val="002A6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A0A"/>
    <w:rPr>
      <w:rFonts w:ascii="Segoe UI" w:hAnsi="Segoe UI" w:cs="Segoe UI"/>
      <w:sz w:val="18"/>
      <w:szCs w:val="18"/>
    </w:rPr>
  </w:style>
  <w:style w:type="paragraph" w:styleId="ListParagraph">
    <w:name w:val="List Paragraph"/>
    <w:basedOn w:val="Normal"/>
    <w:uiPriority w:val="34"/>
    <w:qFormat/>
    <w:rsid w:val="00861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7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networking.techtarget.com/definition/router"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Neil</cp:lastModifiedBy>
  <cp:revision>4</cp:revision>
  <cp:lastPrinted>2018-07-19T17:27:00Z</cp:lastPrinted>
  <dcterms:created xsi:type="dcterms:W3CDTF">2018-09-27T04:57:00Z</dcterms:created>
  <dcterms:modified xsi:type="dcterms:W3CDTF">2018-12-31T07:52:00Z</dcterms:modified>
</cp:coreProperties>
</file>