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eastAsia="Calibri"/>
          <w:b/>
          <w:i w:val="0"/>
          <w:color w:val="1A2B3C"/>
          <w:sz w:val="36"/>
        </w:rPr>
        <w:t>SHAHNSHAH MALIK</w:t>
      </w:r>
    </w:p>
    <w:p>
      <w:pPr>
        <w:spacing w:before="0" w:after="40" w:line="240" w:lineRule="auto"/>
        <w:jc w:val="center"/>
      </w:pPr>
      <w:r>
        <w:rPr>
          <w:rFonts w:ascii="Calibri" w:hAnsi="Calibri" w:eastAsia="Calibri"/>
          <w:b w:val="0"/>
          <w:i w:val="0"/>
          <w:color w:val="1F4E79"/>
          <w:sz w:val="22"/>
        </w:rPr>
        <w:t>Senior Angular Developer  ·  SaaS dashboards and data visualization</w:t>
      </w:r>
    </w:p>
    <w:p>
      <w:pPr>
        <w:spacing w:before="0" w:after="120" w:line="240" w:lineRule="auto"/>
        <w:jc w:val="center"/>
      </w:pPr>
      <w:r>
        <w:rPr>
          <w:rFonts w:ascii="Calibri" w:hAnsi="Calibri" w:eastAsia="Calibri"/>
          <w:b w:val="0"/>
          <w:i w:val="0"/>
          <w:color w:val="4A5563"/>
          <w:sz w:val="20"/>
        </w:rPr>
        <w:t>New Delhi, India  ·  +91 888 267 0684  ·  shahenshah.malik@hotmail.com</w:t>
      </w:r>
      <w:r>
        <w:rPr>
          <w:rFonts w:ascii="Calibri" w:hAnsi="Calibri" w:eastAsia="Calibri"/>
          <w:b w:val="0"/>
          <w:i w:val="0"/>
          <w:color w:val="1A1A1A"/>
          <w:sz w:val="20"/>
        </w:rPr>
        <w:br/>
      </w:r>
      <w:r>
        <w:rPr>
          <w:rFonts w:ascii="Calibri" w:hAnsi="Calibri" w:eastAsia="Calibri"/>
          <w:b w:val="0"/>
          <w:i w:val="0"/>
          <w:color w:val="4A5563"/>
          <w:sz w:val="20"/>
        </w:rPr>
        <w:t>linkedin.com/in/shahnshahmalik  ·  github.com/shahnshahmalik  ·  upwork.com/freelancers/~012dfed8a66d5a977a</w:t>
      </w:r>
    </w:p>
    <w:p>
      <w:pPr>
        <w:spacing w:before="200" w:after="60" w:line="240" w:lineRule="auto"/>
        <w:pBdr>
          <w:bottom w:val="single" w:sz="8" w:space="1" w:color="1F4E79"/>
        </w:pBdr>
      </w:pPr>
      <w:r>
        <w:rPr>
          <w:rFonts w:ascii="Calibri" w:hAnsi="Calibri" w:eastAsia="Calibri"/>
          <w:b/>
          <w:i w:val="0"/>
          <w:color w:val="1F4E79"/>
          <w:sz w:val="22"/>
        </w:rPr>
        <w:t>SUMMARY</w:t>
      </w:r>
    </w:p>
    <w:p>
      <w:pPr>
        <w:spacing w:before="20" w:after="20" w:line="252" w:lineRule="auto"/>
      </w:pPr>
      <w:r>
        <w:rPr>
          <w:rFonts w:ascii="Calibri" w:hAnsi="Calibri" w:eastAsia="Calibri"/>
          <w:b w:val="0"/>
          <w:i w:val="0"/>
          <w:color w:val="1A1A1A"/>
          <w:sz w:val="21"/>
        </w:rPr>
        <w:t>Front-end engineer with 8 years building Angular SaaS products for occupancy analytics, ad tracking, data governance, and property analysis. I take a product from a blank repo to a shipped dashboard: interactive maps, charts, role-based views, and forms that hold up under real data. At InnerSpace I cut dashboard load time by about 40% with lazy loading and tighter data fetching.</w:t>
      </w:r>
    </w:p>
    <w:p>
      <w:pPr>
        <w:spacing w:before="200" w:after="60" w:line="240" w:lineRule="auto"/>
        <w:pBdr>
          <w:bottom w:val="single" w:sz="8" w:space="1" w:color="1F4E79"/>
        </w:pBdr>
      </w:pPr>
      <w:r>
        <w:rPr>
          <w:rFonts w:ascii="Calibri" w:hAnsi="Calibri" w:eastAsia="Calibri"/>
          <w:b/>
          <w:i w:val="0"/>
          <w:color w:val="1F4E79"/>
          <w:sz w:val="22"/>
        </w:rPr>
        <w:t>EXPERIENCE</w:t>
      </w:r>
    </w:p>
    <w:p>
      <w:pPr>
        <w:spacing w:before="120" w:after="0" w:line="240" w:lineRule="auto"/>
      </w:pPr>
      <w:r>
        <w:rPr>
          <w:rFonts w:ascii="Calibri" w:hAnsi="Calibri" w:eastAsia="Calibri"/>
          <w:b/>
          <w:i w:val="0"/>
          <w:color w:val="1A2B3C"/>
          <w:sz w:val="22"/>
        </w:rPr>
        <w:t>Front-end engineer, InnerSpace</w:t>
      </w:r>
      <w:r>
        <w:rPr>
          <w:rFonts w:ascii="Calibri" w:hAnsi="Calibri" w:eastAsia="Calibri"/>
          <w:b w:val="0"/>
          <w:i w:val="0"/>
          <w:color w:val="4A5563"/>
          <w:sz w:val="20"/>
        </w:rPr>
        <w:t xml:space="preserve">   Sep 2022 – Present  ·  Freelance, Canada</w:t>
      </w:r>
    </w:p>
    <w:p>
      <w:pPr>
        <w:spacing w:before="0" w:after="20" w:line="240" w:lineRule="auto"/>
      </w:pPr>
      <w:r>
        <w:rPr>
          <w:rFonts w:ascii="Calibri" w:hAnsi="Calibri" w:eastAsia="Calibri"/>
          <w:b w:val="0"/>
          <w:i/>
          <w:color w:val="4A5563"/>
          <w:sz w:val="20"/>
        </w:rPr>
        <w:t>Occupancy analytics SaaS for enterprise office space. Angular, TypeScript, FabricJS, RxJS, GoodData.</w:t>
      </w:r>
    </w:p>
    <w:p>
      <w:pPr>
        <w:spacing w:before="20" w:after="20" w:line="252" w:lineRule="auto"/>
        <w:ind w:left="288" w:hanging="216"/>
      </w:pPr>
      <w:r>
        <w:rPr>
          <w:rFonts w:ascii="Calibri" w:hAnsi="Calibri" w:eastAsia="Calibri"/>
          <w:b w:val="0"/>
          <w:i w:val="0"/>
          <w:color w:val="1A1A1A"/>
          <w:sz w:val="21"/>
        </w:rPr>
        <w:t>•  Built an interactive floor-plan tool so users can upload a plan and draw, edit, and style zones on the image with FabricJS.</w:t>
      </w:r>
    </w:p>
    <w:p>
      <w:pPr>
        <w:spacing w:before="20" w:after="20" w:line="252" w:lineRule="auto"/>
        <w:ind w:left="288" w:hanging="216"/>
      </w:pPr>
      <w:r>
        <w:rPr>
          <w:rFonts w:ascii="Calibri" w:hAnsi="Calibri" w:eastAsia="Calibri"/>
          <w:b w:val="0"/>
          <w:i w:val="0"/>
          <w:color w:val="1A1A1A"/>
          <w:sz w:val="21"/>
        </w:rPr>
        <w:t>•  Shipped a role-based occupancy dashboard on GoodData so each customer type only sees their own data.</w:t>
      </w:r>
    </w:p>
    <w:p>
      <w:pPr>
        <w:spacing w:before="20" w:after="20" w:line="252" w:lineRule="auto"/>
        <w:ind w:left="288" w:hanging="216"/>
      </w:pPr>
      <w:r>
        <w:rPr>
          <w:rFonts w:ascii="Calibri" w:hAnsi="Calibri" w:eastAsia="Calibri"/>
          <w:b w:val="0"/>
          <w:i w:val="0"/>
          <w:color w:val="1A1A1A"/>
          <w:sz w:val="21"/>
        </w:rPr>
        <w:t>•  Cut dashboard load time by about 40% with lazy loading, Angular services, and RxJS for live updates.</w:t>
      </w:r>
    </w:p>
    <w:p>
      <w:pPr>
        <w:spacing w:before="120" w:after="0" w:line="240" w:lineRule="auto"/>
      </w:pPr>
      <w:r>
        <w:rPr>
          <w:rFonts w:ascii="Calibri" w:hAnsi="Calibri" w:eastAsia="Calibri"/>
          <w:b/>
          <w:i w:val="0"/>
          <w:color w:val="1A2B3C"/>
          <w:sz w:val="22"/>
        </w:rPr>
        <w:t>Front-end engineer, Appcarry</w:t>
      </w:r>
      <w:r>
        <w:rPr>
          <w:rFonts w:ascii="Calibri" w:hAnsi="Calibri" w:eastAsia="Calibri"/>
          <w:b w:val="0"/>
          <w:i w:val="0"/>
          <w:color w:val="4A5563"/>
          <w:sz w:val="20"/>
        </w:rPr>
        <w:t xml:space="preserve">   May 2020 – Oct 2024  ·  Part-time, India</w:t>
      </w:r>
    </w:p>
    <w:p>
      <w:pPr>
        <w:spacing w:before="0" w:after="20" w:line="240" w:lineRule="auto"/>
      </w:pPr>
      <w:r>
        <w:rPr>
          <w:rFonts w:ascii="Calibri" w:hAnsi="Calibri" w:eastAsia="Calibri"/>
          <w:b w:val="0"/>
          <w:i/>
          <w:color w:val="4A5563"/>
          <w:sz w:val="20"/>
        </w:rPr>
        <w:t>Performance-marketing and ad-tracking SaaS. Ran alongside full-time work from 2020 to 2022.</w:t>
      </w:r>
    </w:p>
    <w:p>
      <w:pPr>
        <w:spacing w:before="20" w:after="20" w:line="252" w:lineRule="auto"/>
        <w:ind w:left="288" w:hanging="216"/>
      </w:pPr>
      <w:r>
        <w:rPr>
          <w:rFonts w:ascii="Calibri" w:hAnsi="Calibri" w:eastAsia="Calibri"/>
          <w:b w:val="0"/>
          <w:i w:val="0"/>
          <w:color w:val="1A1A1A"/>
          <w:sz w:val="21"/>
        </w:rPr>
        <w:t>•  Built analytics dashboards and charted reports for impressions, events, conversions, and installs.</w:t>
      </w:r>
    </w:p>
    <w:p>
      <w:pPr>
        <w:spacing w:before="20" w:after="20" w:line="252" w:lineRule="auto"/>
        <w:ind w:left="288" w:hanging="216"/>
      </w:pPr>
      <w:r>
        <w:rPr>
          <w:rFonts w:ascii="Calibri" w:hAnsi="Calibri" w:eastAsia="Calibri"/>
          <w:b w:val="0"/>
          <w:i w:val="0"/>
          <w:color w:val="1A1A1A"/>
          <w:sz w:val="21"/>
        </w:rPr>
        <w:t>•  Designed filterable report UIs and dynamic forms, and split the app into modules so it stayed maintainable.</w:t>
      </w:r>
    </w:p>
    <w:p>
      <w:pPr>
        <w:spacing w:before="20" w:after="20" w:line="252" w:lineRule="auto"/>
        <w:ind w:left="288" w:hanging="216"/>
      </w:pPr>
      <w:r>
        <w:rPr>
          <w:rFonts w:ascii="Calibri" w:hAnsi="Calibri" w:eastAsia="Calibri"/>
          <w:b w:val="0"/>
          <w:i w:val="0"/>
          <w:color w:val="1A1A1A"/>
          <w:sz w:val="21"/>
        </w:rPr>
        <w:t>•  Covered the app with unit tests and performance work so new features had a stable base.</w:t>
      </w:r>
    </w:p>
    <w:p>
      <w:pPr>
        <w:spacing w:before="120" w:after="0" w:line="240" w:lineRule="auto"/>
      </w:pPr>
      <w:r>
        <w:rPr>
          <w:rFonts w:ascii="Calibri" w:hAnsi="Calibri" w:eastAsia="Calibri"/>
          <w:b/>
          <w:i w:val="0"/>
          <w:color w:val="1A2B3C"/>
          <w:sz w:val="22"/>
        </w:rPr>
        <w:t>Senior front-end developer, Prospecta Software</w:t>
      </w:r>
      <w:r>
        <w:rPr>
          <w:rFonts w:ascii="Calibri" w:hAnsi="Calibri" w:eastAsia="Calibri"/>
          <w:b w:val="0"/>
          <w:i w:val="0"/>
          <w:color w:val="4A5563"/>
          <w:sz w:val="20"/>
        </w:rPr>
        <w:t xml:space="preserve">   Oct 2020 – Sep 2022  ·  Full-time, India</w:t>
      </w:r>
    </w:p>
    <w:p>
      <w:pPr>
        <w:spacing w:before="0" w:after="20" w:line="240" w:lineRule="auto"/>
      </w:pPr>
      <w:r>
        <w:rPr>
          <w:rFonts w:ascii="Calibri" w:hAnsi="Calibri" w:eastAsia="Calibri"/>
          <w:b w:val="0"/>
          <w:i/>
          <w:color w:val="4A5563"/>
          <w:sz w:val="20"/>
        </w:rPr>
        <w:t>Enterprise data-governance SaaS fed by a SAP interface.</w:t>
      </w:r>
    </w:p>
    <w:p>
      <w:pPr>
        <w:spacing w:before="20" w:after="20" w:line="252" w:lineRule="auto"/>
        <w:ind w:left="288" w:hanging="216"/>
      </w:pPr>
      <w:r>
        <w:rPr>
          <w:rFonts w:ascii="Calibri" w:hAnsi="Calibri" w:eastAsia="Calibri"/>
          <w:b w:val="0"/>
          <w:i w:val="0"/>
          <w:color w:val="1A1A1A"/>
          <w:sz w:val="21"/>
        </w:rPr>
        <w:t>•  Improved the UI across a suite of data integration, quality, and governance products handling large incoming datasets.</w:t>
      </w:r>
    </w:p>
    <w:p>
      <w:pPr>
        <w:spacing w:before="20" w:after="20" w:line="252" w:lineRule="auto"/>
        <w:ind w:left="288" w:hanging="216"/>
      </w:pPr>
      <w:r>
        <w:rPr>
          <w:rFonts w:ascii="Calibri" w:hAnsi="Calibri" w:eastAsia="Calibri"/>
          <w:b w:val="0"/>
          <w:i w:val="0"/>
          <w:color w:val="1A1A1A"/>
          <w:sz w:val="21"/>
        </w:rPr>
        <w:t>•  Kept screens responsive and aligned with how operators actually move through a 360-degree data view.</w:t>
      </w:r>
    </w:p>
    <w:p>
      <w:pPr>
        <w:spacing w:before="120" w:after="0" w:line="240" w:lineRule="auto"/>
      </w:pPr>
      <w:r>
        <w:rPr>
          <w:rFonts w:ascii="Calibri" w:hAnsi="Calibri" w:eastAsia="Calibri"/>
          <w:b/>
          <w:i w:val="0"/>
          <w:color w:val="1A2B3C"/>
          <w:sz w:val="22"/>
        </w:rPr>
        <w:t>Senior front-end developer, Estater</w:t>
      </w:r>
      <w:r>
        <w:rPr>
          <w:rFonts w:ascii="Calibri" w:hAnsi="Calibri" w:eastAsia="Calibri"/>
          <w:b w:val="0"/>
          <w:i w:val="0"/>
          <w:color w:val="4A5563"/>
          <w:sz w:val="20"/>
        </w:rPr>
        <w:t xml:space="preserve">   Feb 2018 – May 2020  ·  Full-time, India</w:t>
      </w:r>
    </w:p>
    <w:p>
      <w:pPr>
        <w:spacing w:before="0" w:after="20" w:line="240" w:lineRule="auto"/>
      </w:pPr>
      <w:r>
        <w:rPr>
          <w:rFonts w:ascii="Calibri" w:hAnsi="Calibri" w:eastAsia="Calibri"/>
          <w:b w:val="0"/>
          <w:i/>
          <w:color w:val="4A5563"/>
          <w:sz w:val="20"/>
        </w:rPr>
        <w:t>Land survey and property analytics for Kuwait and Bahrain.</w:t>
      </w:r>
    </w:p>
    <w:p>
      <w:pPr>
        <w:spacing w:before="20" w:after="20" w:line="252" w:lineRule="auto"/>
        <w:ind w:left="288" w:hanging="216"/>
      </w:pPr>
      <w:r>
        <w:rPr>
          <w:rFonts w:ascii="Calibri" w:hAnsi="Calibri" w:eastAsia="Calibri"/>
          <w:b w:val="0"/>
          <w:i w:val="0"/>
          <w:color w:val="1A1A1A"/>
          <w:sz w:val="21"/>
        </w:rPr>
        <w:t>•  Built customer-facing tools for catchment analysis, price trends, and property benchmarking in the GCC.</w:t>
      </w:r>
    </w:p>
    <w:p>
      <w:pPr>
        <w:spacing w:before="20" w:after="20" w:line="252" w:lineRule="auto"/>
        <w:ind w:left="288" w:hanging="216"/>
      </w:pPr>
      <w:r>
        <w:rPr>
          <w:rFonts w:ascii="Calibri" w:hAnsi="Calibri" w:eastAsia="Calibri"/>
          <w:b w:val="0"/>
          <w:i w:val="0"/>
          <w:color w:val="1A1A1A"/>
          <w:sz w:val="21"/>
        </w:rPr>
        <w:t>•  Digitized survey workflows, including CSV upload from legacy documents, so field data landed in the product instead of spreadsheets.</w:t>
      </w:r>
    </w:p>
    <w:p>
      <w:pPr>
        <w:spacing w:before="200" w:after="60" w:line="240" w:lineRule="auto"/>
        <w:pBdr>
          <w:bottom w:val="single" w:sz="8" w:space="1" w:color="1F4E79"/>
        </w:pBdr>
      </w:pPr>
      <w:r>
        <w:rPr>
          <w:rFonts w:ascii="Calibri" w:hAnsi="Calibri" w:eastAsia="Calibri"/>
          <w:b/>
          <w:i w:val="0"/>
          <w:color w:val="1F4E79"/>
          <w:sz w:val="22"/>
        </w:rPr>
        <w:t>SKILLS</w:t>
      </w:r>
    </w:p>
    <w:p>
      <w:pPr>
        <w:spacing w:before="20" w:after="20" w:line="252" w:lineRule="auto"/>
      </w:pPr>
      <w:r>
        <w:rPr>
          <w:rFonts w:ascii="Calibri" w:hAnsi="Calibri" w:eastAsia="Calibri"/>
          <w:b w:val="0"/>
          <w:i w:val="0"/>
          <w:color w:val="1A1A1A"/>
          <w:sz w:val="21"/>
        </w:rPr>
        <w:t>Angular (12–18), TypeScript, RxJS, signals, standalone components, Angular Material. HTML, SCSS, Tailwind, design systems and theming. Data visualization with D3.js, Chart.js, Highcharts, and GoodData. REST, GraphQL, WebSockets. Unit testing with Jasmine and Karma. Some React, and UI work around chat and OpenAI-style APIs.</w:t>
      </w:r>
    </w:p>
    <w:p>
      <w:pPr>
        <w:spacing w:before="200" w:after="60" w:line="240" w:lineRule="auto"/>
        <w:pBdr>
          <w:bottom w:val="single" w:sz="8" w:space="1" w:color="1F4E79"/>
        </w:pBdr>
      </w:pPr>
      <w:r>
        <w:rPr>
          <w:rFonts w:ascii="Calibri" w:hAnsi="Calibri" w:eastAsia="Calibri"/>
          <w:b/>
          <w:i w:val="0"/>
          <w:color w:val="1F4E79"/>
          <w:sz w:val="22"/>
        </w:rPr>
        <w:t>EDUCATION</w:t>
      </w:r>
    </w:p>
    <w:p>
      <w:pPr>
        <w:spacing w:before="40" w:after="0" w:line="252" w:lineRule="auto"/>
      </w:pPr>
      <w:r>
        <w:rPr>
          <w:rFonts w:ascii="Calibri" w:hAnsi="Calibri" w:eastAsia="Calibri"/>
          <w:b w:val="0"/>
          <w:i w:val="0"/>
          <w:color w:val="1A1A1A"/>
          <w:sz w:val="21"/>
        </w:rPr>
        <w:t>Bachelor of Computer Applications, Jamia Hamdard University, New Delhi — 2012</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