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E579" w14:textId="77777777" w:rsidR="00DC540B" w:rsidRDefault="00DC540B">
      <w:pPr>
        <w:jc w:val="center"/>
        <w:rPr>
          <w:rFonts w:ascii="Arial" w:eastAsia="Arial" w:hAnsi="Arial" w:cs="Arial"/>
          <w:b/>
          <w:bCs/>
          <w:sz w:val="34"/>
          <w:szCs w:val="34"/>
        </w:rPr>
      </w:pPr>
    </w:p>
    <w:p w14:paraId="06A226CE" w14:textId="77777777" w:rsidR="00DC540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15B76A21" w14:textId="77777777" w:rsidR="00DC540B"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386F3DCB" w14:textId="77777777" w:rsidR="00DC540B" w:rsidRDefault="00DC540B">
      <w:pPr>
        <w:jc w:val="center"/>
        <w:rPr>
          <w:rFonts w:ascii="Arial" w:eastAsia="Arial" w:hAnsi="Arial" w:cs="Arial"/>
          <w:b/>
          <w:bCs/>
          <w:sz w:val="34"/>
          <w:szCs w:val="34"/>
        </w:rPr>
      </w:pPr>
    </w:p>
    <w:p w14:paraId="1EA26B5E" w14:textId="77777777" w:rsidR="00DC540B" w:rsidRDefault="00DC540B">
      <w:pPr>
        <w:jc w:val="center"/>
        <w:rPr>
          <w:rFonts w:ascii="Arial" w:eastAsia="Arial" w:hAnsi="Arial" w:cs="Arial"/>
          <w:b/>
          <w:bCs/>
          <w:sz w:val="34"/>
          <w:szCs w:val="34"/>
        </w:rPr>
      </w:pPr>
    </w:p>
    <w:p w14:paraId="57FDA7B9" w14:textId="0528A009" w:rsidR="00DC540B"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C65B1D">
        <w:rPr>
          <w:rFonts w:ascii="Arial" w:eastAsia="Arial" w:hAnsi="Arial" w:cs="Arial"/>
          <w:b/>
          <w:bCs/>
        </w:rPr>
        <w:t>11</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185559" w14:textId="77777777" w:rsidR="00DC540B" w:rsidRDefault="00DC540B">
      <w:pPr>
        <w:rPr>
          <w:rFonts w:ascii="Arial" w:eastAsia="Arial" w:hAnsi="Arial" w:cs="Arial"/>
          <w:b/>
          <w:bCs/>
        </w:rPr>
      </w:pPr>
    </w:p>
    <w:p w14:paraId="758F1BCF" w14:textId="77777777" w:rsidR="00DC540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A939F37" wp14:editId="7C4FB859">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EC25B5" w14:textId="77777777" w:rsidR="00DC540B" w:rsidRDefault="00DC540B"/>
                        </w:txbxContent>
                      </wps:txbx>
                      <wps:bodyPr spcFirstLastPara="1" wrap="square" lIns="91425" tIns="91425" rIns="91425" bIns="91425" anchor="ctr" anchorCtr="0">
                        <a:noAutofit/>
                      </wps:bodyPr>
                    </wps:wsp>
                  </a:graphicData>
                </a:graphic>
              </wp:inline>
            </w:drawing>
          </mc:Choice>
          <mc:Fallback>
            <w:pict>
              <v:rect w14:anchorId="2A939F3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AEC25B5" w14:textId="77777777" w:rsidR="00DC540B" w:rsidRDefault="00DC540B"/>
                  </w:txbxContent>
                </v:textbox>
                <w10:anchorlock/>
              </v:rect>
            </w:pict>
          </mc:Fallback>
        </mc:AlternateContent>
      </w:r>
    </w:p>
    <w:p w14:paraId="0E2AC44C" w14:textId="77777777" w:rsidR="00DC540B" w:rsidRDefault="00DC540B">
      <w:pPr>
        <w:rPr>
          <w:rFonts w:ascii="Arial" w:eastAsia="Arial" w:hAnsi="Arial" w:cs="Arial"/>
          <w:b/>
          <w:bCs/>
        </w:rPr>
      </w:pPr>
    </w:p>
    <w:p w14:paraId="19B940E6" w14:textId="77777777" w:rsidR="00DC540B" w:rsidRDefault="00000000">
      <w:pPr>
        <w:rPr>
          <w:rFonts w:ascii="Arial" w:eastAsia="Arial" w:hAnsi="Arial" w:cs="Arial"/>
          <w:b/>
          <w:bCs/>
        </w:rPr>
      </w:pPr>
      <w:r>
        <w:rPr>
          <w:rFonts w:ascii="Arial" w:eastAsia="Arial" w:hAnsi="Arial" w:cs="Arial"/>
          <w:b/>
          <w:bCs/>
        </w:rPr>
        <w:t>COURSE OUTCOME COVERED</w:t>
      </w:r>
    </w:p>
    <w:p w14:paraId="72FB6E40" w14:textId="77777777" w:rsidR="00DC540B" w:rsidRDefault="00DC540B">
      <w:pPr>
        <w:rPr>
          <w:rFonts w:ascii="Arial" w:eastAsia="Arial" w:hAnsi="Arial" w:cs="Arial"/>
          <w:b/>
          <w:bCs/>
        </w:rPr>
      </w:pPr>
    </w:p>
    <w:p w14:paraId="32C17E05" w14:textId="77777777" w:rsidR="00DC540B"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40C4787" w14:textId="77777777" w:rsidR="00DC540B"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2620EB59" w14:textId="77777777" w:rsidR="00DC540B" w:rsidRDefault="00DC540B">
      <w:pPr>
        <w:rPr>
          <w:rFonts w:ascii="Arial" w:eastAsia="Arial" w:hAnsi="Arial" w:cs="Arial"/>
          <w:i/>
          <w:iCs/>
        </w:rPr>
      </w:pPr>
    </w:p>
    <w:p w14:paraId="57F17EFC" w14:textId="77777777" w:rsidR="00DC540B"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6A17897" w14:textId="77777777" w:rsidR="00DC540B" w:rsidRDefault="00DC540B">
      <w:pPr>
        <w:rPr>
          <w:rFonts w:ascii="Arial" w:eastAsia="Arial" w:hAnsi="Arial" w:cs="Arial"/>
          <w:i/>
          <w:iCs/>
        </w:rPr>
      </w:pPr>
    </w:p>
    <w:p w14:paraId="5B9C1A09" w14:textId="77777777" w:rsidR="00DC540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19603774" wp14:editId="1B3C203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5BA3BE" w14:textId="77777777" w:rsidR="00DC540B" w:rsidRDefault="00DC540B"/>
                        </w:txbxContent>
                      </wps:txbx>
                      <wps:bodyPr spcFirstLastPara="1" wrap="square" lIns="91425" tIns="91425" rIns="91425" bIns="91425" anchor="ctr" anchorCtr="0">
                        <a:noAutofit/>
                      </wps:bodyPr>
                    </wps:wsp>
                  </a:graphicData>
                </a:graphic>
              </wp:inline>
            </w:drawing>
          </mc:Choice>
          <mc:Fallback>
            <w:pict>
              <v:rect w14:anchorId="19603774"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F5BA3BE" w14:textId="77777777" w:rsidR="00DC540B" w:rsidRDefault="00DC540B"/>
                  </w:txbxContent>
                </v:textbox>
                <w10:anchorlock/>
              </v:rect>
            </w:pict>
          </mc:Fallback>
        </mc:AlternateContent>
      </w:r>
    </w:p>
    <w:p w14:paraId="0E9FBBAA" w14:textId="77777777" w:rsidR="00DC540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0EF2DEB" w14:textId="77777777" w:rsidR="00DC540B" w:rsidRDefault="00DC540B">
      <w:pPr>
        <w:rPr>
          <w:rFonts w:ascii="Arial" w:eastAsia="Arial" w:hAnsi="Arial" w:cs="Arial"/>
        </w:rPr>
      </w:pPr>
    </w:p>
    <w:p w14:paraId="12C15CF3" w14:textId="77777777" w:rsidR="00DC540B"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F17A22F" w14:textId="77777777" w:rsidR="00DC540B" w:rsidRDefault="00000000">
      <w:pPr>
        <w:rPr>
          <w:rFonts w:ascii="Arial" w:eastAsia="Arial" w:hAnsi="Arial" w:cs="Arial"/>
        </w:rPr>
      </w:pPr>
      <w:r>
        <w:rPr>
          <w:rFonts w:ascii="Arial" w:eastAsia="Arial" w:hAnsi="Arial" w:cs="Arial"/>
        </w:rPr>
        <w:t xml:space="preserve">   </w:t>
      </w:r>
    </w:p>
    <w:p w14:paraId="68B5989F" w14:textId="77777777" w:rsidR="00DC540B" w:rsidRDefault="00000000">
      <w:pPr>
        <w:jc w:val="center"/>
        <w:rPr>
          <w:rFonts w:ascii="Arial" w:eastAsia="Arial" w:hAnsi="Arial" w:cs="Arial"/>
        </w:rPr>
      </w:pPr>
      <w:r>
        <w:rPr>
          <w:rFonts w:ascii="Arial" w:eastAsia="Arial" w:hAnsi="Arial" w:cs="Arial"/>
        </w:rPr>
        <w:t>Annexure A</w:t>
      </w:r>
    </w:p>
    <w:p w14:paraId="19AD0AC5" w14:textId="77777777" w:rsidR="00DC540B" w:rsidRDefault="00DC540B">
      <w:pPr>
        <w:jc w:val="center"/>
        <w:rPr>
          <w:rFonts w:ascii="Arial" w:eastAsia="Arial" w:hAnsi="Arial" w:cs="Arial"/>
          <w:b/>
          <w:bCs/>
        </w:rPr>
      </w:pPr>
    </w:p>
    <w:p w14:paraId="1E82D679" w14:textId="77777777" w:rsidR="00DC540B" w:rsidRDefault="00000000">
      <w:pPr>
        <w:spacing w:before="80" w:after="40"/>
        <w:jc w:val="center"/>
        <w:rPr>
          <w:rFonts w:ascii="Arial" w:eastAsia="Arial" w:hAnsi="Arial" w:cs="Arial"/>
          <w:i/>
          <w:iCs/>
        </w:rPr>
      </w:pPr>
      <w:r>
        <w:rPr>
          <w:rFonts w:ascii="Arial" w:eastAsia="Arial" w:hAnsi="Arial" w:cs="Arial"/>
          <w:b/>
          <w:bCs/>
        </w:rPr>
        <w:t>ARTICLE REVIEW</w:t>
      </w:r>
    </w:p>
    <w:p w14:paraId="1C6AAE8F" w14:textId="77777777" w:rsidR="00DC540B" w:rsidRDefault="00DC540B">
      <w:pPr>
        <w:rPr>
          <w:rFonts w:ascii="Arial" w:eastAsia="Arial" w:hAnsi="Arial" w:cs="Arial"/>
          <w:b/>
          <w:bCs/>
        </w:rPr>
      </w:pPr>
    </w:p>
    <w:p w14:paraId="43B76C2E" w14:textId="77777777" w:rsidR="00DC540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CAC342B" wp14:editId="255A4830">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4524DE" w14:textId="77777777" w:rsidR="00DC540B" w:rsidRDefault="00DC540B"/>
                        </w:txbxContent>
                      </wps:txbx>
                      <wps:bodyPr spcFirstLastPara="1" wrap="square" lIns="91425" tIns="91425" rIns="91425" bIns="91425" anchor="ctr" anchorCtr="0">
                        <a:noAutofit/>
                      </wps:bodyPr>
                    </wps:wsp>
                  </a:graphicData>
                </a:graphic>
              </wp:inline>
            </w:drawing>
          </mc:Choice>
          <mc:Fallback>
            <w:pict>
              <v:rect w14:anchorId="6CAC342B"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4524DE" w14:textId="77777777" w:rsidR="00DC540B" w:rsidRDefault="00DC540B"/>
                  </w:txbxContent>
                </v:textbox>
                <w10:anchorlock/>
              </v:rect>
            </w:pict>
          </mc:Fallback>
        </mc:AlternateContent>
      </w:r>
    </w:p>
    <w:p w14:paraId="6EBDFE72" w14:textId="77777777" w:rsidR="00DC540B" w:rsidRDefault="00DC540B">
      <w:pPr>
        <w:rPr>
          <w:rFonts w:ascii="Arial" w:eastAsia="Arial" w:hAnsi="Arial" w:cs="Arial"/>
          <w:b/>
          <w:bCs/>
        </w:rPr>
      </w:pPr>
    </w:p>
    <w:p w14:paraId="09D73E2C" w14:textId="77777777" w:rsidR="00DC540B" w:rsidRDefault="00DC540B">
      <w:pPr>
        <w:rPr>
          <w:rFonts w:ascii="Arial" w:eastAsia="Arial" w:hAnsi="Arial" w:cs="Arial"/>
          <w:b/>
          <w:bCs/>
          <w:i/>
          <w:iCs/>
        </w:rPr>
      </w:pPr>
    </w:p>
    <w:p w14:paraId="2178E10C" w14:textId="77777777" w:rsidR="00DC540B" w:rsidRDefault="00DC540B">
      <w:pPr>
        <w:rPr>
          <w:rFonts w:ascii="Arial" w:eastAsia="Arial" w:hAnsi="Arial" w:cs="Arial"/>
          <w:b/>
          <w:bCs/>
          <w:i/>
          <w:iCs/>
        </w:rPr>
      </w:pPr>
    </w:p>
    <w:p w14:paraId="355E52A4" w14:textId="77777777" w:rsidR="00DC540B" w:rsidRDefault="00000000">
      <w:pPr>
        <w:rPr>
          <w:rFonts w:ascii="Arial" w:eastAsia="Arial" w:hAnsi="Arial" w:cs="Arial"/>
          <w:b/>
          <w:bCs/>
          <w:i/>
          <w:iCs/>
        </w:rPr>
      </w:pPr>
      <w:r>
        <w:rPr>
          <w:rFonts w:ascii="Arial" w:eastAsia="Arial" w:hAnsi="Arial" w:cs="Arial"/>
          <w:b/>
          <w:bCs/>
          <w:i/>
          <w:iCs/>
        </w:rPr>
        <w:t>Code of Conduct:</w:t>
      </w:r>
    </w:p>
    <w:p w14:paraId="7E9529C7" w14:textId="77777777" w:rsidR="00DC540B" w:rsidRDefault="00DC540B">
      <w:pPr>
        <w:rPr>
          <w:rFonts w:ascii="Arial" w:eastAsia="Arial" w:hAnsi="Arial" w:cs="Arial"/>
          <w:i/>
          <w:iCs/>
        </w:rPr>
      </w:pPr>
    </w:p>
    <w:p w14:paraId="3B70AD15" w14:textId="29835D4D" w:rsidR="00DC540B" w:rsidRDefault="00000000">
      <w:pPr>
        <w:jc w:val="both"/>
        <w:rPr>
          <w:rFonts w:ascii="Arial" w:eastAsia="Arial" w:hAnsi="Arial" w:cs="Arial"/>
          <w:i/>
          <w:iCs/>
        </w:rPr>
      </w:pPr>
      <w:r>
        <w:rPr>
          <w:rFonts w:ascii="Arial" w:eastAsia="Arial" w:hAnsi="Arial" w:cs="Arial"/>
          <w:i/>
          <w:iCs/>
        </w:rPr>
        <w:t xml:space="preserve">I </w:t>
      </w:r>
      <w:proofErr w:type="spellStart"/>
      <w:proofErr w:type="gramStart"/>
      <w:r w:rsidR="00C65B1D">
        <w:rPr>
          <w:rFonts w:ascii="Arial" w:eastAsia="Arial" w:hAnsi="Arial" w:cs="Arial"/>
          <w:i/>
          <w:iCs/>
        </w:rPr>
        <w:t>P.Divakaran</w:t>
      </w:r>
      <w:proofErr w:type="spellEnd"/>
      <w:proofErr w:type="gramEnd"/>
      <w:r>
        <w:rPr>
          <w:rFonts w:ascii="Arial" w:eastAsia="Arial" w:hAnsi="Arial" w:cs="Arial"/>
          <w:i/>
          <w:iCs/>
        </w:rPr>
        <w:t xml:space="preserve"> (</w:t>
      </w:r>
      <w:r w:rsidR="00C65B1D">
        <w:rPr>
          <w:rFonts w:ascii="Arial" w:eastAsia="Arial" w:hAnsi="Arial" w:cs="Arial"/>
          <w:i/>
          <w:iCs/>
        </w:rPr>
        <w:t>192424260</w:t>
      </w:r>
      <w:r>
        <w:rPr>
          <w:rFonts w:ascii="Arial" w:eastAsia="Arial" w:hAnsi="Arial" w:cs="Arial"/>
          <w:i/>
          <w:iCs/>
        </w:rPr>
        <w:t xml:space="preserve">) certify that this submission is my original work and that I have adhered </w:t>
      </w:r>
    </w:p>
    <w:p w14:paraId="6CACC6C8" w14:textId="77777777" w:rsidR="00DC540B" w:rsidRDefault="00000000">
      <w:pPr>
        <w:jc w:val="both"/>
        <w:rPr>
          <w:rFonts w:ascii="Arial" w:eastAsia="Arial" w:hAnsi="Arial" w:cs="Arial"/>
          <w:i/>
          <w:iCs/>
        </w:rPr>
      </w:pPr>
      <w:r>
        <w:rPr>
          <w:rFonts w:ascii="Arial" w:eastAsia="Arial" w:hAnsi="Arial" w:cs="Arial"/>
          <w:i/>
          <w:iCs/>
        </w:rPr>
        <w:t>to the guidelines specified for this assessment.</w:t>
      </w:r>
    </w:p>
    <w:p w14:paraId="3B52E3CA" w14:textId="77777777" w:rsidR="00DC540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5F97D0B" w14:textId="77777777" w:rsidR="00DC540B" w:rsidRDefault="00DC540B">
      <w:pPr>
        <w:rPr>
          <w:rFonts w:ascii="Arial" w:eastAsia="Arial" w:hAnsi="Arial" w:cs="Arial"/>
          <w:i/>
          <w:iCs/>
        </w:rPr>
      </w:pPr>
    </w:p>
    <w:p w14:paraId="7F3F05D4" w14:textId="77777777" w:rsidR="00DC540B" w:rsidRDefault="00000000">
      <w:pPr>
        <w:rPr>
          <w:rFonts w:ascii="Arial" w:eastAsia="Arial" w:hAnsi="Arial" w:cs="Arial"/>
          <w:b/>
          <w:bCs/>
          <w:i/>
          <w:iCs/>
        </w:rPr>
      </w:pPr>
      <w:r>
        <w:rPr>
          <w:rFonts w:ascii="Arial" w:eastAsia="Arial" w:hAnsi="Arial" w:cs="Arial"/>
          <w:b/>
          <w:bCs/>
          <w:i/>
          <w:iCs/>
        </w:rPr>
        <w:t>Signature of the student:</w:t>
      </w:r>
    </w:p>
    <w:p w14:paraId="2FCF9984" w14:textId="77777777" w:rsidR="00DC540B" w:rsidRDefault="00000000">
      <w:pPr>
        <w:rPr>
          <w:rFonts w:ascii="Arial" w:eastAsia="Arial" w:hAnsi="Arial" w:cs="Arial"/>
        </w:rPr>
      </w:pPr>
      <w:r>
        <w:br w:type="page"/>
      </w:r>
    </w:p>
    <w:p w14:paraId="4A412E66" w14:textId="77777777" w:rsidR="00DC540B"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419DE9E7" w14:textId="77777777" w:rsidR="00DC540B" w:rsidRDefault="00DC540B">
      <w:pPr>
        <w:jc w:val="center"/>
        <w:rPr>
          <w:rFonts w:ascii="Arial" w:eastAsia="Arial" w:hAnsi="Arial" w:cs="Arial"/>
          <w:b/>
          <w:bCs/>
        </w:rPr>
      </w:pPr>
    </w:p>
    <w:p w14:paraId="62231D81" w14:textId="77777777" w:rsidR="00DC540B"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782FCEDA" w14:textId="77777777" w:rsidR="00DC540B" w:rsidRDefault="00DC540B">
      <w:pPr>
        <w:pBdr>
          <w:bottom w:val="single" w:sz="6" w:space="1" w:color="000000"/>
        </w:pBdr>
        <w:spacing w:after="60"/>
        <w:jc w:val="center"/>
        <w:rPr>
          <w:rFonts w:ascii="Arial" w:eastAsia="Arial" w:hAnsi="Arial" w:cs="Arial"/>
          <w:b/>
          <w:bCs/>
          <w:sz w:val="24"/>
          <w:szCs w:val="24"/>
        </w:rPr>
      </w:pPr>
    </w:p>
    <w:p w14:paraId="5D1F7E19" w14:textId="77777777" w:rsidR="00DC540B" w:rsidRDefault="00DC540B">
      <w:pPr>
        <w:tabs>
          <w:tab w:val="left" w:pos="9810"/>
        </w:tabs>
        <w:spacing w:before="100" w:after="40"/>
        <w:rPr>
          <w:rFonts w:ascii="Arial" w:eastAsia="Arial" w:hAnsi="Arial" w:cs="Arial"/>
          <w:b/>
          <w:bCs/>
          <w:sz w:val="22"/>
          <w:szCs w:val="22"/>
          <w:u w:val="single"/>
        </w:rPr>
      </w:pPr>
    </w:p>
    <w:p w14:paraId="1C357D7F" w14:textId="77777777" w:rsidR="00DC540B"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4B1C20A4" w14:textId="77777777" w:rsidR="00DC540B"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111D1391" w14:textId="77777777" w:rsidR="00DC540B"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238448F1" w14:textId="77777777" w:rsidR="00DC540B" w:rsidRDefault="00DC540B">
      <w:pPr>
        <w:tabs>
          <w:tab w:val="left" w:pos="9810"/>
        </w:tabs>
        <w:spacing w:before="80" w:after="40"/>
        <w:ind w:right="802"/>
        <w:jc w:val="both"/>
        <w:rPr>
          <w:rFonts w:ascii="Arial" w:eastAsia="Arial" w:hAnsi="Arial" w:cs="Arial"/>
          <w:b/>
          <w:bCs/>
          <w:sz w:val="22"/>
          <w:szCs w:val="22"/>
        </w:rPr>
      </w:pPr>
    </w:p>
    <w:p w14:paraId="24EEFFEC" w14:textId="77777777" w:rsidR="00DC540B"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7FDCC750"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53D74C4F" w14:textId="77777777" w:rsidR="00DC540B" w:rsidRDefault="00000000">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7FA85F77" w14:textId="77777777" w:rsidR="00C65B1D" w:rsidRDefault="00C65B1D">
      <w:pPr>
        <w:tabs>
          <w:tab w:val="left" w:pos="9810"/>
        </w:tabs>
        <w:spacing w:before="30" w:after="60"/>
        <w:ind w:right="802"/>
        <w:jc w:val="both"/>
        <w:rPr>
          <w:rFonts w:ascii="Arial" w:eastAsia="Arial" w:hAnsi="Arial" w:cs="Arial"/>
        </w:rPr>
      </w:pPr>
    </w:p>
    <w:p w14:paraId="05976378" w14:textId="77777777" w:rsidR="00DC540B" w:rsidRDefault="00DC540B">
      <w:pPr>
        <w:tabs>
          <w:tab w:val="left" w:pos="9810"/>
        </w:tabs>
        <w:spacing w:before="60" w:after="40"/>
        <w:ind w:right="802"/>
        <w:jc w:val="both"/>
        <w:rPr>
          <w:rFonts w:ascii="Arial" w:eastAsia="Arial" w:hAnsi="Arial" w:cs="Arial"/>
          <w:b/>
          <w:bCs/>
          <w:sz w:val="22"/>
          <w:szCs w:val="22"/>
        </w:rPr>
      </w:pPr>
    </w:p>
    <w:p w14:paraId="1BCFB43C"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0A4219C6"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24E36858" w14:textId="77777777" w:rsidR="00DC540B"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4326C046" w14:textId="77777777" w:rsidR="00DC540B" w:rsidRDefault="00DC540B">
      <w:pPr>
        <w:tabs>
          <w:tab w:val="left" w:pos="9810"/>
        </w:tabs>
        <w:spacing w:before="60" w:after="40"/>
        <w:ind w:right="802"/>
        <w:jc w:val="both"/>
        <w:rPr>
          <w:rFonts w:ascii="Arial" w:eastAsia="Arial" w:hAnsi="Arial" w:cs="Arial"/>
          <w:b/>
          <w:bCs/>
          <w:sz w:val="22"/>
          <w:szCs w:val="22"/>
        </w:rPr>
      </w:pPr>
    </w:p>
    <w:p w14:paraId="40AB2222"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004950FD" w14:textId="77777777" w:rsidR="00DC540B"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17B4BD33"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0BCB055B" w14:textId="77777777" w:rsidR="00DC540B"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6991BE8" w14:textId="77777777" w:rsidR="00DC540B" w:rsidRDefault="00DC540B">
      <w:pPr>
        <w:tabs>
          <w:tab w:val="left" w:pos="9810"/>
        </w:tabs>
        <w:spacing w:before="60" w:after="40"/>
        <w:ind w:right="802"/>
        <w:jc w:val="both"/>
        <w:rPr>
          <w:rFonts w:ascii="Arial" w:eastAsia="Arial" w:hAnsi="Arial" w:cs="Arial"/>
          <w:b/>
          <w:bCs/>
          <w:sz w:val="22"/>
          <w:szCs w:val="22"/>
        </w:rPr>
      </w:pPr>
    </w:p>
    <w:p w14:paraId="3AD04085" w14:textId="77777777" w:rsidR="00DC540B"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624804EA" w14:textId="77777777" w:rsidR="00DC540B"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7FF165D0" w14:textId="77777777" w:rsidR="00DC540B"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6ADBD079" w14:textId="77777777" w:rsidR="00DC540B" w:rsidRDefault="00DC540B">
      <w:pPr>
        <w:pBdr>
          <w:bottom w:val="single" w:sz="6" w:space="1" w:color="000000"/>
        </w:pBdr>
        <w:tabs>
          <w:tab w:val="left" w:pos="9810"/>
        </w:tabs>
        <w:spacing w:before="80" w:after="80"/>
        <w:ind w:right="802"/>
        <w:jc w:val="both"/>
        <w:rPr>
          <w:rFonts w:ascii="Arial" w:eastAsia="Arial" w:hAnsi="Arial" w:cs="Arial"/>
        </w:rPr>
      </w:pPr>
    </w:p>
    <w:p w14:paraId="0DD9B22A" w14:textId="77777777" w:rsidR="00DC540B" w:rsidRDefault="00DC540B">
      <w:pPr>
        <w:tabs>
          <w:tab w:val="left" w:pos="9810"/>
        </w:tabs>
        <w:spacing w:before="60" w:after="40"/>
        <w:ind w:right="802"/>
        <w:jc w:val="both"/>
        <w:rPr>
          <w:rFonts w:ascii="Arial" w:eastAsia="Arial" w:hAnsi="Arial" w:cs="Arial"/>
          <w:b/>
          <w:bCs/>
          <w:i/>
          <w:iCs/>
        </w:rPr>
      </w:pPr>
    </w:p>
    <w:p w14:paraId="7394A0A3" w14:textId="77777777" w:rsidR="00DC540B" w:rsidRDefault="00DC540B">
      <w:pPr>
        <w:tabs>
          <w:tab w:val="left" w:pos="9810"/>
        </w:tabs>
        <w:spacing w:before="60" w:after="40"/>
        <w:ind w:right="802"/>
        <w:jc w:val="both"/>
        <w:rPr>
          <w:rFonts w:ascii="Arial" w:eastAsia="Arial" w:hAnsi="Arial" w:cs="Arial"/>
          <w:b/>
          <w:bCs/>
          <w:i/>
          <w:iCs/>
        </w:rPr>
      </w:pPr>
    </w:p>
    <w:p w14:paraId="27E393F0" w14:textId="77777777" w:rsidR="00DC540B" w:rsidRDefault="00DC540B">
      <w:pPr>
        <w:tabs>
          <w:tab w:val="left" w:pos="9810"/>
        </w:tabs>
        <w:spacing w:before="60" w:after="40"/>
        <w:ind w:right="802"/>
        <w:jc w:val="both"/>
        <w:rPr>
          <w:rFonts w:ascii="Arial" w:eastAsia="Arial" w:hAnsi="Arial" w:cs="Arial"/>
          <w:b/>
          <w:bCs/>
          <w:i/>
          <w:iCs/>
        </w:rPr>
      </w:pPr>
    </w:p>
    <w:p w14:paraId="7B920FD9" w14:textId="77777777" w:rsidR="00C65B1D" w:rsidRDefault="00C65B1D">
      <w:pPr>
        <w:ind w:right="802"/>
        <w:jc w:val="both"/>
      </w:pPr>
    </w:p>
    <w:p w14:paraId="49C56F9E" w14:textId="77777777" w:rsidR="00C65B1D" w:rsidRDefault="00C65B1D">
      <w:pPr>
        <w:ind w:right="802"/>
        <w:jc w:val="both"/>
      </w:pPr>
    </w:p>
    <w:p w14:paraId="63AF8414" w14:textId="77777777" w:rsidR="00C65B1D" w:rsidRDefault="00C65B1D">
      <w:pPr>
        <w:ind w:right="802"/>
        <w:jc w:val="both"/>
      </w:pPr>
    </w:p>
    <w:p w14:paraId="24503CAC" w14:textId="77777777" w:rsidR="00C65B1D" w:rsidRDefault="00C65B1D">
      <w:pPr>
        <w:ind w:right="802"/>
        <w:jc w:val="both"/>
      </w:pPr>
    </w:p>
    <w:p w14:paraId="37015FC4" w14:textId="77777777" w:rsidR="00C65B1D" w:rsidRDefault="00C65B1D">
      <w:pPr>
        <w:ind w:right="802"/>
        <w:jc w:val="both"/>
      </w:pPr>
    </w:p>
    <w:p w14:paraId="4FC47E2E" w14:textId="77777777" w:rsidR="00C65B1D" w:rsidRDefault="00C65B1D">
      <w:pPr>
        <w:ind w:right="802"/>
        <w:jc w:val="both"/>
      </w:pPr>
    </w:p>
    <w:p w14:paraId="13DD4640" w14:textId="77777777" w:rsidR="00C65B1D" w:rsidRDefault="00C65B1D">
      <w:pPr>
        <w:ind w:right="802"/>
        <w:jc w:val="both"/>
      </w:pPr>
    </w:p>
    <w:p w14:paraId="733F8B5D" w14:textId="77777777" w:rsidR="00C65B1D" w:rsidRDefault="00C65B1D">
      <w:pPr>
        <w:ind w:right="802"/>
        <w:jc w:val="both"/>
      </w:pPr>
    </w:p>
    <w:p w14:paraId="0FF88613" w14:textId="77777777" w:rsidR="00C65B1D" w:rsidRDefault="00C65B1D">
      <w:pPr>
        <w:ind w:right="802"/>
        <w:jc w:val="both"/>
      </w:pPr>
    </w:p>
    <w:p w14:paraId="5589A932" w14:textId="77777777" w:rsidR="00C65B1D" w:rsidRPr="00C65B1D" w:rsidRDefault="00C65B1D" w:rsidP="00C65B1D">
      <w:pPr>
        <w:ind w:right="802"/>
        <w:jc w:val="both"/>
        <w:rPr>
          <w:b/>
          <w:bCs/>
        </w:rPr>
      </w:pPr>
      <w:r w:rsidRPr="00C65B1D">
        <w:rPr>
          <w:b/>
          <w:bCs/>
        </w:rPr>
        <w:lastRenderedPageBreak/>
        <w:t>Task 1: Article Summary</w:t>
      </w:r>
    </w:p>
    <w:p w14:paraId="1D2CB896" w14:textId="77777777" w:rsidR="00C65B1D" w:rsidRPr="00C65B1D" w:rsidRDefault="00C65B1D" w:rsidP="00C65B1D">
      <w:pPr>
        <w:ind w:right="802"/>
        <w:jc w:val="both"/>
        <w:rPr>
          <w:b/>
          <w:bCs/>
        </w:rPr>
      </w:pPr>
      <w:r w:rsidRPr="00C65B1D">
        <w:rPr>
          <w:b/>
          <w:bCs/>
        </w:rPr>
        <w:t>(a) Citation and problem</w:t>
      </w:r>
    </w:p>
    <w:p w14:paraId="57B208AA" w14:textId="77777777" w:rsidR="00C65B1D" w:rsidRPr="00C65B1D" w:rsidRDefault="00C65B1D" w:rsidP="00C65B1D">
      <w:pPr>
        <w:ind w:right="802"/>
        <w:jc w:val="both"/>
      </w:pPr>
      <w:r w:rsidRPr="00C65B1D">
        <w:t>The paper develops a </w:t>
      </w:r>
      <w:r w:rsidRPr="00C65B1D">
        <w:rPr>
          <w:b/>
          <w:bCs/>
        </w:rPr>
        <w:t>reinforcement-learning-based personalised diabetes treatment recommendation system</w:t>
      </w:r>
      <w:r w:rsidRPr="00C65B1D">
        <w:t> using South Korean EHR data. The main problem is that traditional MDP-based treatment models can represent only a limited number of patient states and actions because of the high dimensionality of medical information.</w:t>
      </w:r>
    </w:p>
    <w:p w14:paraId="6403481C" w14:textId="77777777" w:rsidR="00C65B1D" w:rsidRPr="00C65B1D" w:rsidRDefault="00C65B1D" w:rsidP="00C65B1D">
      <w:pPr>
        <w:ind w:right="802"/>
        <w:jc w:val="both"/>
        <w:rPr>
          <w:b/>
          <w:bCs/>
        </w:rPr>
      </w:pPr>
      <w:r w:rsidRPr="00C65B1D">
        <w:rPr>
          <w:b/>
          <w:bCs/>
        </w:rPr>
        <w:t>(b) Objective</w:t>
      </w:r>
    </w:p>
    <w:p w14:paraId="6CF238A7" w14:textId="77777777" w:rsidR="00C65B1D" w:rsidRPr="00C65B1D" w:rsidRDefault="00C65B1D" w:rsidP="00C65B1D">
      <w:pPr>
        <w:ind w:right="802"/>
        <w:jc w:val="both"/>
      </w:pPr>
      <w:r w:rsidRPr="00C65B1D">
        <w:t>The authors aim to improve personalised diabetes treatment recommendations using patient-specific EHR information. Traditional approaches often use a limited state representation, which may ignore important clinical details. The research therefore addresses the gap between simple RL treatment models and the complex, high-dimensional information available in real-world electronic health records. The authors propose an </w:t>
      </w:r>
      <w:r w:rsidRPr="00C65B1D">
        <w:rPr>
          <w:b/>
          <w:bCs/>
        </w:rPr>
        <w:t>expanded personalised model based on contextual bandits</w:t>
      </w:r>
      <w:r w:rsidRPr="00C65B1D">
        <w:t>, allowing more patient information to be incorporated into the decision process. The model uses medical history, medications, laboratory tests and other patient information to recommend appropriate diabetes treatment. It is designed to assist physicians rather than simply provide a general "one-size-fits-all" treatment. The proposed approach is compared with existing reinforcement-learning algorithms, and the authors report improved performance. The study demonstrates how sequential decision-making and patient-specific information can be combined to support precision medicine and diabetes treatment decisions.</w:t>
      </w:r>
    </w:p>
    <w:p w14:paraId="2D0C2B82" w14:textId="77777777" w:rsidR="00C65B1D" w:rsidRPr="00C65B1D" w:rsidRDefault="00C65B1D" w:rsidP="00C65B1D">
      <w:pPr>
        <w:ind w:right="802"/>
        <w:jc w:val="both"/>
        <w:rPr>
          <w:b/>
          <w:bCs/>
        </w:rPr>
      </w:pPr>
      <w:r w:rsidRPr="00C65B1D">
        <w:rPr>
          <w:b/>
          <w:bCs/>
        </w:rPr>
        <w:t>Task 2: Methodology Analysis</w:t>
      </w:r>
    </w:p>
    <w:p w14:paraId="46EDE24F" w14:textId="77777777" w:rsidR="00C65B1D" w:rsidRPr="00C65B1D" w:rsidRDefault="00C65B1D" w:rsidP="00C65B1D">
      <w:pPr>
        <w:ind w:right="802"/>
        <w:jc w:val="both"/>
        <w:rPr>
          <w:b/>
          <w:bCs/>
        </w:rPr>
      </w:pPr>
      <w:r w:rsidRPr="00C65B1D">
        <w:rPr>
          <w:b/>
          <w:bCs/>
        </w:rPr>
        <w:t>(a) Technique and dataset</w:t>
      </w:r>
    </w:p>
    <w:p w14:paraId="2F0FC080" w14:textId="77777777" w:rsidR="00C65B1D" w:rsidRPr="00C65B1D" w:rsidRDefault="00C65B1D" w:rsidP="00C65B1D">
      <w:pPr>
        <w:ind w:right="802"/>
        <w:jc w:val="both"/>
      </w:pPr>
      <w:r w:rsidRPr="00C65B1D">
        <w:t>The authors use:</w:t>
      </w:r>
    </w:p>
    <w:p w14:paraId="0A58B323" w14:textId="77777777" w:rsidR="00C65B1D" w:rsidRPr="00C65B1D" w:rsidRDefault="00C65B1D" w:rsidP="00C65B1D">
      <w:pPr>
        <w:numPr>
          <w:ilvl w:val="0"/>
          <w:numId w:val="5"/>
        </w:numPr>
        <w:ind w:right="802"/>
        <w:jc w:val="both"/>
      </w:pPr>
      <w:r w:rsidRPr="00C65B1D">
        <w:rPr>
          <w:b/>
          <w:bCs/>
        </w:rPr>
        <w:t>Reinforcement Learning</w:t>
      </w:r>
    </w:p>
    <w:p w14:paraId="07DD07E1" w14:textId="77777777" w:rsidR="00C65B1D" w:rsidRPr="00C65B1D" w:rsidRDefault="00C65B1D" w:rsidP="00C65B1D">
      <w:pPr>
        <w:numPr>
          <w:ilvl w:val="0"/>
          <w:numId w:val="5"/>
        </w:numPr>
        <w:ind w:right="802"/>
        <w:jc w:val="both"/>
      </w:pPr>
      <w:r w:rsidRPr="00C65B1D">
        <w:rPr>
          <w:b/>
          <w:bCs/>
        </w:rPr>
        <w:t>Contextual Bandits</w:t>
      </w:r>
    </w:p>
    <w:p w14:paraId="45840520" w14:textId="77777777" w:rsidR="00C65B1D" w:rsidRPr="00C65B1D" w:rsidRDefault="00C65B1D" w:rsidP="00C65B1D">
      <w:pPr>
        <w:numPr>
          <w:ilvl w:val="0"/>
          <w:numId w:val="5"/>
        </w:numPr>
        <w:ind w:right="802"/>
        <w:jc w:val="both"/>
      </w:pPr>
      <w:r w:rsidRPr="00C65B1D">
        <w:rPr>
          <w:b/>
          <w:bCs/>
        </w:rPr>
        <w:t>Electronic Health Records</w:t>
      </w:r>
    </w:p>
    <w:p w14:paraId="74C573EA" w14:textId="77777777" w:rsidR="00C65B1D" w:rsidRPr="00C65B1D" w:rsidRDefault="00C65B1D" w:rsidP="00C65B1D">
      <w:pPr>
        <w:numPr>
          <w:ilvl w:val="0"/>
          <w:numId w:val="5"/>
        </w:numPr>
        <w:ind w:right="802"/>
        <w:jc w:val="both"/>
      </w:pPr>
      <w:r w:rsidRPr="00C65B1D">
        <w:t>Patient medical history</w:t>
      </w:r>
    </w:p>
    <w:p w14:paraId="55FCC94C" w14:textId="77777777" w:rsidR="00C65B1D" w:rsidRPr="00C65B1D" w:rsidRDefault="00C65B1D" w:rsidP="00C65B1D">
      <w:pPr>
        <w:numPr>
          <w:ilvl w:val="0"/>
          <w:numId w:val="5"/>
        </w:numPr>
        <w:ind w:right="802"/>
        <w:jc w:val="both"/>
      </w:pPr>
      <w:r w:rsidRPr="00C65B1D">
        <w:t>Medication information</w:t>
      </w:r>
    </w:p>
    <w:p w14:paraId="5DC35B06" w14:textId="77777777" w:rsidR="00C65B1D" w:rsidRPr="00C65B1D" w:rsidRDefault="00C65B1D" w:rsidP="00C65B1D">
      <w:pPr>
        <w:numPr>
          <w:ilvl w:val="0"/>
          <w:numId w:val="5"/>
        </w:numPr>
        <w:ind w:right="802"/>
        <w:jc w:val="both"/>
      </w:pPr>
      <w:r w:rsidRPr="00C65B1D">
        <w:t>Laboratory-test information</w:t>
      </w:r>
    </w:p>
    <w:p w14:paraId="2A87DD08" w14:textId="77777777" w:rsidR="00C65B1D" w:rsidRPr="00C65B1D" w:rsidRDefault="00C65B1D" w:rsidP="00C65B1D">
      <w:pPr>
        <w:ind w:right="802"/>
        <w:jc w:val="both"/>
      </w:pPr>
      <w:r w:rsidRPr="00C65B1D">
        <w:t>The data came from </w:t>
      </w:r>
      <w:r w:rsidRPr="00C65B1D">
        <w:rPr>
          <w:b/>
          <w:bCs/>
        </w:rPr>
        <w:t>South Korean national health-insurance/EHR records</w:t>
      </w:r>
      <w:r w:rsidRPr="00C65B1D">
        <w:t>. The model expands the patient state representation so that more clinically relevant information can be considered.</w:t>
      </w:r>
    </w:p>
    <w:p w14:paraId="39374C4E" w14:textId="77777777" w:rsidR="00C65B1D" w:rsidRPr="00C65B1D" w:rsidRDefault="00C65B1D" w:rsidP="00C65B1D">
      <w:pPr>
        <w:ind w:right="802"/>
        <w:jc w:val="both"/>
        <w:rPr>
          <w:b/>
          <w:bCs/>
        </w:rPr>
      </w:pPr>
      <w:r w:rsidRPr="00C65B1D">
        <w:rPr>
          <w:b/>
          <w:bCs/>
        </w:rPr>
        <w:t>(b) CO4 mapping</w:t>
      </w:r>
    </w:p>
    <w:tbl>
      <w:tblPr>
        <w:tblStyle w:val="GridTable4-Accent6"/>
        <w:tblW w:w="9120" w:type="dxa"/>
        <w:tblLook w:val="04A0" w:firstRow="1" w:lastRow="0" w:firstColumn="1" w:lastColumn="0" w:noHBand="0" w:noVBand="1"/>
      </w:tblPr>
      <w:tblGrid>
        <w:gridCol w:w="3086"/>
        <w:gridCol w:w="6034"/>
      </w:tblGrid>
      <w:tr w:rsidR="00C65B1D" w:rsidRPr="00C65B1D" w14:paraId="301CA6C9" w14:textId="77777777" w:rsidTr="00C65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7225B" w14:textId="77777777" w:rsidR="00C65B1D" w:rsidRPr="00C65B1D" w:rsidRDefault="00C65B1D" w:rsidP="00C65B1D">
            <w:pPr>
              <w:ind w:right="802"/>
              <w:jc w:val="both"/>
            </w:pPr>
            <w:r w:rsidRPr="00C65B1D">
              <w:t>CO4 Topic</w:t>
            </w:r>
          </w:p>
        </w:tc>
        <w:tc>
          <w:tcPr>
            <w:tcW w:w="0" w:type="auto"/>
            <w:hideMark/>
          </w:tcPr>
          <w:p w14:paraId="0A6DC49E" w14:textId="77777777" w:rsidR="00C65B1D" w:rsidRPr="00C65B1D" w:rsidRDefault="00C65B1D" w:rsidP="00C65B1D">
            <w:pPr>
              <w:ind w:right="802"/>
              <w:jc w:val="both"/>
              <w:cnfStyle w:val="100000000000" w:firstRow="1" w:lastRow="0" w:firstColumn="0" w:lastColumn="0" w:oddVBand="0" w:evenVBand="0" w:oddHBand="0" w:evenHBand="0" w:firstRowFirstColumn="0" w:firstRowLastColumn="0" w:lastRowFirstColumn="0" w:lastRowLastColumn="0"/>
            </w:pPr>
            <w:r w:rsidRPr="00C65B1D">
              <w:t>Connection</w:t>
            </w:r>
          </w:p>
        </w:tc>
      </w:tr>
      <w:tr w:rsidR="00C65B1D" w:rsidRPr="00C65B1D" w14:paraId="63EA046F"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72823" w14:textId="77777777" w:rsidR="00C65B1D" w:rsidRPr="00C65B1D" w:rsidRDefault="00C65B1D" w:rsidP="00C65B1D">
            <w:pPr>
              <w:ind w:right="802"/>
              <w:jc w:val="both"/>
            </w:pPr>
            <w:r w:rsidRPr="00C65B1D">
              <w:t>Reinforcement Learning</w:t>
            </w:r>
          </w:p>
        </w:tc>
        <w:tc>
          <w:tcPr>
            <w:tcW w:w="0" w:type="auto"/>
            <w:hideMark/>
          </w:tcPr>
          <w:p w14:paraId="1D0BAC9F"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Agent learns actions that maximise cumulative reward.</w:t>
            </w:r>
          </w:p>
        </w:tc>
      </w:tr>
      <w:tr w:rsidR="00C65B1D" w:rsidRPr="00C65B1D" w14:paraId="5852F709" w14:textId="77777777" w:rsidTr="00C65B1D">
        <w:tc>
          <w:tcPr>
            <w:cnfStyle w:val="001000000000" w:firstRow="0" w:lastRow="0" w:firstColumn="1" w:lastColumn="0" w:oddVBand="0" w:evenVBand="0" w:oddHBand="0" w:evenHBand="0" w:firstRowFirstColumn="0" w:firstRowLastColumn="0" w:lastRowFirstColumn="0" w:lastRowLastColumn="0"/>
            <w:tcW w:w="0" w:type="auto"/>
            <w:hideMark/>
          </w:tcPr>
          <w:p w14:paraId="23B90AC4" w14:textId="77777777" w:rsidR="00C65B1D" w:rsidRPr="00C65B1D" w:rsidRDefault="00C65B1D" w:rsidP="00C65B1D">
            <w:pPr>
              <w:ind w:right="802"/>
              <w:jc w:val="both"/>
            </w:pPr>
            <w:r w:rsidRPr="00C65B1D">
              <w:t>MDP</w:t>
            </w:r>
          </w:p>
        </w:tc>
        <w:tc>
          <w:tcPr>
            <w:tcW w:w="0" w:type="auto"/>
            <w:hideMark/>
          </w:tcPr>
          <w:p w14:paraId="0CDEBF06" w14:textId="77777777" w:rsidR="00C65B1D" w:rsidRPr="00C65B1D" w:rsidRDefault="00C65B1D" w:rsidP="00C65B1D">
            <w:pPr>
              <w:ind w:right="802"/>
              <w:jc w:val="both"/>
              <w:cnfStyle w:val="000000000000" w:firstRow="0" w:lastRow="0" w:firstColumn="0" w:lastColumn="0" w:oddVBand="0" w:evenVBand="0" w:oddHBand="0" w:evenHBand="0" w:firstRowFirstColumn="0" w:firstRowLastColumn="0" w:lastRowFirstColumn="0" w:lastRowLastColumn="0"/>
            </w:pPr>
            <w:r w:rsidRPr="00C65B1D">
              <w:t>Patient state, action and outcome form the decision process.</w:t>
            </w:r>
          </w:p>
        </w:tc>
      </w:tr>
      <w:tr w:rsidR="00C65B1D" w:rsidRPr="00C65B1D" w14:paraId="0C4BEBAE"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BF468" w14:textId="77777777" w:rsidR="00C65B1D" w:rsidRPr="00C65B1D" w:rsidRDefault="00C65B1D" w:rsidP="00C65B1D">
            <w:pPr>
              <w:ind w:right="802"/>
              <w:jc w:val="both"/>
            </w:pPr>
            <w:r w:rsidRPr="00C65B1D">
              <w:t>Inductive Learning</w:t>
            </w:r>
          </w:p>
        </w:tc>
        <w:tc>
          <w:tcPr>
            <w:tcW w:w="0" w:type="auto"/>
            <w:hideMark/>
          </w:tcPr>
          <w:p w14:paraId="6E3BEEFA"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Historical patient data are used to learn useful treatment patterns.</w:t>
            </w:r>
          </w:p>
        </w:tc>
      </w:tr>
    </w:tbl>
    <w:p w14:paraId="579D2A2E" w14:textId="77777777" w:rsidR="00C65B1D" w:rsidRPr="00C65B1D" w:rsidRDefault="00C65B1D" w:rsidP="00C65B1D">
      <w:pPr>
        <w:ind w:right="802"/>
        <w:jc w:val="both"/>
      </w:pPr>
      <w:r w:rsidRPr="00C65B1D">
        <w:rPr>
          <w:b/>
          <w:bCs/>
        </w:rPr>
        <w:t>Strength:</w:t>
      </w:r>
      <w:r w:rsidRPr="00C65B1D">
        <w:t> Personalises recommendations using more patient information than a simple MDP.</w:t>
      </w:r>
    </w:p>
    <w:p w14:paraId="43681ADA" w14:textId="77777777" w:rsidR="00C65B1D" w:rsidRPr="00C65B1D" w:rsidRDefault="00C65B1D" w:rsidP="00C65B1D">
      <w:pPr>
        <w:ind w:right="802"/>
        <w:jc w:val="both"/>
      </w:pPr>
      <w:r w:rsidRPr="00C65B1D">
        <w:rPr>
          <w:b/>
          <w:bCs/>
        </w:rPr>
        <w:t>Limitation:</w:t>
      </w:r>
      <w:r w:rsidRPr="00C65B1D">
        <w:t> Results based on retrospective EHR data may not guarantee that the recommended treatment will produce the same outcome in real patients.</w:t>
      </w:r>
    </w:p>
    <w:p w14:paraId="0BDAE581" w14:textId="77777777" w:rsidR="00C65B1D" w:rsidRPr="00C65B1D" w:rsidRDefault="00C65B1D" w:rsidP="00C65B1D">
      <w:pPr>
        <w:ind w:right="802"/>
        <w:jc w:val="both"/>
      </w:pPr>
      <w:r w:rsidRPr="00C65B1D">
        <w:pict w14:anchorId="462C502A">
          <v:rect id="_x0000_i1115" style="width:0;height:0" o:hralign="center" o:hrstd="t" o:hr="t" fillcolor="#a0a0a0" stroked="f"/>
        </w:pict>
      </w:r>
    </w:p>
    <w:p w14:paraId="1EF62391" w14:textId="77777777" w:rsidR="00C65B1D" w:rsidRPr="00C65B1D" w:rsidRDefault="00000000" w:rsidP="00C65B1D">
      <w:pPr>
        <w:ind w:right="802"/>
        <w:jc w:val="both"/>
        <w:rPr>
          <w:b/>
          <w:bCs/>
        </w:rPr>
      </w:pPr>
      <w:r>
        <w:br w:type="page"/>
      </w:r>
      <w:r w:rsidR="00C65B1D" w:rsidRPr="00C65B1D">
        <w:rPr>
          <w:b/>
          <w:bCs/>
        </w:rPr>
        <w:lastRenderedPageBreak/>
        <w:t>Task 3: Results &amp; Critical Evaluation</w:t>
      </w:r>
    </w:p>
    <w:p w14:paraId="63BF3170" w14:textId="77777777" w:rsidR="00C65B1D" w:rsidRPr="00C65B1D" w:rsidRDefault="00C65B1D" w:rsidP="00C65B1D">
      <w:pPr>
        <w:ind w:right="802"/>
        <w:jc w:val="both"/>
        <w:rPr>
          <w:b/>
          <w:bCs/>
        </w:rPr>
      </w:pPr>
      <w:r w:rsidRPr="00C65B1D">
        <w:rPr>
          <w:b/>
          <w:bCs/>
        </w:rPr>
        <w:t>(a) Results</w:t>
      </w:r>
    </w:p>
    <w:p w14:paraId="38D885A2" w14:textId="77777777" w:rsidR="00C65B1D" w:rsidRPr="00C65B1D" w:rsidRDefault="00C65B1D" w:rsidP="00C65B1D">
      <w:pPr>
        <w:ind w:right="802"/>
        <w:jc w:val="both"/>
      </w:pPr>
      <w:r w:rsidRPr="00C65B1D">
        <w:t>The authors report that the proposed contextual-bandit approach </w:t>
      </w:r>
      <w:r w:rsidRPr="00C65B1D">
        <w:rPr>
          <w:b/>
          <w:bCs/>
        </w:rPr>
        <w:t>outperformed existing reinforcement-learning models</w:t>
      </w:r>
      <w:r w:rsidRPr="00C65B1D">
        <w:t> and improved diabetes treatment recommendation performance.</w:t>
      </w:r>
    </w:p>
    <w:tbl>
      <w:tblPr>
        <w:tblStyle w:val="GridTable4-Accent5"/>
        <w:tblW w:w="9120" w:type="dxa"/>
        <w:tblLook w:val="04A0" w:firstRow="1" w:lastRow="0" w:firstColumn="1" w:lastColumn="0" w:noHBand="0" w:noVBand="1"/>
      </w:tblPr>
      <w:tblGrid>
        <w:gridCol w:w="5143"/>
        <w:gridCol w:w="3977"/>
      </w:tblGrid>
      <w:tr w:rsidR="00C65B1D" w:rsidRPr="00C65B1D" w14:paraId="16BE4D0E" w14:textId="77777777" w:rsidTr="00C65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B5990" w14:textId="77777777" w:rsidR="00C65B1D" w:rsidRPr="00C65B1D" w:rsidRDefault="00C65B1D" w:rsidP="00C65B1D">
            <w:pPr>
              <w:ind w:right="802"/>
              <w:jc w:val="both"/>
            </w:pPr>
            <w:r w:rsidRPr="00C65B1D">
              <w:t>Method</w:t>
            </w:r>
          </w:p>
        </w:tc>
        <w:tc>
          <w:tcPr>
            <w:tcW w:w="0" w:type="auto"/>
            <w:hideMark/>
          </w:tcPr>
          <w:p w14:paraId="2DF7CE9E" w14:textId="77777777" w:rsidR="00C65B1D" w:rsidRPr="00C65B1D" w:rsidRDefault="00C65B1D" w:rsidP="00C65B1D">
            <w:pPr>
              <w:ind w:right="802"/>
              <w:jc w:val="both"/>
              <w:cnfStyle w:val="100000000000" w:firstRow="1" w:lastRow="0" w:firstColumn="0" w:lastColumn="0" w:oddVBand="0" w:evenVBand="0" w:oddHBand="0" w:evenHBand="0" w:firstRowFirstColumn="0" w:firstRowLastColumn="0" w:lastRowFirstColumn="0" w:lastRowLastColumn="0"/>
            </w:pPr>
            <w:r w:rsidRPr="00C65B1D">
              <w:t>Result</w:t>
            </w:r>
          </w:p>
        </w:tc>
      </w:tr>
      <w:tr w:rsidR="00C65B1D" w:rsidRPr="00C65B1D" w14:paraId="6DA009FE" w14:textId="77777777" w:rsidTr="00C65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EDAC5" w14:textId="77777777" w:rsidR="00C65B1D" w:rsidRPr="00C65B1D" w:rsidRDefault="00C65B1D" w:rsidP="00C65B1D">
            <w:pPr>
              <w:ind w:right="802"/>
              <w:jc w:val="both"/>
            </w:pPr>
            <w:r w:rsidRPr="00C65B1D">
              <w:t>Existing RL methods</w:t>
            </w:r>
          </w:p>
        </w:tc>
        <w:tc>
          <w:tcPr>
            <w:tcW w:w="0" w:type="auto"/>
            <w:hideMark/>
          </w:tcPr>
          <w:p w14:paraId="723B7262" w14:textId="77777777" w:rsidR="00C65B1D" w:rsidRPr="00C65B1D" w:rsidRDefault="00C65B1D" w:rsidP="00C65B1D">
            <w:pPr>
              <w:ind w:right="802"/>
              <w:jc w:val="both"/>
              <w:cnfStyle w:val="000000100000" w:firstRow="0" w:lastRow="0" w:firstColumn="0" w:lastColumn="0" w:oddVBand="0" w:evenVBand="0" w:oddHBand="1" w:evenHBand="0" w:firstRowFirstColumn="0" w:firstRowLastColumn="0" w:lastRowFirstColumn="0" w:lastRowLastColumn="0"/>
            </w:pPr>
            <w:r w:rsidRPr="00C65B1D">
              <w:t>Lower performance</w:t>
            </w:r>
          </w:p>
        </w:tc>
      </w:tr>
      <w:tr w:rsidR="00C65B1D" w:rsidRPr="00C65B1D" w14:paraId="435D71B6" w14:textId="77777777" w:rsidTr="00C65B1D">
        <w:tc>
          <w:tcPr>
            <w:cnfStyle w:val="001000000000" w:firstRow="0" w:lastRow="0" w:firstColumn="1" w:lastColumn="0" w:oddVBand="0" w:evenVBand="0" w:oddHBand="0" w:evenHBand="0" w:firstRowFirstColumn="0" w:firstRowLastColumn="0" w:lastRowFirstColumn="0" w:lastRowLastColumn="0"/>
            <w:tcW w:w="0" w:type="auto"/>
            <w:hideMark/>
          </w:tcPr>
          <w:p w14:paraId="2FAC40CC" w14:textId="77777777" w:rsidR="00C65B1D" w:rsidRPr="00C65B1D" w:rsidRDefault="00C65B1D" w:rsidP="00C65B1D">
            <w:pPr>
              <w:ind w:right="802"/>
              <w:jc w:val="both"/>
            </w:pPr>
            <w:r w:rsidRPr="00C65B1D">
              <w:t>Proposed contextual bandit</w:t>
            </w:r>
          </w:p>
        </w:tc>
        <w:tc>
          <w:tcPr>
            <w:tcW w:w="0" w:type="auto"/>
            <w:hideMark/>
          </w:tcPr>
          <w:p w14:paraId="7E3E9EC2" w14:textId="77777777" w:rsidR="00C65B1D" w:rsidRPr="00C65B1D" w:rsidRDefault="00C65B1D" w:rsidP="00C65B1D">
            <w:pPr>
              <w:ind w:right="802"/>
              <w:jc w:val="both"/>
              <w:cnfStyle w:val="000000000000" w:firstRow="0" w:lastRow="0" w:firstColumn="0" w:lastColumn="0" w:oddVBand="0" w:evenVBand="0" w:oddHBand="0" w:evenHBand="0" w:firstRowFirstColumn="0" w:firstRowLastColumn="0" w:lastRowFirstColumn="0" w:lastRowLastColumn="0"/>
            </w:pPr>
            <w:r w:rsidRPr="00C65B1D">
              <w:rPr>
                <w:b/>
                <w:bCs/>
              </w:rPr>
              <w:t>Best performance</w:t>
            </w:r>
          </w:p>
        </w:tc>
      </w:tr>
    </w:tbl>
    <w:p w14:paraId="72E0290F" w14:textId="77777777" w:rsidR="00C65B1D" w:rsidRPr="00C65B1D" w:rsidRDefault="00C65B1D" w:rsidP="00C65B1D">
      <w:pPr>
        <w:ind w:right="802"/>
        <w:jc w:val="both"/>
      </w:pPr>
      <w:r w:rsidRPr="00C65B1D">
        <w:t>The article's main conclusion is that the expanded model can improve personalised treatment recommendations.</w:t>
      </w:r>
    </w:p>
    <w:p w14:paraId="1C940B67" w14:textId="77777777" w:rsidR="00C65B1D" w:rsidRPr="00C65B1D" w:rsidRDefault="00C65B1D" w:rsidP="00C65B1D">
      <w:pPr>
        <w:ind w:right="802"/>
        <w:jc w:val="both"/>
        <w:rPr>
          <w:b/>
          <w:bCs/>
        </w:rPr>
      </w:pPr>
      <w:r w:rsidRPr="00C65B1D">
        <w:rPr>
          <w:b/>
          <w:bCs/>
        </w:rPr>
        <w:t>(b) Critical evaluation</w:t>
      </w:r>
    </w:p>
    <w:p w14:paraId="76863812" w14:textId="77777777" w:rsidR="00C65B1D" w:rsidRPr="00C65B1D" w:rsidRDefault="00C65B1D" w:rsidP="00C65B1D">
      <w:pPr>
        <w:ind w:right="802"/>
        <w:jc w:val="both"/>
      </w:pPr>
      <w:r w:rsidRPr="00C65B1D">
        <w:t>The results are promising, but:</w:t>
      </w:r>
    </w:p>
    <w:p w14:paraId="1621F996" w14:textId="77777777" w:rsidR="00C65B1D" w:rsidRPr="00C65B1D" w:rsidRDefault="00C65B1D" w:rsidP="00C65B1D">
      <w:pPr>
        <w:numPr>
          <w:ilvl w:val="0"/>
          <w:numId w:val="6"/>
        </w:numPr>
        <w:ind w:right="802"/>
        <w:jc w:val="both"/>
      </w:pPr>
      <w:r w:rsidRPr="00C65B1D">
        <w:t>EHR data may contain missing or biased information.</w:t>
      </w:r>
    </w:p>
    <w:p w14:paraId="3070AA76" w14:textId="77777777" w:rsidR="00C65B1D" w:rsidRPr="00C65B1D" w:rsidRDefault="00C65B1D" w:rsidP="00C65B1D">
      <w:pPr>
        <w:numPr>
          <w:ilvl w:val="0"/>
          <w:numId w:val="6"/>
        </w:numPr>
        <w:ind w:right="802"/>
        <w:jc w:val="both"/>
      </w:pPr>
      <w:r w:rsidRPr="00C65B1D">
        <w:t>Retrospective evaluation is weaker than prospective clinical trials.</w:t>
      </w:r>
    </w:p>
    <w:p w14:paraId="6D4848D5" w14:textId="77777777" w:rsidR="00C65B1D" w:rsidRPr="00C65B1D" w:rsidRDefault="00C65B1D" w:rsidP="00C65B1D">
      <w:pPr>
        <w:numPr>
          <w:ilvl w:val="0"/>
          <w:numId w:val="6"/>
        </w:numPr>
        <w:ind w:right="802"/>
        <w:jc w:val="both"/>
      </w:pPr>
      <w:r w:rsidRPr="00C65B1D">
        <w:t>Treatment recommendations may be affected by physicians' historical choices.</w:t>
      </w:r>
    </w:p>
    <w:p w14:paraId="091EF6AA" w14:textId="77777777" w:rsidR="00C65B1D" w:rsidRPr="00C65B1D" w:rsidRDefault="00C65B1D" w:rsidP="00C65B1D">
      <w:pPr>
        <w:numPr>
          <w:ilvl w:val="0"/>
          <w:numId w:val="6"/>
        </w:numPr>
        <w:ind w:right="802"/>
        <w:jc w:val="both"/>
      </w:pPr>
      <w:r w:rsidRPr="00C65B1D">
        <w:t>External validation using another country's dataset would strengthen the study.</w:t>
      </w:r>
    </w:p>
    <w:p w14:paraId="03E97ECD" w14:textId="77777777" w:rsidR="00C65B1D" w:rsidRPr="00C65B1D" w:rsidRDefault="00C65B1D" w:rsidP="00C65B1D">
      <w:pPr>
        <w:ind w:right="802"/>
        <w:jc w:val="both"/>
        <w:rPr>
          <w:b/>
          <w:bCs/>
        </w:rPr>
      </w:pPr>
      <w:r w:rsidRPr="00C65B1D">
        <w:rPr>
          <w:b/>
          <w:bCs/>
        </w:rPr>
        <w:t>(c) Real-world applicability</w:t>
      </w:r>
    </w:p>
    <w:p w14:paraId="2FB223F0" w14:textId="77777777" w:rsidR="00C65B1D" w:rsidRPr="00C65B1D" w:rsidRDefault="00C65B1D" w:rsidP="00C65B1D">
      <w:pPr>
        <w:ind w:right="802"/>
        <w:jc w:val="both"/>
      </w:pPr>
      <w:r w:rsidRPr="00C65B1D">
        <w:t>The technique could support:</w:t>
      </w:r>
    </w:p>
    <w:p w14:paraId="60198122" w14:textId="77777777" w:rsidR="00C65B1D" w:rsidRPr="00C65B1D" w:rsidRDefault="00C65B1D" w:rsidP="00C65B1D">
      <w:pPr>
        <w:numPr>
          <w:ilvl w:val="0"/>
          <w:numId w:val="7"/>
        </w:numPr>
        <w:ind w:right="802"/>
        <w:jc w:val="both"/>
      </w:pPr>
      <w:r w:rsidRPr="00C65B1D">
        <w:t>Diabetes medication selection</w:t>
      </w:r>
    </w:p>
    <w:p w14:paraId="4D7BD21D" w14:textId="77777777" w:rsidR="00C65B1D" w:rsidRPr="00C65B1D" w:rsidRDefault="00C65B1D" w:rsidP="00C65B1D">
      <w:pPr>
        <w:numPr>
          <w:ilvl w:val="0"/>
          <w:numId w:val="7"/>
        </w:numPr>
        <w:ind w:right="802"/>
        <w:jc w:val="both"/>
      </w:pPr>
      <w:r w:rsidRPr="00C65B1D">
        <w:t>Personalised treatment planning</w:t>
      </w:r>
    </w:p>
    <w:p w14:paraId="2238776E" w14:textId="77777777" w:rsidR="00C65B1D" w:rsidRPr="00C65B1D" w:rsidRDefault="00C65B1D" w:rsidP="00C65B1D">
      <w:pPr>
        <w:numPr>
          <w:ilvl w:val="0"/>
          <w:numId w:val="7"/>
        </w:numPr>
        <w:ind w:right="802"/>
        <w:jc w:val="both"/>
      </w:pPr>
      <w:r w:rsidRPr="00C65B1D">
        <w:t>Clinical decision-support systems</w:t>
      </w:r>
    </w:p>
    <w:p w14:paraId="6B4A8914" w14:textId="77777777" w:rsidR="00C65B1D" w:rsidRPr="00C65B1D" w:rsidRDefault="00C65B1D" w:rsidP="00C65B1D">
      <w:pPr>
        <w:numPr>
          <w:ilvl w:val="0"/>
          <w:numId w:val="7"/>
        </w:numPr>
        <w:ind w:right="802"/>
        <w:jc w:val="both"/>
      </w:pPr>
      <w:r w:rsidRPr="00C65B1D">
        <w:t>Hospital/EHR applications</w:t>
      </w:r>
    </w:p>
    <w:p w14:paraId="2579C778" w14:textId="77777777" w:rsidR="00C65B1D" w:rsidRPr="00C65B1D" w:rsidRDefault="00C65B1D" w:rsidP="00C65B1D">
      <w:pPr>
        <w:ind w:right="802"/>
        <w:jc w:val="both"/>
      </w:pPr>
      <w:r w:rsidRPr="00C65B1D">
        <w:t>Major challenges include </w:t>
      </w:r>
      <w:r w:rsidRPr="00C65B1D">
        <w:rPr>
          <w:b/>
          <w:bCs/>
        </w:rPr>
        <w:t>patient privacy, bias, explainability, safety, data quality and clinician acceptance</w:t>
      </w:r>
      <w:r w:rsidRPr="00C65B1D">
        <w:t>.</w:t>
      </w:r>
    </w:p>
    <w:p w14:paraId="60AF2871" w14:textId="4BE5FC2B" w:rsidR="00DC540B" w:rsidRDefault="00DC540B">
      <w:pPr>
        <w:ind w:right="802"/>
        <w:jc w:val="both"/>
      </w:pPr>
    </w:p>
    <w:p w14:paraId="596CC829" w14:textId="77777777" w:rsidR="00C65B1D" w:rsidRDefault="00C65B1D">
      <w:pPr>
        <w:ind w:right="802"/>
        <w:jc w:val="both"/>
      </w:pPr>
    </w:p>
    <w:p w14:paraId="021EDD1A" w14:textId="77777777" w:rsidR="00C65B1D" w:rsidRDefault="00C65B1D">
      <w:pPr>
        <w:ind w:right="802"/>
        <w:jc w:val="both"/>
      </w:pPr>
    </w:p>
    <w:p w14:paraId="1F3F60C0" w14:textId="77777777" w:rsidR="00C65B1D" w:rsidRPr="00C65B1D" w:rsidRDefault="00C65B1D" w:rsidP="00C65B1D">
      <w:pPr>
        <w:ind w:right="802"/>
        <w:jc w:val="both"/>
        <w:rPr>
          <w:b/>
          <w:bCs/>
        </w:rPr>
      </w:pPr>
      <w:r w:rsidRPr="00C65B1D">
        <w:rPr>
          <w:b/>
          <w:bCs/>
        </w:rPr>
        <w:t>Task 4: Reflection</w:t>
      </w:r>
    </w:p>
    <w:p w14:paraId="5D6F79D1" w14:textId="77777777" w:rsidR="00C65B1D" w:rsidRPr="00C65B1D" w:rsidRDefault="00C65B1D" w:rsidP="00C65B1D">
      <w:pPr>
        <w:ind w:right="802"/>
        <w:jc w:val="both"/>
        <w:rPr>
          <w:b/>
          <w:bCs/>
        </w:rPr>
      </w:pPr>
      <w:r w:rsidRPr="00C65B1D">
        <w:rPr>
          <w:b/>
          <w:bCs/>
        </w:rPr>
        <w:t>(a) Three key insights</w:t>
      </w:r>
    </w:p>
    <w:p w14:paraId="18A13F7D" w14:textId="77777777" w:rsidR="00C65B1D" w:rsidRPr="00C65B1D" w:rsidRDefault="00C65B1D" w:rsidP="00C65B1D">
      <w:pPr>
        <w:numPr>
          <w:ilvl w:val="0"/>
          <w:numId w:val="8"/>
        </w:numPr>
        <w:ind w:right="802"/>
        <w:jc w:val="both"/>
      </w:pPr>
      <w:r w:rsidRPr="00C65B1D">
        <w:rPr>
          <w:b/>
          <w:bCs/>
        </w:rPr>
        <w:t>RL can solve sequential medical decisions</w:t>
      </w:r>
      <w:r w:rsidRPr="00C65B1D">
        <w:t> rather than only predicting disease.</w:t>
      </w:r>
      <w:r w:rsidRPr="00C65B1D">
        <w:br/>
        <w:t>→ CO4: Reinforcement Learning.</w:t>
      </w:r>
    </w:p>
    <w:p w14:paraId="7D0D5BD9" w14:textId="77777777" w:rsidR="00C65B1D" w:rsidRPr="00C65B1D" w:rsidRDefault="00C65B1D" w:rsidP="00C65B1D">
      <w:pPr>
        <w:numPr>
          <w:ilvl w:val="0"/>
          <w:numId w:val="8"/>
        </w:numPr>
        <w:ind w:right="802"/>
        <w:jc w:val="both"/>
      </w:pPr>
      <w:r w:rsidRPr="00C65B1D">
        <w:rPr>
          <w:b/>
          <w:bCs/>
        </w:rPr>
        <w:t>Patient state representation is extremely important.</w:t>
      </w:r>
      <w:r w:rsidRPr="00C65B1D">
        <w:t> More relevant features can improve personalised recommendations.</w:t>
      </w:r>
      <w:r w:rsidRPr="00C65B1D">
        <w:br/>
        <w:t>→ CO4: MDP/State representation.</w:t>
      </w:r>
    </w:p>
    <w:p w14:paraId="048991F1" w14:textId="77777777" w:rsidR="00C65B1D" w:rsidRPr="00C65B1D" w:rsidRDefault="00C65B1D" w:rsidP="00C65B1D">
      <w:pPr>
        <w:numPr>
          <w:ilvl w:val="0"/>
          <w:numId w:val="8"/>
        </w:numPr>
        <w:ind w:right="802"/>
        <w:jc w:val="both"/>
      </w:pPr>
      <w:r w:rsidRPr="00C65B1D">
        <w:rPr>
          <w:b/>
          <w:bCs/>
        </w:rPr>
        <w:t>Historical healthcare data can be used to learn treatment policies</w:t>
      </w:r>
      <w:r w:rsidRPr="00C65B1D">
        <w:t>, but safety and validation are essential.</w:t>
      </w:r>
      <w:r w:rsidRPr="00C65B1D">
        <w:br/>
        <w:t>→ CO4: Inductive Learning + RL.</w:t>
      </w:r>
    </w:p>
    <w:p w14:paraId="2CB072A4" w14:textId="77777777" w:rsidR="00C65B1D" w:rsidRPr="00C65B1D" w:rsidRDefault="00C65B1D" w:rsidP="00C65B1D">
      <w:pPr>
        <w:ind w:right="802"/>
        <w:jc w:val="both"/>
        <w:rPr>
          <w:b/>
          <w:bCs/>
        </w:rPr>
      </w:pPr>
      <w:r w:rsidRPr="00C65B1D">
        <w:rPr>
          <w:b/>
          <w:bCs/>
        </w:rPr>
        <w:t>(b) Proposed extension</w:t>
      </w:r>
    </w:p>
    <w:p w14:paraId="082AB7E0" w14:textId="77777777" w:rsidR="00C65B1D" w:rsidRPr="00C65B1D" w:rsidRDefault="00C65B1D" w:rsidP="00C65B1D">
      <w:pPr>
        <w:ind w:right="802"/>
        <w:jc w:val="both"/>
      </w:pPr>
      <w:r w:rsidRPr="00C65B1D">
        <w:t>I would test the model on a </w:t>
      </w:r>
      <w:r w:rsidRPr="00C65B1D">
        <w:rPr>
          <w:b/>
          <w:bCs/>
        </w:rPr>
        <w:t>large international diabetes EHR dataset</w:t>
      </w:r>
      <w:r w:rsidRPr="00C65B1D">
        <w:t> and compare it with Deep Q-Learning.</w:t>
      </w:r>
    </w:p>
    <w:p w14:paraId="69DCCBFD" w14:textId="77777777" w:rsidR="00C65B1D" w:rsidRPr="00C65B1D" w:rsidRDefault="00C65B1D" w:rsidP="00C65B1D">
      <w:pPr>
        <w:ind w:right="802"/>
        <w:jc w:val="both"/>
      </w:pPr>
      <w:r w:rsidRPr="00C65B1D">
        <w:t>This would test whether the learned policy generalises across different populations and healthcare systems, improving reliability and reducing dataset-specific bias.</w:t>
      </w:r>
    </w:p>
    <w:p w14:paraId="568A8AEA" w14:textId="77777777" w:rsidR="00C65B1D" w:rsidRPr="00C65B1D" w:rsidRDefault="00C65B1D" w:rsidP="00C65B1D">
      <w:pPr>
        <w:ind w:right="802"/>
        <w:jc w:val="both"/>
        <w:rPr>
          <w:b/>
          <w:bCs/>
        </w:rPr>
      </w:pPr>
      <w:r w:rsidRPr="00C65B1D">
        <w:rPr>
          <w:b/>
          <w:bCs/>
        </w:rPr>
        <w:t>Conclusion</w:t>
      </w:r>
    </w:p>
    <w:p w14:paraId="1C002354" w14:textId="77777777" w:rsidR="00C65B1D" w:rsidRPr="00C65B1D" w:rsidRDefault="00C65B1D" w:rsidP="00C65B1D">
      <w:pPr>
        <w:ind w:right="802"/>
        <w:jc w:val="both"/>
      </w:pPr>
      <w:r w:rsidRPr="00C65B1D">
        <w:t>The article is highly relevant to CO4 because it demonstrates how </w:t>
      </w:r>
      <w:r w:rsidRPr="00C65B1D">
        <w:rPr>
          <w:b/>
          <w:bCs/>
        </w:rPr>
        <w:t>Reinforcement Learning and contextual bandits can transform historical EHR data into personalised diabetes treatment recommendations</w:t>
      </w:r>
      <w:r w:rsidRPr="00C65B1D">
        <w:t>. Its major contribution is moving from simple patient-state models toward more detailed, personalised clinical decision-making.</w:t>
      </w:r>
    </w:p>
    <w:p w14:paraId="3B126498" w14:textId="77777777" w:rsidR="00C65B1D" w:rsidRDefault="00C65B1D">
      <w:pPr>
        <w:ind w:right="802"/>
        <w:jc w:val="both"/>
      </w:pPr>
    </w:p>
    <w:p w14:paraId="4C540EE9" w14:textId="77777777" w:rsidR="00C65B1D" w:rsidRDefault="00C65B1D">
      <w:pPr>
        <w:ind w:right="802"/>
        <w:jc w:val="both"/>
      </w:pPr>
    </w:p>
    <w:p w14:paraId="7F096E2F" w14:textId="77777777" w:rsidR="00C65B1D" w:rsidRDefault="00C65B1D">
      <w:pPr>
        <w:ind w:right="802"/>
        <w:jc w:val="both"/>
        <w:rPr>
          <w:rFonts w:ascii="Arial" w:eastAsia="Arial" w:hAnsi="Arial" w:cs="Arial"/>
          <w:b/>
          <w:bCs/>
          <w:sz w:val="24"/>
          <w:szCs w:val="24"/>
          <w:u w:val="single"/>
        </w:rPr>
      </w:pPr>
    </w:p>
    <w:p w14:paraId="3AAF511E" w14:textId="77777777" w:rsidR="00DC540B" w:rsidRDefault="00DC540B">
      <w:pPr>
        <w:tabs>
          <w:tab w:val="left" w:pos="9810"/>
        </w:tabs>
        <w:spacing w:before="120" w:after="80"/>
        <w:jc w:val="both"/>
        <w:rPr>
          <w:rFonts w:ascii="Arial" w:eastAsia="Arial" w:hAnsi="Arial" w:cs="Arial"/>
          <w:b/>
          <w:bCs/>
          <w:sz w:val="24"/>
          <w:szCs w:val="24"/>
          <w:u w:val="single"/>
        </w:rPr>
      </w:pPr>
    </w:p>
    <w:p w14:paraId="088E194F" w14:textId="77777777" w:rsidR="00C65B1D" w:rsidRDefault="00C65B1D">
      <w:pPr>
        <w:tabs>
          <w:tab w:val="left" w:pos="9810"/>
        </w:tabs>
        <w:spacing w:before="120" w:after="80"/>
        <w:jc w:val="both"/>
        <w:rPr>
          <w:rFonts w:ascii="Arial" w:eastAsia="Arial" w:hAnsi="Arial" w:cs="Arial"/>
          <w:b/>
          <w:bCs/>
          <w:sz w:val="24"/>
          <w:szCs w:val="24"/>
          <w:u w:val="single"/>
        </w:rPr>
      </w:pPr>
    </w:p>
    <w:p w14:paraId="607FFBFF" w14:textId="77777777" w:rsidR="00C65B1D" w:rsidRDefault="00C65B1D">
      <w:pPr>
        <w:tabs>
          <w:tab w:val="left" w:pos="9810"/>
        </w:tabs>
        <w:spacing w:before="120" w:after="80"/>
        <w:jc w:val="both"/>
        <w:rPr>
          <w:rFonts w:ascii="Arial" w:eastAsia="Arial" w:hAnsi="Arial" w:cs="Arial"/>
          <w:b/>
          <w:bCs/>
          <w:sz w:val="24"/>
          <w:szCs w:val="24"/>
          <w:u w:val="single"/>
        </w:rPr>
      </w:pPr>
    </w:p>
    <w:p w14:paraId="1BD34393" w14:textId="77777777" w:rsidR="00C65B1D" w:rsidRDefault="00C65B1D">
      <w:pPr>
        <w:tabs>
          <w:tab w:val="left" w:pos="9810"/>
        </w:tabs>
        <w:spacing w:before="120" w:after="80"/>
        <w:jc w:val="both"/>
        <w:rPr>
          <w:rFonts w:ascii="Arial" w:eastAsia="Arial" w:hAnsi="Arial" w:cs="Arial"/>
          <w:b/>
          <w:bCs/>
          <w:sz w:val="24"/>
          <w:szCs w:val="24"/>
          <w:u w:val="single"/>
        </w:rPr>
      </w:pPr>
    </w:p>
    <w:p w14:paraId="6E6DE302" w14:textId="77777777" w:rsidR="00C65B1D" w:rsidRDefault="00C65B1D">
      <w:pPr>
        <w:tabs>
          <w:tab w:val="left" w:pos="9810"/>
        </w:tabs>
        <w:spacing w:before="120" w:after="80"/>
        <w:jc w:val="both"/>
        <w:rPr>
          <w:rFonts w:ascii="Arial" w:eastAsia="Arial" w:hAnsi="Arial" w:cs="Arial"/>
          <w:b/>
          <w:bCs/>
          <w:sz w:val="24"/>
          <w:szCs w:val="24"/>
          <w:u w:val="single"/>
        </w:rPr>
      </w:pPr>
    </w:p>
    <w:p w14:paraId="19735B7D" w14:textId="77777777" w:rsidR="00C65B1D" w:rsidRDefault="00C65B1D">
      <w:pPr>
        <w:tabs>
          <w:tab w:val="left" w:pos="9810"/>
        </w:tabs>
        <w:spacing w:before="120" w:after="80"/>
        <w:jc w:val="both"/>
        <w:rPr>
          <w:rFonts w:ascii="Arial" w:eastAsia="Arial" w:hAnsi="Arial" w:cs="Arial"/>
          <w:b/>
          <w:bCs/>
          <w:sz w:val="24"/>
          <w:szCs w:val="24"/>
          <w:u w:val="single"/>
        </w:rPr>
      </w:pPr>
    </w:p>
    <w:p w14:paraId="2AF15C2A" w14:textId="77777777" w:rsidR="00C65B1D" w:rsidRDefault="00C65B1D">
      <w:pPr>
        <w:tabs>
          <w:tab w:val="left" w:pos="9810"/>
        </w:tabs>
        <w:spacing w:before="120" w:after="80"/>
        <w:jc w:val="both"/>
        <w:rPr>
          <w:rFonts w:ascii="Arial" w:eastAsia="Arial" w:hAnsi="Arial" w:cs="Arial"/>
          <w:b/>
          <w:bCs/>
          <w:sz w:val="24"/>
          <w:szCs w:val="24"/>
          <w:u w:val="single"/>
        </w:rPr>
      </w:pPr>
    </w:p>
    <w:p w14:paraId="522D1D91" w14:textId="77777777" w:rsidR="00C65B1D" w:rsidRDefault="00C65B1D">
      <w:pPr>
        <w:tabs>
          <w:tab w:val="left" w:pos="9810"/>
        </w:tabs>
        <w:spacing w:before="120" w:after="80"/>
        <w:jc w:val="both"/>
        <w:rPr>
          <w:rFonts w:ascii="Arial" w:eastAsia="Arial" w:hAnsi="Arial" w:cs="Arial"/>
          <w:b/>
          <w:bCs/>
          <w:sz w:val="24"/>
          <w:szCs w:val="24"/>
          <w:u w:val="single"/>
        </w:rPr>
      </w:pPr>
    </w:p>
    <w:p w14:paraId="72C7AC1C" w14:textId="77777777" w:rsidR="00DC540B" w:rsidRDefault="00DC540B">
      <w:pPr>
        <w:tabs>
          <w:tab w:val="left" w:pos="9810"/>
        </w:tabs>
        <w:spacing w:before="120" w:after="80"/>
        <w:rPr>
          <w:rFonts w:ascii="Arial" w:eastAsia="Arial" w:hAnsi="Arial" w:cs="Arial"/>
          <w:b/>
          <w:bCs/>
          <w:sz w:val="24"/>
          <w:szCs w:val="24"/>
          <w:u w:val="single"/>
        </w:rPr>
      </w:pPr>
    </w:p>
    <w:p w14:paraId="7122A18F" w14:textId="77777777" w:rsidR="00DC540B" w:rsidRDefault="00DC540B">
      <w:pPr>
        <w:tabs>
          <w:tab w:val="left" w:pos="9810"/>
        </w:tabs>
        <w:spacing w:before="120" w:after="80"/>
        <w:rPr>
          <w:rFonts w:ascii="Arial" w:eastAsia="Arial" w:hAnsi="Arial" w:cs="Arial"/>
          <w:b/>
          <w:bCs/>
          <w:sz w:val="24"/>
          <w:szCs w:val="24"/>
          <w:u w:val="single"/>
        </w:rPr>
      </w:pPr>
    </w:p>
    <w:p w14:paraId="589CE0A9" w14:textId="77777777" w:rsidR="00DC540B"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lastRenderedPageBreak/>
        <w:t>RUBRICS FOR CALCULATION:</w:t>
      </w:r>
    </w:p>
    <w:p w14:paraId="15639B06" w14:textId="77777777" w:rsidR="00DC540B" w:rsidRDefault="00DC540B">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DC540B" w14:paraId="00F4912F"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293EF0AD" w14:textId="77777777" w:rsidR="00DC540B"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EA3D8DD" w14:textId="77777777" w:rsidR="00DC540B"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1EC38315" w14:textId="77777777" w:rsidR="00DC540B"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D888C94" w14:textId="77777777" w:rsidR="00DC540B"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0A85DC57" w14:textId="77777777" w:rsidR="00DC540B"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C62AF86" w14:textId="77777777" w:rsidR="00DC540B" w:rsidRDefault="00000000">
            <w:pPr>
              <w:rPr>
                <w:rFonts w:ascii="Arial" w:eastAsia="Arial" w:hAnsi="Arial" w:cs="Arial"/>
                <w:b/>
                <w:bCs/>
                <w:color w:val="000000"/>
              </w:rPr>
            </w:pPr>
            <w:r>
              <w:rPr>
                <w:rFonts w:ascii="Arial" w:eastAsia="Arial" w:hAnsi="Arial" w:cs="Arial"/>
                <w:b/>
                <w:bCs/>
                <w:color w:val="000000"/>
              </w:rPr>
              <w:t>Level 1 (Beginning)</w:t>
            </w:r>
          </w:p>
        </w:tc>
      </w:tr>
      <w:tr w:rsidR="00DC540B" w14:paraId="2F63BCB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17261F6" w14:textId="77777777" w:rsidR="00DC540B"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C24E273"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E10310B" w14:textId="77777777" w:rsidR="00DC540B"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1E362F9E" w14:textId="77777777" w:rsidR="00DC540B"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1FCD71DA" w14:textId="77777777" w:rsidR="00DC540B"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958D8A" w14:textId="77777777" w:rsidR="00DC540B" w:rsidRDefault="00000000">
            <w:pPr>
              <w:rPr>
                <w:rFonts w:ascii="Arial" w:eastAsia="Arial" w:hAnsi="Arial" w:cs="Arial"/>
                <w:color w:val="000000"/>
              </w:rPr>
            </w:pPr>
            <w:r>
              <w:rPr>
                <w:rFonts w:ascii="Arial" w:eastAsia="Arial" w:hAnsi="Arial" w:cs="Arial"/>
                <w:color w:val="000000"/>
              </w:rPr>
              <w:t>Lacks understanding of the article</w:t>
            </w:r>
          </w:p>
        </w:tc>
      </w:tr>
      <w:tr w:rsidR="00DC540B" w14:paraId="3000682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04B0981" w14:textId="77777777" w:rsidR="00DC540B"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79B8519B"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F1FACE8" w14:textId="77777777" w:rsidR="00DC540B"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6D391506" w14:textId="77777777" w:rsidR="00DC540B"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41E871BA" w14:textId="77777777" w:rsidR="00DC540B"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0D5FD1CD" w14:textId="77777777" w:rsidR="00DC540B" w:rsidRDefault="00000000">
            <w:pPr>
              <w:rPr>
                <w:rFonts w:ascii="Arial" w:eastAsia="Arial" w:hAnsi="Arial" w:cs="Arial"/>
                <w:color w:val="000000"/>
              </w:rPr>
            </w:pPr>
            <w:r>
              <w:rPr>
                <w:rFonts w:ascii="Arial" w:eastAsia="Arial" w:hAnsi="Arial" w:cs="Arial"/>
                <w:color w:val="000000"/>
              </w:rPr>
              <w:t>Poor or incorrect summary</w:t>
            </w:r>
          </w:p>
        </w:tc>
      </w:tr>
      <w:tr w:rsidR="00DC540B" w14:paraId="4F5895B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AA8B9B3" w14:textId="77777777" w:rsidR="00DC540B"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55E8C278" w14:textId="77777777" w:rsidR="00DC540B"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5D796982" w14:textId="77777777" w:rsidR="00DC540B"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15D179FE" w14:textId="77777777" w:rsidR="00DC540B"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041CFFB" w14:textId="77777777" w:rsidR="00DC540B"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17D48755" w14:textId="77777777" w:rsidR="00DC540B" w:rsidRDefault="00000000">
            <w:pPr>
              <w:rPr>
                <w:rFonts w:ascii="Arial" w:eastAsia="Arial" w:hAnsi="Arial" w:cs="Arial"/>
                <w:color w:val="000000"/>
              </w:rPr>
            </w:pPr>
            <w:r>
              <w:rPr>
                <w:rFonts w:ascii="Arial" w:eastAsia="Arial" w:hAnsi="Arial" w:cs="Arial"/>
                <w:color w:val="000000"/>
              </w:rPr>
              <w:t>No meaningful analysis</w:t>
            </w:r>
          </w:p>
        </w:tc>
      </w:tr>
      <w:tr w:rsidR="00DC540B" w14:paraId="0E978FB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474F636" w14:textId="77777777" w:rsidR="00DC540B"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66162FD6" w14:textId="77777777" w:rsidR="00DC540B"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C3603BF" w14:textId="77777777" w:rsidR="00DC540B"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3F3AC2E1" w14:textId="77777777" w:rsidR="00DC540B"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4C52FB64" w14:textId="77777777" w:rsidR="00DC540B"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26831A60" w14:textId="77777777" w:rsidR="00DC540B" w:rsidRDefault="00000000">
            <w:pPr>
              <w:rPr>
                <w:rFonts w:ascii="Arial" w:eastAsia="Arial" w:hAnsi="Arial" w:cs="Arial"/>
                <w:color w:val="000000"/>
              </w:rPr>
            </w:pPr>
            <w:r>
              <w:rPr>
                <w:rFonts w:ascii="Arial" w:eastAsia="Arial" w:hAnsi="Arial" w:cs="Arial"/>
                <w:color w:val="000000"/>
              </w:rPr>
              <w:t>No supporting evidence provided</w:t>
            </w:r>
          </w:p>
        </w:tc>
      </w:tr>
      <w:tr w:rsidR="00DC540B" w14:paraId="2272554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77069B1" w14:textId="77777777" w:rsidR="00DC540B"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E9396D2" w14:textId="77777777" w:rsidR="00DC540B"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F0DE93A" w14:textId="77777777" w:rsidR="00DC540B"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3B94856" w14:textId="77777777" w:rsidR="00DC540B"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6618E527" w14:textId="77777777" w:rsidR="00DC540B"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641C082B" w14:textId="77777777" w:rsidR="00DC540B"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73D6D37" w14:textId="77777777" w:rsidR="00DC540B" w:rsidRDefault="00DC540B">
      <w:pPr>
        <w:tabs>
          <w:tab w:val="left" w:pos="9810"/>
        </w:tabs>
        <w:spacing w:before="120" w:after="80"/>
        <w:rPr>
          <w:rFonts w:ascii="Arial" w:eastAsia="Arial" w:hAnsi="Arial" w:cs="Arial"/>
          <w:b/>
          <w:bCs/>
          <w:sz w:val="24"/>
          <w:szCs w:val="24"/>
          <w:u w:val="single"/>
        </w:rPr>
      </w:pPr>
    </w:p>
    <w:sectPr w:rsidR="00DC540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78273E8-76A1-4D53-960F-3C4D08003F2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2F562B0-AAF0-46E8-9F3D-B7D46DA56F95}"/>
  </w:font>
  <w:font w:name="Cambria">
    <w:panose1 w:val="02040503050406030204"/>
    <w:charset w:val="00"/>
    <w:family w:val="roman"/>
    <w:pitch w:val="variable"/>
    <w:sig w:usb0="E00006FF" w:usb1="420024FF" w:usb2="02000000" w:usb3="00000000" w:csb0="0000019F" w:csb1="00000000"/>
    <w:embedRegular r:id="rId3" w:fontKey="{BFCAC4FD-E4F7-4B6F-9DFE-06D341466C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C2A"/>
    <w:multiLevelType w:val="multilevel"/>
    <w:tmpl w:val="218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A2D0D"/>
    <w:multiLevelType w:val="multilevel"/>
    <w:tmpl w:val="228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1A1D47"/>
    <w:multiLevelType w:val="multilevel"/>
    <w:tmpl w:val="C2E4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51231"/>
    <w:multiLevelType w:val="multilevel"/>
    <w:tmpl w:val="051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24E58"/>
    <w:multiLevelType w:val="multilevel"/>
    <w:tmpl w:val="A31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64332A"/>
    <w:multiLevelType w:val="multilevel"/>
    <w:tmpl w:val="10A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21A91"/>
    <w:multiLevelType w:val="multilevel"/>
    <w:tmpl w:val="C54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87CAD"/>
    <w:multiLevelType w:val="multilevel"/>
    <w:tmpl w:val="860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806812">
    <w:abstractNumId w:val="5"/>
  </w:num>
  <w:num w:numId="2" w16cid:durableId="1716271530">
    <w:abstractNumId w:val="3"/>
  </w:num>
  <w:num w:numId="3" w16cid:durableId="1883008455">
    <w:abstractNumId w:val="6"/>
  </w:num>
  <w:num w:numId="4" w16cid:durableId="1815953888">
    <w:abstractNumId w:val="2"/>
  </w:num>
  <w:num w:numId="5" w16cid:durableId="1706056686">
    <w:abstractNumId w:val="1"/>
  </w:num>
  <w:num w:numId="6" w16cid:durableId="1337615572">
    <w:abstractNumId w:val="0"/>
  </w:num>
  <w:num w:numId="7" w16cid:durableId="423454138">
    <w:abstractNumId w:val="7"/>
  </w:num>
  <w:num w:numId="8" w16cid:durableId="129133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73065E"/>
    <w:rsid w:val="009213FD"/>
    <w:rsid w:val="00A71B33"/>
    <w:rsid w:val="00BC0441"/>
    <w:rsid w:val="00C65B1D"/>
    <w:rsid w:val="00DC540B"/>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EEC89C"/>
  <w15:docId w15:val="{720267DA-48E7-400F-BB39-6FFD876B0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C65B1D"/>
    <w:rPr>
      <w:color w:val="0000FF" w:themeColor="hyperlink"/>
      <w:u w:val="single"/>
    </w:rPr>
  </w:style>
  <w:style w:type="character" w:styleId="UnresolvedMention">
    <w:name w:val="Unresolved Mention"/>
    <w:basedOn w:val="DefaultParagraphFont"/>
    <w:uiPriority w:val="99"/>
    <w:semiHidden/>
    <w:unhideWhenUsed/>
    <w:rsid w:val="00C65B1D"/>
    <w:rPr>
      <w:color w:val="605E5C"/>
      <w:shd w:val="clear" w:color="auto" w:fill="E1DFDD"/>
    </w:rPr>
  </w:style>
  <w:style w:type="table" w:styleId="GridTable4-Accent6">
    <w:name w:val="Grid Table 4 Accent 6"/>
    <w:basedOn w:val="TableNormal"/>
    <w:uiPriority w:val="49"/>
    <w:rsid w:val="00C65B1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C65B1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DIVA KARAN P</cp:lastModifiedBy>
  <cp:revision>4</cp:revision>
  <dcterms:created xsi:type="dcterms:W3CDTF">2026-04-10T08:29:00Z</dcterms:created>
  <dcterms:modified xsi:type="dcterms:W3CDTF">2026-08-20T08:06:00Z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