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7A5E" w14:textId="77777777" w:rsidR="00FD121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34973301" w14:textId="77777777" w:rsidR="00FD12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278C7273" w14:textId="77777777" w:rsidR="00FD1212" w:rsidRDefault="00FD12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20F6B63" w14:textId="77777777" w:rsidR="00FD1212" w:rsidRDefault="00FD121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349784FD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33D5B773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28EB92F1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F42386D" wp14:editId="2A7BADC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4F5240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2386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74F5240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7070EB0F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36F6918A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C3A34F9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500F0621" w14:textId="77777777" w:rsidR="00FD121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6B6AF960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01EDCC78" w14:textId="77777777" w:rsidR="00FD121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1AC9BCFC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4863DB87" w14:textId="77777777" w:rsidR="00FD12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65C76338" wp14:editId="2D363BB4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EC1FC6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C7633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EC1FC6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39E99B91" w14:textId="77777777" w:rsidR="00FD121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5201D521" w14:textId="77777777" w:rsidR="00FD1212" w:rsidRDefault="00FD1212">
      <w:pPr>
        <w:rPr>
          <w:rFonts w:ascii="Arial" w:eastAsia="Arial" w:hAnsi="Arial" w:cs="Arial"/>
        </w:rPr>
      </w:pPr>
    </w:p>
    <w:p w14:paraId="2B5A2975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3CF53882" w14:textId="77777777" w:rsidR="00FD121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2685A640" w14:textId="77777777" w:rsidR="00FD12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7047A29D" w14:textId="77777777" w:rsidR="00FD1212" w:rsidRDefault="00FD121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736582D" w14:textId="77777777" w:rsidR="00FD121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4AE162A1" w14:textId="77777777" w:rsidR="00FD1212" w:rsidRDefault="00FD1212">
      <w:pPr>
        <w:spacing w:before="80" w:after="40"/>
        <w:rPr>
          <w:rFonts w:ascii="Arial" w:eastAsia="Arial" w:hAnsi="Arial" w:cs="Arial"/>
          <w:i/>
          <w:iCs/>
        </w:rPr>
      </w:pPr>
    </w:p>
    <w:p w14:paraId="4391A1BD" w14:textId="77777777" w:rsidR="00FD1212" w:rsidRDefault="00FD1212">
      <w:pPr>
        <w:spacing w:before="80" w:after="40"/>
        <w:rPr>
          <w:rFonts w:ascii="Arial" w:eastAsia="Arial" w:hAnsi="Arial" w:cs="Arial"/>
          <w:i/>
          <w:iCs/>
        </w:rPr>
      </w:pPr>
    </w:p>
    <w:p w14:paraId="44F6B50A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478C1141" w14:textId="77777777" w:rsidR="00FD121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49D327F" wp14:editId="6DA6FE43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87F4F8" w14:textId="77777777" w:rsidR="00FD1212" w:rsidRDefault="00FD121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9D327F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C87F4F8" w14:textId="77777777" w:rsidR="00FD1212" w:rsidRDefault="00FD1212"/>
                  </w:txbxContent>
                </v:textbox>
                <w10:anchorlock/>
              </v:rect>
            </w:pict>
          </mc:Fallback>
        </mc:AlternateContent>
      </w:r>
    </w:p>
    <w:p w14:paraId="637ED589" w14:textId="77777777" w:rsidR="00FD1212" w:rsidRDefault="00FD1212">
      <w:pPr>
        <w:rPr>
          <w:rFonts w:ascii="Arial" w:eastAsia="Arial" w:hAnsi="Arial" w:cs="Arial"/>
          <w:b/>
          <w:bCs/>
        </w:rPr>
      </w:pPr>
    </w:p>
    <w:p w14:paraId="13D2CA54" w14:textId="77777777" w:rsidR="00FD12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18A8BF07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1CB52019" w14:textId="7046CB6F" w:rsidR="00FD12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232102">
        <w:rPr>
          <w:rFonts w:ascii="Arial" w:eastAsia="Arial" w:hAnsi="Arial" w:cs="Arial"/>
          <w:i/>
          <w:iCs/>
        </w:rPr>
        <w:t>P.Divakaran</w:t>
      </w:r>
      <w:proofErr w:type="spellEnd"/>
      <w:proofErr w:type="gramEnd"/>
      <w:r>
        <w:rPr>
          <w:rFonts w:ascii="Arial" w:eastAsia="Arial" w:hAnsi="Arial" w:cs="Arial"/>
          <w:i/>
          <w:iCs/>
        </w:rPr>
        <w:t xml:space="preserve"> (</w:t>
      </w:r>
      <w:r w:rsidR="00232102">
        <w:rPr>
          <w:rFonts w:ascii="Arial" w:eastAsia="Arial" w:hAnsi="Arial" w:cs="Arial"/>
          <w:i/>
          <w:iCs/>
        </w:rPr>
        <w:t>192424260</w:t>
      </w:r>
      <w:r>
        <w:rPr>
          <w:rFonts w:ascii="Arial" w:eastAsia="Arial" w:hAnsi="Arial" w:cs="Arial"/>
          <w:i/>
          <w:iCs/>
        </w:rPr>
        <w:t>) certify that this submission is my original work and that I have adhered to the guidelines specified for this assessment.</w:t>
      </w:r>
    </w:p>
    <w:p w14:paraId="6B9D2D88" w14:textId="77777777" w:rsidR="00FD121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07E89B11" w14:textId="77777777" w:rsidR="00FD1212" w:rsidRDefault="00FD1212">
      <w:pPr>
        <w:rPr>
          <w:rFonts w:ascii="Arial" w:eastAsia="Arial" w:hAnsi="Arial" w:cs="Arial"/>
          <w:i/>
          <w:iCs/>
        </w:rPr>
      </w:pPr>
    </w:p>
    <w:p w14:paraId="01919AF2" w14:textId="77777777" w:rsidR="00FD121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49F1D921" w14:textId="77777777" w:rsidR="00FD1212" w:rsidRDefault="00000000">
      <w:pPr>
        <w:rPr>
          <w:rFonts w:ascii="Arial" w:eastAsia="Arial" w:hAnsi="Arial" w:cs="Arial"/>
        </w:rPr>
      </w:pPr>
      <w:r>
        <w:br w:type="page"/>
      </w:r>
    </w:p>
    <w:p w14:paraId="5E23AF10" w14:textId="77777777" w:rsidR="00FD121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19FFE995" w14:textId="77777777" w:rsidR="00FD1212" w:rsidRDefault="00FD1212">
      <w:pPr>
        <w:jc w:val="center"/>
        <w:rPr>
          <w:rFonts w:ascii="Arial" w:eastAsia="Arial" w:hAnsi="Arial" w:cs="Arial"/>
          <w:b/>
          <w:bCs/>
        </w:rPr>
      </w:pPr>
    </w:p>
    <w:p w14:paraId="09B0BAC5" w14:textId="77777777" w:rsidR="00FD121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5BF9CF89" w14:textId="77777777" w:rsidR="00FD1212" w:rsidRDefault="00FD1212">
      <w:pPr>
        <w:rPr>
          <w:rFonts w:ascii="Arial" w:eastAsia="Arial" w:hAnsi="Arial" w:cs="Arial"/>
        </w:rPr>
      </w:pPr>
    </w:p>
    <w:p w14:paraId="199BAEE9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0491E8F4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6CA296FB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3486F9D2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392AB0A6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35C7B575" w14:textId="77777777" w:rsidR="00FD121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49892B96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Represent the above rules and facts precisely using Propositional Logic symbols. Define each symbol used.</w:t>
      </w:r>
      <w:r>
        <w:rPr>
          <w:rFonts w:ascii="Arial" w:eastAsia="Arial" w:hAnsi="Arial" w:cs="Arial"/>
          <w:b/>
          <w:bCs/>
        </w:rPr>
        <w:t xml:space="preserve">  </w:t>
      </w:r>
    </w:p>
    <w:p w14:paraId="2E59EA6B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>
        <w:rPr>
          <w:rFonts w:ascii="Arial" w:eastAsia="Arial" w:hAnsi="Arial" w:cs="Arial"/>
          <w:b/>
          <w:bCs/>
        </w:rPr>
        <w:t xml:space="preserve">  </w:t>
      </w:r>
    </w:p>
    <w:p w14:paraId="4A82C4F1" w14:textId="77777777" w:rsidR="00FD1212" w:rsidRDefault="00000000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>
        <w:rPr>
          <w:rFonts w:ascii="Arial" w:eastAsia="Arial" w:hAnsi="Arial" w:cs="Arial"/>
          <w:b/>
          <w:bCs/>
        </w:rPr>
        <w:t xml:space="preserve"> </w:t>
      </w:r>
    </w:p>
    <w:p w14:paraId="11088175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10456DD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Propositional Logic Representation</w:t>
      </w:r>
    </w:p>
    <w:p w14:paraId="0E8523D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Let:</w:t>
      </w:r>
    </w:p>
    <w:p w14:paraId="24BCDADB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</w:t>
      </w:r>
      <w:r w:rsidRPr="003A7CD8">
        <w:rPr>
          <w:rFonts w:ascii="Arial" w:eastAsia="Arial" w:hAnsi="Arial" w:cs="Arial"/>
          <w:lang w:val="en-IN"/>
        </w:rPr>
        <w:t xml:space="preserve"> = Patient has Fever </w:t>
      </w:r>
    </w:p>
    <w:p w14:paraId="7C24BEAC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C</w:t>
      </w:r>
      <w:r w:rsidRPr="003A7CD8">
        <w:rPr>
          <w:rFonts w:ascii="Arial" w:eastAsia="Arial" w:hAnsi="Arial" w:cs="Arial"/>
          <w:lang w:val="en-IN"/>
        </w:rPr>
        <w:t xml:space="preserve"> = Patient has Cough </w:t>
      </w:r>
    </w:p>
    <w:p w14:paraId="28B3D8C0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</w:t>
      </w:r>
      <w:r w:rsidRPr="003A7CD8">
        <w:rPr>
          <w:rFonts w:ascii="Arial" w:eastAsia="Arial" w:hAnsi="Arial" w:cs="Arial"/>
          <w:lang w:val="en-IN"/>
        </w:rPr>
        <w:t xml:space="preserve"> = Patient has Rash </w:t>
      </w:r>
    </w:p>
    <w:p w14:paraId="168F18CA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B</w:t>
      </w:r>
      <w:r w:rsidRPr="003A7CD8">
        <w:rPr>
          <w:rFonts w:ascii="Arial" w:eastAsia="Arial" w:hAnsi="Arial" w:cs="Arial"/>
          <w:lang w:val="en-IN"/>
        </w:rPr>
        <w:t xml:space="preserve"> = Patient has Breathlessness </w:t>
      </w:r>
    </w:p>
    <w:p w14:paraId="0AB6CB76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Flu</w:t>
      </w:r>
      <w:r w:rsidRPr="003A7CD8">
        <w:rPr>
          <w:rFonts w:ascii="Arial" w:eastAsia="Arial" w:hAnsi="Arial" w:cs="Arial"/>
          <w:lang w:val="en-IN"/>
        </w:rPr>
        <w:t xml:space="preserve"> = Possible Flu </w:t>
      </w:r>
    </w:p>
    <w:p w14:paraId="21A82BAF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M</w:t>
      </w:r>
      <w:r w:rsidRPr="003A7CD8">
        <w:rPr>
          <w:rFonts w:ascii="Arial" w:eastAsia="Arial" w:hAnsi="Arial" w:cs="Arial"/>
          <w:lang w:val="en-IN"/>
        </w:rPr>
        <w:t xml:space="preserve"> = Possible Measles </w:t>
      </w:r>
    </w:p>
    <w:p w14:paraId="4BA0ACCB" w14:textId="77777777" w:rsidR="003A7CD8" w:rsidRPr="003A7CD8" w:rsidRDefault="003A7CD8" w:rsidP="003A7CD8">
      <w:pPr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</w:t>
      </w:r>
      <w:r w:rsidRPr="003A7CD8">
        <w:rPr>
          <w:rFonts w:ascii="Arial" w:eastAsia="Arial" w:hAnsi="Arial" w:cs="Arial"/>
          <w:lang w:val="en-IN"/>
        </w:rPr>
        <w:t xml:space="preserve"> = Possible Pneumonia </w:t>
      </w:r>
    </w:p>
    <w:p w14:paraId="6E11C7E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Rules:</w:t>
      </w:r>
    </w:p>
    <w:p w14:paraId="3B2DDE4D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C → Flu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69B6089C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R → M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0775444F" w14:textId="77777777" w:rsidR="003A7CD8" w:rsidRPr="003A7CD8" w:rsidRDefault="003A7CD8" w:rsidP="003A7CD8">
      <w:pPr>
        <w:numPr>
          <w:ilvl w:val="0"/>
          <w:numId w:val="5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 → P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38CA32F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4010E96B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F = True </w:t>
      </w:r>
    </w:p>
    <w:p w14:paraId="63D78B9B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C = True </w:t>
      </w:r>
    </w:p>
    <w:p w14:paraId="5F139C10" w14:textId="77777777" w:rsidR="003A7CD8" w:rsidRPr="003A7CD8" w:rsidRDefault="003A7CD8" w:rsidP="003A7CD8">
      <w:pPr>
        <w:numPr>
          <w:ilvl w:val="0"/>
          <w:numId w:val="6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B = True </w:t>
      </w:r>
    </w:p>
    <w:p w14:paraId="0E56FB17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5BE18679">
          <v:rect id="_x0000_i1037" style="width:0;height:1.5pt" o:hralign="center" o:hrstd="t" o:hr="t" fillcolor="#a0a0a0" stroked="f"/>
        </w:pict>
      </w:r>
    </w:p>
    <w:p w14:paraId="39EB5CB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Forward Chaining</w:t>
      </w:r>
    </w:p>
    <w:p w14:paraId="15501379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1</w:t>
      </w:r>
    </w:p>
    <w:p w14:paraId="3C07D7A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13E8310E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Fever = True, Cough = True, Breathlessness = True</w:t>
      </w:r>
    </w:p>
    <w:p w14:paraId="4DAE995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2</w:t>
      </w:r>
    </w:p>
    <w:p w14:paraId="3E3D5B5F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1:</w:t>
      </w:r>
    </w:p>
    <w:p w14:paraId="52E7314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Fever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Cough → Flu</w:t>
      </w:r>
    </w:p>
    <w:p w14:paraId="0A59CACF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Since both are true:</w:t>
      </w:r>
    </w:p>
    <w:p w14:paraId="31C6172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Possible Flu</w:t>
      </w:r>
    </w:p>
    <w:p w14:paraId="1773169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3</w:t>
      </w:r>
    </w:p>
    <w:p w14:paraId="3536C6D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2:</w:t>
      </w:r>
    </w:p>
    <w:p w14:paraId="11772F74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Fever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Rash → Measles</w:t>
      </w:r>
    </w:p>
    <w:p w14:paraId="2464269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Rash is not given.</w:t>
      </w:r>
    </w:p>
    <w:p w14:paraId="31296A90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Cannot derive Measles.</w:t>
      </w:r>
    </w:p>
    <w:p w14:paraId="1CE9EBE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Step 4</w:t>
      </w:r>
    </w:p>
    <w:p w14:paraId="550B013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3:</w:t>
      </w:r>
    </w:p>
    <w:p w14:paraId="223A52BB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Cough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Breathlessness → Pneumonia</w:t>
      </w:r>
    </w:p>
    <w:p w14:paraId="328488CE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Both are true.</w:t>
      </w:r>
    </w:p>
    <w:p w14:paraId="21811B8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Possible Pneumonia</w:t>
      </w:r>
    </w:p>
    <w:p w14:paraId="71090771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Final conclusions:</w:t>
      </w:r>
    </w:p>
    <w:p w14:paraId="026F6341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✅</w:t>
      </w:r>
      <w:r w:rsidRPr="003A7CD8">
        <w:rPr>
          <w:rFonts w:ascii="Arial" w:eastAsia="Arial" w:hAnsi="Arial" w:cs="Arial"/>
          <w:lang w:val="en-IN"/>
        </w:rPr>
        <w:t xml:space="preserve"> Flu </w:t>
      </w:r>
    </w:p>
    <w:p w14:paraId="063F68FE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Measles </w:t>
      </w:r>
    </w:p>
    <w:p w14:paraId="49AB8A7A" w14:textId="77777777" w:rsidR="003A7CD8" w:rsidRPr="003A7CD8" w:rsidRDefault="003A7CD8" w:rsidP="003A7CD8">
      <w:pPr>
        <w:numPr>
          <w:ilvl w:val="0"/>
          <w:numId w:val="7"/>
        </w:numPr>
        <w:spacing w:before="80" w:after="40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✅</w:t>
      </w:r>
      <w:r w:rsidRPr="003A7CD8">
        <w:rPr>
          <w:rFonts w:ascii="Arial" w:eastAsia="Arial" w:hAnsi="Arial" w:cs="Arial"/>
          <w:lang w:val="en-IN"/>
        </w:rPr>
        <w:t xml:space="preserve"> Pneumonia </w:t>
      </w:r>
    </w:p>
    <w:p w14:paraId="54EC4F9D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75F0C6B7">
          <v:rect id="_x0000_i1038" style="width:0;height:1.5pt" o:hralign="center" o:hrstd="t" o:hr="t" fillcolor="#a0a0a0" stroked="f"/>
        </w:pict>
      </w:r>
    </w:p>
    <w:p w14:paraId="08B71AC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Backward Chaining for Pneumonia</w:t>
      </w:r>
    </w:p>
    <w:p w14:paraId="738ABE2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Goal:</w:t>
      </w:r>
      <w:r w:rsidRPr="003A7CD8">
        <w:rPr>
          <w:rFonts w:ascii="Arial" w:eastAsia="Arial" w:hAnsi="Arial" w:cs="Arial"/>
          <w:lang w:val="en-IN"/>
        </w:rPr>
        <w:t xml:space="preserve"> Pneumonia(A)</w:t>
      </w:r>
    </w:p>
    <w:p w14:paraId="2CAD95B1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Find rule that produces Pneumonia:</w:t>
      </w:r>
    </w:p>
    <w:p w14:paraId="1A5471B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Cough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Breathlessness → Pneumonia</w:t>
      </w:r>
    </w:p>
    <w:p w14:paraId="349AEE64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Therefore, subgoals are:</w:t>
      </w:r>
    </w:p>
    <w:p w14:paraId="36B850A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Pneumonia(A)</w:t>
      </w:r>
    </w:p>
    <w:p w14:paraId="57FB5788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    |</w:t>
      </w:r>
    </w:p>
    <w:p w14:paraId="6059EB13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Cough(A) AND Breathlessness(A)</w:t>
      </w:r>
    </w:p>
    <w:p w14:paraId="749C1C9A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/             \</w:t>
      </w:r>
    </w:p>
    <w:p w14:paraId="240244F2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/               \</w:t>
      </w:r>
    </w:p>
    <w:p w14:paraId="061BBB47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Cough(</w:t>
      </w:r>
      <w:proofErr w:type="gramStart"/>
      <w:r w:rsidRPr="003A7CD8">
        <w:rPr>
          <w:rFonts w:ascii="Arial" w:eastAsia="Arial" w:hAnsi="Arial" w:cs="Arial"/>
          <w:lang w:val="en-IN"/>
        </w:rPr>
        <w:t xml:space="preserve">A)   </w:t>
      </w:r>
      <w:proofErr w:type="gramEnd"/>
      <w:r w:rsidRPr="003A7CD8">
        <w:rPr>
          <w:rFonts w:ascii="Arial" w:eastAsia="Arial" w:hAnsi="Arial" w:cs="Arial"/>
          <w:lang w:val="en-IN"/>
        </w:rPr>
        <w:t xml:space="preserve">          Breathlessness(A)</w:t>
      </w:r>
    </w:p>
    <w:p w14:paraId="70EC5195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</w:t>
      </w:r>
      <w:r w:rsidRPr="003A7CD8">
        <w:rPr>
          <w:rFonts w:ascii="Segoe UI Symbol" w:eastAsia="Arial" w:hAnsi="Segoe UI Symbol" w:cs="Segoe UI Symbol"/>
          <w:lang w:val="en-IN"/>
        </w:rPr>
        <w:t>✓</w:t>
      </w:r>
      <w:r w:rsidRPr="003A7CD8">
        <w:rPr>
          <w:rFonts w:ascii="Arial" w:eastAsia="Arial" w:hAnsi="Arial" w:cs="Arial"/>
          <w:lang w:val="en-IN"/>
        </w:rPr>
        <w:t xml:space="preserve">                       </w:t>
      </w:r>
      <w:r w:rsidRPr="003A7CD8">
        <w:rPr>
          <w:rFonts w:ascii="Segoe UI Symbol" w:eastAsia="Arial" w:hAnsi="Segoe UI Symbol" w:cs="Segoe UI Symbol"/>
          <w:lang w:val="en-IN"/>
        </w:rPr>
        <w:t>✓</w:t>
      </w:r>
    </w:p>
    <w:p w14:paraId="3502A336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Both facts are already available.</w:t>
      </w:r>
    </w:p>
    <w:p w14:paraId="413C1F9D" w14:textId="77777777" w:rsidR="003A7CD8" w:rsidRPr="003A7CD8" w:rsidRDefault="003A7CD8" w:rsidP="003A7CD8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Arial" w:eastAsia="Arial" w:hAnsi="Arial" w:cs="Arial"/>
          <w:b/>
          <w:bCs/>
          <w:lang w:val="en-IN"/>
        </w:rPr>
        <w:t>Therefore, Patient A has Possible Pneumonia.</w:t>
      </w:r>
    </w:p>
    <w:p w14:paraId="5B9A3B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77124B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5F87E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5D223DC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EA5E49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1227764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05208D53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D5A5E1A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4E070D0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7DA37F2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5114C58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057F5E2D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F04AFDA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4BC32AA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5AA3650E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89F821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CF562A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9BF76D9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3506E1C7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62B844E1" w14:textId="77777777" w:rsidR="003A7CD8" w:rsidRDefault="003A7CD8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15CA22A0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2 — Autonomous Traffic Management Agent </w:t>
      </w:r>
    </w:p>
    <w:p w14:paraId="069F1C23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21070D2F" w14:textId="77777777" w:rsidR="00FD121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26918CD5" w14:textId="77777777" w:rsidR="00FD12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38D4892B" w14:textId="77777777" w:rsidR="00FD121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4C9EFC87" w14:textId="77777777" w:rsidR="00FD121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0A4AB2F1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6EBF909A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461B67F8" w14:textId="77777777" w:rsidR="00FD121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>
        <w:rPr>
          <w:rFonts w:ascii="Arial" w:eastAsia="Arial" w:hAnsi="Arial" w:cs="Arial"/>
          <w:b/>
          <w:bCs/>
        </w:rPr>
        <w:t xml:space="preserve">  </w:t>
      </w:r>
    </w:p>
    <w:p w14:paraId="4FC15D1F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3B49E14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Unification</w:t>
      </w:r>
    </w:p>
    <w:p w14:paraId="1C5368D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Rule 1:</w:t>
      </w:r>
    </w:p>
    <w:p w14:paraId="46E994A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 → ClearPath(x)</w:t>
      </w:r>
    </w:p>
    <w:p w14:paraId="09F8023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Facts:</w:t>
      </w:r>
    </w:p>
    <w:p w14:paraId="0A79B906" w14:textId="77777777" w:rsidR="003A7CD8" w:rsidRPr="003A7CD8" w:rsidRDefault="003A7CD8" w:rsidP="003A7CD8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Ambulance) </w:t>
      </w:r>
    </w:p>
    <w:p w14:paraId="7ABBC1C4" w14:textId="77777777" w:rsidR="003A7CD8" w:rsidRPr="003A7CD8" w:rsidRDefault="003A7CD8" w:rsidP="003A7CD8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Ambulance) </w:t>
      </w:r>
    </w:p>
    <w:p w14:paraId="10056AF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Match:</w:t>
      </w:r>
    </w:p>
    <w:p w14:paraId="3AE4B1B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Vehicle(x) = </w:t>
      </w: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gramEnd"/>
      <w:r w:rsidRPr="003A7CD8">
        <w:rPr>
          <w:rFonts w:ascii="Arial" w:eastAsia="Arial" w:hAnsi="Arial" w:cs="Arial"/>
          <w:lang w:val="en-IN"/>
        </w:rPr>
        <w:t>Ambulance)</w:t>
      </w:r>
    </w:p>
    <w:p w14:paraId="728361B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3549BE2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x = Ambulance</w:t>
      </w:r>
    </w:p>
    <w:p w14:paraId="6911531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Substitution:</w:t>
      </w:r>
    </w:p>
    <w:p w14:paraId="58AE2AB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θ = {x/Ambulance}</w:t>
      </w:r>
    </w:p>
    <w:p w14:paraId="2CA8BA1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Next:</w:t>
      </w:r>
    </w:p>
    <w:p w14:paraId="5FF8E75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(x) = </w:t>
      </w: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>Ambulance)</w:t>
      </w:r>
    </w:p>
    <w:p w14:paraId="6AD0CC2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Again:</w:t>
      </w:r>
    </w:p>
    <w:p w14:paraId="6734C73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x = Ambulance</w:t>
      </w:r>
    </w:p>
    <w:p w14:paraId="6ECA602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So</w:t>
      </w:r>
      <w:proofErr w:type="gramEnd"/>
      <w:r w:rsidRPr="003A7CD8">
        <w:rPr>
          <w:rFonts w:ascii="Arial" w:eastAsia="Arial" w:hAnsi="Arial" w:cs="Arial"/>
          <w:lang w:val="en-IN"/>
        </w:rPr>
        <w:t xml:space="preserve"> the MGU is:</w:t>
      </w:r>
    </w:p>
    <w:p w14:paraId="64D8226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θ = {x/Ambulance}</w:t>
      </w:r>
    </w:p>
    <w:p w14:paraId="52AC4F5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376C7D7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Ambulance)</w:t>
      </w:r>
    </w:p>
    <w:p w14:paraId="5817302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19D9537A">
          <v:rect id="_x0000_i1053" style="width:0;height:1.5pt" o:hralign="center" o:hrstd="t" o:hr="t" fillcolor="#a0a0a0" stroked="f"/>
        </w:pict>
      </w:r>
    </w:p>
    <w:p w14:paraId="0C9F18C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(b) Resolution Proof for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)</w:t>
      </w:r>
    </w:p>
    <w:p w14:paraId="4E86E84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Relevant rules:</w:t>
      </w:r>
    </w:p>
    <w:p w14:paraId="288AD9E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1</w:t>
      </w:r>
    </w:p>
    <w:p w14:paraId="71D5EC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lang w:val="en-IN"/>
        </w:rPr>
        <w:t>∧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(x) → ClearPath(x)</w:t>
      </w:r>
    </w:p>
    <w:p w14:paraId="36E665F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3FE1C35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ClearPath(x)</w:t>
      </w:r>
    </w:p>
    <w:p w14:paraId="5310A77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2</w:t>
      </w:r>
    </w:p>
    <w:p w14:paraId="40F4800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ClearPath(x)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</w:t>
      </w:r>
    </w:p>
    <w:p w14:paraId="7EE06E8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02FDE12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¬ClearPath(x)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(x)</w:t>
      </w:r>
    </w:p>
    <w:p w14:paraId="60B45FF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3</w:t>
      </w:r>
    </w:p>
    <w:p w14:paraId="02D2D17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Behind(</w:t>
      </w: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proofErr w:type="gram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(y) → Proceed(x)</w:t>
      </w:r>
    </w:p>
    <w:p w14:paraId="6CBB86D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712FFB0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¬Vehicle(x)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¬Behind(</w:t>
      </w: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proofErr w:type="gram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(y)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Proceed(x)</w:t>
      </w:r>
    </w:p>
    <w:p w14:paraId="58BE637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Facts:</w:t>
      </w:r>
    </w:p>
    <w:p w14:paraId="1AFA5B98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Ambulance) </w:t>
      </w:r>
    </w:p>
    <w:p w14:paraId="119892C4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Ambulance) </w:t>
      </w:r>
    </w:p>
    <w:p w14:paraId="254313B0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spellStart"/>
      <w:proofErr w:type="gramEnd"/>
      <w:r w:rsidRPr="003A7CD8">
        <w:rPr>
          <w:rFonts w:ascii="Arial" w:eastAsia="Arial" w:hAnsi="Arial" w:cs="Arial"/>
          <w:lang w:val="en-IN"/>
        </w:rPr>
        <w:t>CarA</w:t>
      </w:r>
      <w:proofErr w:type="spellEnd"/>
      <w:r w:rsidRPr="003A7CD8">
        <w:rPr>
          <w:rFonts w:ascii="Arial" w:eastAsia="Arial" w:hAnsi="Arial" w:cs="Arial"/>
          <w:lang w:val="en-IN"/>
        </w:rPr>
        <w:t xml:space="preserve">) </w:t>
      </w:r>
    </w:p>
    <w:p w14:paraId="19572068" w14:textId="77777777" w:rsidR="003A7CD8" w:rsidRPr="003A7CD8" w:rsidRDefault="003A7CD8" w:rsidP="003A7CD8">
      <w:pPr>
        <w:numPr>
          <w:ilvl w:val="0"/>
          <w:numId w:val="9"/>
        </w:numPr>
        <w:spacing w:before="80" w:after="40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Behind(</w:t>
      </w:r>
      <w:proofErr w:type="spellStart"/>
      <w:proofErr w:type="gramEnd"/>
      <w:r w:rsidRPr="003A7CD8">
        <w:rPr>
          <w:rFonts w:ascii="Arial" w:eastAsia="Arial" w:hAnsi="Arial" w:cs="Arial"/>
          <w:lang w:val="en-IN"/>
        </w:rPr>
        <w:t>CarA</w:t>
      </w:r>
      <w:proofErr w:type="spellEnd"/>
      <w:r w:rsidRPr="003A7CD8">
        <w:rPr>
          <w:rFonts w:ascii="Arial" w:eastAsia="Arial" w:hAnsi="Arial" w:cs="Arial"/>
          <w:lang w:val="en-IN"/>
        </w:rPr>
        <w:t xml:space="preserve">, Ambulance) </w:t>
      </w:r>
    </w:p>
    <w:p w14:paraId="3E82E49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</w:t>
      </w:r>
    </w:p>
    <w:p w14:paraId="3E8922A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 Rule 1 + facts:</w:t>
      </w:r>
    </w:p>
    <w:p w14:paraId="2E03C67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ClearPath(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Ambulance)</w:t>
      </w:r>
    </w:p>
    <w:p w14:paraId="61E1ED5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 Rule 2:</w:t>
      </w:r>
    </w:p>
    <w:p w14:paraId="335A22B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Ambulance)</w:t>
      </w:r>
    </w:p>
    <w:p w14:paraId="23F22AE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Now Rule 3:</w:t>
      </w:r>
    </w:p>
    <w:p w14:paraId="1C64E61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Vehicle(</w:t>
      </w:r>
      <w:proofErr w:type="spellStart"/>
      <w:proofErr w:type="gramEnd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Behind(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CarA,Ambulance</w:t>
      </w:r>
      <w:proofErr w:type="spellEnd"/>
      <w:proofErr w:type="gram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(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Ambulance)</w:t>
      </w:r>
    </w:p>
    <w:p w14:paraId="65DCCC9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All are true.</w:t>
      </w:r>
    </w:p>
    <w:p w14:paraId="62A17F7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68A3E46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proofErr w:type="gramEnd"/>
      <w:r w:rsidRPr="003A7CD8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Segoe UI Emoji" w:eastAsia="Arial" w:hAnsi="Segoe UI Emoji" w:cs="Segoe UI Emoji"/>
          <w:b/>
          <w:bCs/>
          <w:lang w:val="en-IN"/>
        </w:rPr>
        <w:t>✅</w:t>
      </w:r>
    </w:p>
    <w:p w14:paraId="727F0E8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41642E1D">
          <v:rect id="_x0000_i1054" style="width:0;height:1.5pt" o:hralign="center" o:hrstd="t" o:hr="t" fillcolor="#a0a0a0" stroked="f"/>
        </w:pict>
      </w:r>
    </w:p>
    <w:p w14:paraId="0F5D1E3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Two Emergency Vehicles</w:t>
      </w:r>
    </w:p>
    <w:p w14:paraId="025D27C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The current KB can handle multiple vehicles because Rule 1 uses </w:t>
      </w:r>
      <w:r w:rsidRPr="003A7CD8">
        <w:rPr>
          <w:rFonts w:ascii="Cambria Math" w:eastAsia="Arial" w:hAnsi="Cambria Math" w:cs="Cambria Math"/>
          <w:b/>
          <w:bCs/>
          <w:lang w:val="en-IN"/>
        </w:rPr>
        <w:t>∀</w:t>
      </w:r>
      <w:r w:rsidRPr="003A7CD8">
        <w:rPr>
          <w:rFonts w:ascii="Arial" w:eastAsia="Arial" w:hAnsi="Arial" w:cs="Arial"/>
          <w:b/>
          <w:bCs/>
          <w:lang w:val="en-IN"/>
        </w:rPr>
        <w:t>x</w:t>
      </w:r>
      <w:r w:rsidRPr="003A7CD8">
        <w:rPr>
          <w:rFonts w:ascii="Arial" w:eastAsia="Arial" w:hAnsi="Arial" w:cs="Arial"/>
          <w:lang w:val="en-IN"/>
        </w:rPr>
        <w:t>.</w:t>
      </w:r>
    </w:p>
    <w:p w14:paraId="4ACBEA8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For example:</w:t>
      </w:r>
    </w:p>
    <w:p w14:paraId="0BF183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gramEnd"/>
      <w:r w:rsidRPr="003A7CD8">
        <w:rPr>
          <w:rFonts w:ascii="Arial" w:eastAsia="Arial" w:hAnsi="Arial" w:cs="Arial"/>
          <w:lang w:val="en-IN"/>
        </w:rPr>
        <w:t>Ambulance1)</w:t>
      </w:r>
    </w:p>
    <w:p w14:paraId="4B4FC94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>Ambulance1)</w:t>
      </w:r>
    </w:p>
    <w:p w14:paraId="4EE89C1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</w:p>
    <w:p w14:paraId="4CB8807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Vehicle(</w:t>
      </w:r>
      <w:proofErr w:type="gramEnd"/>
      <w:r w:rsidRPr="003A7CD8">
        <w:rPr>
          <w:rFonts w:ascii="Arial" w:eastAsia="Arial" w:hAnsi="Arial" w:cs="Arial"/>
          <w:lang w:val="en-IN"/>
        </w:rPr>
        <w:t>Ambulance2)</w:t>
      </w:r>
    </w:p>
    <w:p w14:paraId="5D24F67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>Ambulance2)</w:t>
      </w:r>
    </w:p>
    <w:p w14:paraId="6E1158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Then:</w:t>
      </w:r>
    </w:p>
    <w:p w14:paraId="2A8A808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ClearPath(</w:t>
      </w:r>
      <w:proofErr w:type="gramEnd"/>
      <w:r w:rsidRPr="003A7CD8">
        <w:rPr>
          <w:rFonts w:ascii="Arial" w:eastAsia="Arial" w:hAnsi="Arial" w:cs="Arial"/>
          <w:lang w:val="en-IN"/>
        </w:rPr>
        <w:t>Ambulance1)</w:t>
      </w:r>
    </w:p>
    <w:p w14:paraId="1E72AE0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ClearPath(</w:t>
      </w:r>
      <w:proofErr w:type="gramEnd"/>
      <w:r w:rsidRPr="003A7CD8">
        <w:rPr>
          <w:rFonts w:ascii="Arial" w:eastAsia="Arial" w:hAnsi="Arial" w:cs="Arial"/>
          <w:lang w:val="en-IN"/>
        </w:rPr>
        <w:t>Ambulance2)</w:t>
      </w:r>
    </w:p>
    <w:p w14:paraId="308A8E8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4E8B421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>Ambulance1)</w:t>
      </w:r>
    </w:p>
    <w:p w14:paraId="4F732CC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GreenSignal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>Ambulance2)</w:t>
      </w:r>
    </w:p>
    <w:p w14:paraId="108A49A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However, the KB needs additional rules for </w:t>
      </w:r>
      <w:r w:rsidRPr="003A7CD8">
        <w:rPr>
          <w:rFonts w:ascii="Arial" w:eastAsia="Arial" w:hAnsi="Arial" w:cs="Arial"/>
          <w:b/>
          <w:bCs/>
          <w:lang w:val="en-IN"/>
        </w:rPr>
        <w:t>priority and conflict management</w:t>
      </w:r>
      <w:r w:rsidRPr="003A7CD8">
        <w:rPr>
          <w:rFonts w:ascii="Arial" w:eastAsia="Arial" w:hAnsi="Arial" w:cs="Arial"/>
          <w:lang w:val="en-IN"/>
        </w:rPr>
        <w:t>, such as:</w:t>
      </w:r>
    </w:p>
    <w:p w14:paraId="24395B3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EmergencyVehicle</w:t>
      </w:r>
      <w:proofErr w:type="spellEnd"/>
      <w:r w:rsidRPr="003A7CD8">
        <w:rPr>
          <w:rFonts w:ascii="Arial" w:eastAsia="Arial" w:hAnsi="Arial" w:cs="Arial"/>
          <w:lang w:val="en-IN"/>
        </w:rPr>
        <w:t xml:space="preserve">(x) </w:t>
      </w:r>
      <w:r w:rsidRPr="003A7CD8">
        <w:rPr>
          <w:rFonts w:ascii="Cambria Math" w:eastAsia="Arial" w:hAnsi="Cambria Math" w:cs="Cambria Math"/>
          <w:lang w:val="en-IN"/>
        </w:rPr>
        <w:t>∧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HigherPriority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x,y</w:t>
      </w:r>
      <w:proofErr w:type="spellEnd"/>
      <w:proofErr w:type="gramEnd"/>
      <w:r w:rsidRPr="003A7CD8">
        <w:rPr>
          <w:rFonts w:ascii="Arial" w:eastAsia="Arial" w:hAnsi="Arial" w:cs="Arial"/>
          <w:lang w:val="en-IN"/>
        </w:rPr>
        <w:t xml:space="preserve">) → </w:t>
      </w:r>
      <w:proofErr w:type="spellStart"/>
      <w:r w:rsidRPr="003A7CD8">
        <w:rPr>
          <w:rFonts w:ascii="Arial" w:eastAsia="Arial" w:hAnsi="Arial" w:cs="Arial"/>
          <w:lang w:val="en-IN"/>
        </w:rPr>
        <w:t>PriorityPath</w:t>
      </w:r>
      <w:proofErr w:type="spellEnd"/>
      <w:r w:rsidRPr="003A7CD8">
        <w:rPr>
          <w:rFonts w:ascii="Arial" w:eastAsia="Arial" w:hAnsi="Arial" w:cs="Arial"/>
          <w:lang w:val="en-IN"/>
        </w:rPr>
        <w:t>(x)</w:t>
      </w:r>
    </w:p>
    <w:p w14:paraId="476C75D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Also, facts such as:</w:t>
      </w:r>
    </w:p>
    <w:p w14:paraId="26F1896E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Ambulance1) </w:t>
      </w:r>
    </w:p>
    <w:p w14:paraId="1B321003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proofErr w:type="gramStart"/>
      <w:r w:rsidRPr="003A7CD8">
        <w:rPr>
          <w:rFonts w:ascii="Arial" w:eastAsia="Arial" w:hAnsi="Arial" w:cs="Arial"/>
          <w:lang w:val="en-IN"/>
        </w:rPr>
        <w:t>EmergencyType</w:t>
      </w:r>
      <w:proofErr w:type="spellEnd"/>
      <w:r w:rsidRPr="003A7CD8">
        <w:rPr>
          <w:rFonts w:ascii="Arial" w:eastAsia="Arial" w:hAnsi="Arial" w:cs="Arial"/>
          <w:lang w:val="en-IN"/>
        </w:rPr>
        <w:t>(</w:t>
      </w:r>
      <w:proofErr w:type="spellStart"/>
      <w:proofErr w:type="gramEnd"/>
      <w:r w:rsidRPr="003A7CD8">
        <w:rPr>
          <w:rFonts w:ascii="Arial" w:eastAsia="Arial" w:hAnsi="Arial" w:cs="Arial"/>
          <w:lang w:val="en-IN"/>
        </w:rPr>
        <w:t>FireTruck</w:t>
      </w:r>
      <w:proofErr w:type="spellEnd"/>
      <w:r w:rsidRPr="003A7CD8">
        <w:rPr>
          <w:rFonts w:ascii="Arial" w:eastAsia="Arial" w:hAnsi="Arial" w:cs="Arial"/>
          <w:lang w:val="en-IN"/>
        </w:rPr>
        <w:t xml:space="preserve">) </w:t>
      </w:r>
    </w:p>
    <w:p w14:paraId="6A9D0EC4" w14:textId="77777777" w:rsidR="003A7CD8" w:rsidRPr="003A7CD8" w:rsidRDefault="003A7CD8" w:rsidP="003A7CD8">
      <w:pPr>
        <w:numPr>
          <w:ilvl w:val="0"/>
          <w:numId w:val="10"/>
        </w:numPr>
        <w:spacing w:before="80" w:after="40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Priority(</w:t>
      </w:r>
      <w:proofErr w:type="gramEnd"/>
      <w:r w:rsidRPr="003A7CD8">
        <w:rPr>
          <w:rFonts w:ascii="Arial" w:eastAsia="Arial" w:hAnsi="Arial" w:cs="Arial"/>
          <w:lang w:val="en-IN"/>
        </w:rPr>
        <w:t xml:space="preserve">Ambulance1) </w:t>
      </w:r>
    </w:p>
    <w:p w14:paraId="264C609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may be needed.</w:t>
      </w:r>
    </w:p>
    <w:p w14:paraId="4CB27FC3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24707108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08AD14E1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7306AE76" w14:textId="77777777" w:rsidR="00FD121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625FE3F2" w14:textId="77777777" w:rsidR="00FD12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13B89727" w14:textId="77777777" w:rsidR="00FD121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2B8B7DA6" w14:textId="77777777" w:rsidR="00FD121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216011EA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7D9BF1DB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29A5312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11AE58BB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4015122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CNF Conversion</w:t>
      </w:r>
    </w:p>
    <w:p w14:paraId="03656C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P1</w:t>
      </w:r>
    </w:p>
    <w:p w14:paraId="6501708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345C93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Eliminate implication:</w:t>
      </w:r>
    </w:p>
    <w:p w14:paraId="2744762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876959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485561E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E9A910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0403C07E">
          <v:rect id="_x0000_i1087" style="width:0;height:1.5pt" o:hralign="center" o:hrstd="t" o:hr="t" fillcolor="#a0a0a0" stroked="f"/>
        </w:pict>
      </w:r>
    </w:p>
    <w:p w14:paraId="5ABB4BE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P2</w:t>
      </w:r>
    </w:p>
    <w:p w14:paraId="5E5CC9B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8B4678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Eliminate implication:</w:t>
      </w:r>
    </w:p>
    <w:p w14:paraId="2BF44FE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¬(</w:t>
      </w:r>
      <w:proofErr w:type="spellStart"/>
      <w:proofErr w:type="gramEnd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)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6AB258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Using De Morgan's law:</w:t>
      </w:r>
    </w:p>
    <w:p w14:paraId="7ECC154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7659C93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6D8A380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A950D2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1EFC5F71">
          <v:rect id="_x0000_i1088" style="width:0;height:1.5pt" o:hralign="center" o:hrstd="t" o:hr="t" fillcolor="#a0a0a0" stroked="f"/>
        </w:pict>
      </w:r>
    </w:p>
    <w:p w14:paraId="7327A26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P3</w:t>
      </w:r>
    </w:p>
    <w:p w14:paraId="528E63E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3B9C1D3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CNF:</w:t>
      </w:r>
    </w:p>
    <w:p w14:paraId="6F18AD1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20B4AEA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52E63855">
          <v:rect id="_x0000_i1089" style="width:0;height:1.5pt" o:hralign="center" o:hrstd="t" o:hr="t" fillcolor="#a0a0a0" stroked="f"/>
        </w:pict>
      </w:r>
    </w:p>
    <w:p w14:paraId="4E9D4D8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Facts</w:t>
      </w:r>
    </w:p>
    <w:p w14:paraId="03B32BF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0BAACE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32C830F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These are already CNF.</w:t>
      </w:r>
    </w:p>
    <w:p w14:paraId="450B7DA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650BFD41">
          <v:rect id="_x0000_i1090" style="width:0;height:1.5pt" o:hralign="center" o:hrstd="t" o:hr="t" fillcolor="#a0a0a0" stroked="f"/>
        </w:pict>
      </w:r>
    </w:p>
    <w:p w14:paraId="64E118AF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Resolution Refutation</w:t>
      </w:r>
    </w:p>
    <w:p w14:paraId="2A7CCC5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Goal:</w:t>
      </w:r>
    </w:p>
    <w:p w14:paraId="10B6F1A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5607BC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Negate goal:</w:t>
      </w:r>
    </w:p>
    <w:p w14:paraId="7179C71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7D81EA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KB:</w:t>
      </w:r>
    </w:p>
    <w:p w14:paraId="691D4116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256E753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7AF51811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Cambria Math" w:eastAsia="Arial" w:hAnsi="Cambria Math" w:cs="Cambria Math"/>
          <w:lang w:val="en-IN"/>
        </w:rPr>
        <w:t>∨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7A937DE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21D10482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</w:p>
    <w:p w14:paraId="6AA6C64A" w14:textId="77777777" w:rsidR="003A7CD8" w:rsidRPr="003A7CD8" w:rsidRDefault="003A7CD8" w:rsidP="003A7CD8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← Negated goal </w:t>
      </w:r>
    </w:p>
    <w:p w14:paraId="1B1207A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1</w:t>
      </w:r>
    </w:p>
    <w:p w14:paraId="1DBBAA4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From:</w:t>
      </w:r>
    </w:p>
    <w:p w14:paraId="437FD9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1AC52BE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1932EA3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514FB53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derive:</w:t>
      </w:r>
    </w:p>
    <w:p w14:paraId="79E6ECA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2B11599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2</w:t>
      </w:r>
    </w:p>
    <w:p w14:paraId="53A70C8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From:</w:t>
      </w:r>
    </w:p>
    <w:p w14:paraId="4A98C85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249E8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4876BEB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E7F9CA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derive:</w:t>
      </w:r>
    </w:p>
    <w:p w14:paraId="50A92CD3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∨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05296E0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3</w:t>
      </w:r>
    </w:p>
    <w:p w14:paraId="216FA29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Using:</w:t>
      </w:r>
    </w:p>
    <w:p w14:paraId="52BC773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233600A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derive:</w:t>
      </w:r>
    </w:p>
    <w:p w14:paraId="69C2C1D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Segoe UI Emoji" w:eastAsia="Arial" w:hAnsi="Segoe UI Emoji" w:cs="Segoe UI Emoji"/>
          <w:lang w:val="en-IN"/>
        </w:rPr>
        <w:t>➡️</w:t>
      </w:r>
      <w:r w:rsidRPr="003A7CD8">
        <w:rPr>
          <w:rFonts w:ascii="Arial" w:eastAsia="Arial" w:hAnsi="Arial" w:cs="Arial"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6F92DBB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Resolution 4</w:t>
      </w:r>
    </w:p>
    <w:p w14:paraId="70033B4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We have:</w:t>
      </w:r>
    </w:p>
    <w:p w14:paraId="470586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3A03050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and:</w:t>
      </w:r>
    </w:p>
    <w:p w14:paraId="20E39F14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75A801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45F079D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□ Empty Clause</w:t>
      </w:r>
    </w:p>
    <w:p w14:paraId="357F59F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Hence:</w:t>
      </w:r>
    </w:p>
    <w:p w14:paraId="71AB344A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is proved. </w:t>
      </w:r>
      <w:r w:rsidRPr="003A7CD8">
        <w:rPr>
          <w:rFonts w:ascii="Segoe UI Emoji" w:eastAsia="Arial" w:hAnsi="Segoe UI Emoji" w:cs="Segoe UI Emoji"/>
          <w:b/>
          <w:bCs/>
          <w:lang w:val="en-IN"/>
        </w:rPr>
        <w:t>✅</w:t>
      </w:r>
    </w:p>
    <w:p w14:paraId="5001F9B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Proof tree:</w:t>
      </w:r>
    </w:p>
    <w:p w14:paraId="76D68F1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203B5CF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         |</w:t>
      </w:r>
    </w:p>
    <w:p w14:paraId="206B194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-------------------</w:t>
      </w:r>
    </w:p>
    <w:p w14:paraId="47B5513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|                 |</w:t>
      </w:r>
    </w:p>
    <w:p w14:paraId="11F9B36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</w:t>
      </w: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    </w:t>
      </w:r>
      <w:proofErr w:type="spellStart"/>
      <w:r w:rsidRPr="003A7CD8">
        <w:rPr>
          <w:rFonts w:ascii="Arial" w:eastAsia="Arial" w:hAnsi="Arial" w:cs="Arial"/>
          <w:lang w:val="en-IN"/>
        </w:rPr>
        <w:t>CropWheat</w:t>
      </w:r>
      <w:proofErr w:type="spellEnd"/>
    </w:p>
    <w:p w14:paraId="33652D85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       |</w:t>
      </w:r>
    </w:p>
    <w:p w14:paraId="4B9027C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 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+ P1</w:t>
      </w:r>
    </w:p>
    <w:p w14:paraId="7451C1D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With negated goal:</w:t>
      </w:r>
    </w:p>
    <w:p w14:paraId="7F8583A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4018B34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+</w:t>
      </w:r>
    </w:p>
    <w:p w14:paraId="0EA360C6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¬</w:t>
      </w: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</w:p>
    <w:p w14:paraId="2CC45091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 ↓</w:t>
      </w:r>
    </w:p>
    <w:p w14:paraId="02538CD7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     □</w:t>
      </w:r>
    </w:p>
    <w:p w14:paraId="5A4ED67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pict w14:anchorId="17FF816E">
          <v:rect id="_x0000_i1091" style="width:0;height:1.5pt" o:hralign="center" o:hrstd="t" o:hr="t" fillcolor="#a0a0a0" stroked="f"/>
        </w:pict>
      </w:r>
    </w:p>
    <w:p w14:paraId="1D87771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(c) Remove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70EFA91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If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 xml:space="preserve"> is removed:</w:t>
      </w:r>
    </w:p>
    <w:p w14:paraId="35375A2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We cannot derive:</w:t>
      </w:r>
    </w:p>
    <w:p w14:paraId="278A995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B2A165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because P1 needs </w:t>
      </w:r>
      <w:proofErr w:type="spellStart"/>
      <w:r w:rsidRPr="003A7CD8">
        <w:rPr>
          <w:rFonts w:ascii="Arial" w:eastAsia="Arial" w:hAnsi="Arial" w:cs="Arial"/>
          <w:lang w:val="en-IN"/>
        </w:rPr>
        <w:t>SoilDry</w:t>
      </w:r>
      <w:proofErr w:type="spellEnd"/>
      <w:r w:rsidRPr="003A7CD8">
        <w:rPr>
          <w:rFonts w:ascii="Arial" w:eastAsia="Arial" w:hAnsi="Arial" w:cs="Arial"/>
          <w:lang w:val="en-IN"/>
        </w:rPr>
        <w:t>.</w:t>
      </w:r>
    </w:p>
    <w:p w14:paraId="68A70E9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3A7CD8">
        <w:rPr>
          <w:rFonts w:ascii="Arial" w:eastAsia="Arial" w:hAnsi="Arial" w:cs="Arial"/>
          <w:lang w:val="en-IN"/>
        </w:rPr>
        <w:t>Therefore</w:t>
      </w:r>
      <w:proofErr w:type="gramEnd"/>
      <w:r w:rsidRPr="003A7CD8">
        <w:rPr>
          <w:rFonts w:ascii="Arial" w:eastAsia="Arial" w:hAnsi="Arial" w:cs="Arial"/>
          <w:lang w:val="en-IN"/>
        </w:rPr>
        <w:t xml:space="preserve"> we cannot derive:</w:t>
      </w:r>
    </w:p>
    <w:p w14:paraId="6BE7D002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3723C10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However,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also does NOT follow.</w:t>
      </w:r>
    </w:p>
    <w:p w14:paraId="71B21850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Why?</w:t>
      </w:r>
    </w:p>
    <w:p w14:paraId="585BBA49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lastRenderedPageBreak/>
        <w:t>P3 requires:</w:t>
      </w:r>
    </w:p>
    <w:p w14:paraId="52065AD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r w:rsidRPr="003A7CD8">
        <w:rPr>
          <w:rFonts w:ascii="Cambria Math" w:eastAsia="Arial" w:hAnsi="Cambria Math" w:cs="Cambria Math"/>
          <w:b/>
          <w:bCs/>
          <w:lang w:val="en-IN"/>
        </w:rPr>
        <w:t>∧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58D889AE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But we only know:</w:t>
      </w:r>
    </w:p>
    <w:p w14:paraId="0626B74C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1652A558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 xml:space="preserve">We do </w:t>
      </w:r>
      <w:r w:rsidRPr="003A7CD8">
        <w:rPr>
          <w:rFonts w:ascii="Arial" w:eastAsia="Arial" w:hAnsi="Arial" w:cs="Arial"/>
          <w:b/>
          <w:bCs/>
          <w:lang w:val="en-IN"/>
        </w:rPr>
        <w:t>not</w:t>
      </w:r>
      <w:r w:rsidRPr="003A7CD8">
        <w:rPr>
          <w:rFonts w:ascii="Arial" w:eastAsia="Arial" w:hAnsi="Arial" w:cs="Arial"/>
          <w:lang w:val="en-IN"/>
        </w:rPr>
        <w:t xml:space="preserve"> know </w:t>
      </w:r>
      <w:r w:rsidRPr="003A7CD8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>.</w:t>
      </w:r>
    </w:p>
    <w:p w14:paraId="7B9DE66D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3A7CD8">
        <w:rPr>
          <w:rFonts w:ascii="Arial" w:eastAsia="Arial" w:hAnsi="Arial" w:cs="Arial"/>
          <w:lang w:val="en-IN"/>
        </w:rPr>
        <w:t>Therefore:</w:t>
      </w:r>
    </w:p>
    <w:p w14:paraId="739DCC0B" w14:textId="77777777" w:rsidR="003A7CD8" w:rsidRPr="003A7CD8" w:rsidRDefault="003A7CD8" w:rsidP="003A7CD8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Final result:</w:t>
      </w:r>
    </w:p>
    <w:p w14:paraId="07A9CA4B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IrrigationNeeded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17C2624F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ApplyDripMethod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  <w:r w:rsidRPr="003A7CD8">
        <w:rPr>
          <w:rFonts w:ascii="Arial" w:eastAsia="Arial" w:hAnsi="Arial" w:cs="Arial"/>
          <w:lang w:val="en-IN"/>
        </w:rPr>
        <w:t xml:space="preserve"> </w:t>
      </w:r>
    </w:p>
    <w:p w14:paraId="174239FB" w14:textId="77777777" w:rsidR="003A7CD8" w:rsidRPr="003A7CD8" w:rsidRDefault="003A7CD8" w:rsidP="003A7CD8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3A7CD8">
        <w:rPr>
          <w:rFonts w:ascii="Arial" w:eastAsia="Arial" w:hAnsi="Arial" w:cs="Arial"/>
          <w:lang w:val="en-IN"/>
        </w:rPr>
        <w:t>CropAtRisk</w:t>
      </w:r>
      <w:proofErr w:type="spellEnd"/>
      <w:r w:rsidRPr="003A7CD8">
        <w:rPr>
          <w:rFonts w:ascii="Arial" w:eastAsia="Arial" w:hAnsi="Arial" w:cs="Arial"/>
          <w:lang w:val="en-IN"/>
        </w:rPr>
        <w:t xml:space="preserve"> </w:t>
      </w:r>
      <w:r w:rsidRPr="003A7CD8">
        <w:rPr>
          <w:rFonts w:ascii="Segoe UI Emoji" w:eastAsia="Arial" w:hAnsi="Segoe UI Emoji" w:cs="Segoe UI Emoji"/>
          <w:lang w:val="en-IN"/>
        </w:rPr>
        <w:t>❌</w:t>
      </w:r>
    </w:p>
    <w:p w14:paraId="44E85E70" w14:textId="77777777" w:rsidR="003A7CD8" w:rsidRDefault="003A7CD8">
      <w:pPr>
        <w:spacing w:before="80" w:after="40"/>
        <w:ind w:left="141"/>
        <w:rPr>
          <w:rFonts w:ascii="Arial" w:eastAsia="Arial" w:hAnsi="Arial" w:cs="Arial"/>
        </w:rPr>
      </w:pPr>
    </w:p>
    <w:p w14:paraId="5571C4C3" w14:textId="77777777" w:rsidR="00FD1212" w:rsidRDefault="00000000">
      <w:pPr>
        <w:rPr>
          <w:rFonts w:ascii="Arial" w:eastAsia="Arial" w:hAnsi="Arial" w:cs="Arial"/>
          <w:b/>
          <w:bCs/>
        </w:rPr>
      </w:pPr>
      <w:r>
        <w:br w:type="page"/>
      </w:r>
    </w:p>
    <w:p w14:paraId="089643E9" w14:textId="77777777" w:rsidR="00FD121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Case Study 4 — Wumpus World Knowledge Agent </w:t>
      </w:r>
    </w:p>
    <w:p w14:paraId="07B7F7AC" w14:textId="77777777" w:rsidR="00FD121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37A5338A" w14:textId="77777777" w:rsidR="00FD121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57B6F57F" w14:textId="77777777" w:rsidR="00FD12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20F4E41A" w14:textId="77777777" w:rsidR="00FD121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6DDF808D" w14:textId="77777777" w:rsidR="00FD121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32538986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49CFAD86" w14:textId="77777777" w:rsidR="00FD121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3F40D156" w14:textId="77777777" w:rsidR="00FD121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69A7AFF2" w14:textId="77777777" w:rsid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Given </w:t>
      </w:r>
      <w:proofErr w:type="spellStart"/>
      <w:r w:rsidRPr="003A7CD8">
        <w:rPr>
          <w:rFonts w:ascii="Arial" w:eastAsia="Arial" w:hAnsi="Arial" w:cs="Arial"/>
          <w:b/>
          <w:bCs/>
          <w:lang w:val="en-IN"/>
        </w:rPr>
        <w:t>percepts</w:t>
      </w:r>
      <w:proofErr w:type="spellEnd"/>
      <w:r w:rsidRPr="003A7CD8">
        <w:rPr>
          <w:rFonts w:ascii="Arial" w:eastAsia="Arial" w:hAnsi="Arial" w:cs="Arial"/>
          <w:b/>
          <w:bCs/>
          <w:lang w:val="en-IN"/>
        </w:rPr>
        <w:t>:</w:t>
      </w:r>
    </w:p>
    <w:p w14:paraId="580CD6F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</w:p>
    <w:p w14:paraId="6115C4D5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Stench at [1,2] </w:t>
      </w:r>
    </w:p>
    <w:p w14:paraId="1B2D0B21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Breeze at [1,1] </w:t>
      </w:r>
    </w:p>
    <w:p w14:paraId="2A10AC1C" w14:textId="77777777" w:rsidR="003A7CD8" w:rsidRPr="003A7CD8" w:rsidRDefault="003A7CD8" w:rsidP="003A7CD8">
      <w:pPr>
        <w:numPr>
          <w:ilvl w:val="0"/>
          <w:numId w:val="13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Glitter at [2,2] </w:t>
      </w:r>
    </w:p>
    <w:p w14:paraId="5CA76DB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(a) Belief State and Modus Ponens</w:t>
      </w:r>
    </w:p>
    <w:p w14:paraId="1E28BA28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1</w:t>
      </w:r>
    </w:p>
    <w:p w14:paraId="1B7A5E9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Stench[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1,2] → Wumpus adjacent to [1,2]</w:t>
      </w:r>
    </w:p>
    <w:p w14:paraId="408C447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Fact:</w:t>
      </w:r>
    </w:p>
    <w:p w14:paraId="602C43A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Stench[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1,2]</w:t>
      </w:r>
    </w:p>
    <w:p w14:paraId="1D2B57A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22CD4A5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Wumpus is adjacent to [1,2]</w:t>
      </w:r>
    </w:p>
    <w:p w14:paraId="38A92AA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adjacent cells:</w:t>
      </w:r>
    </w:p>
    <w:p w14:paraId="4CD5C346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[1,1] </w:t>
      </w:r>
    </w:p>
    <w:p w14:paraId="3FB12B46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[1,3] </w:t>
      </w:r>
    </w:p>
    <w:p w14:paraId="0AD5E3EA" w14:textId="77777777" w:rsidR="003A7CD8" w:rsidRPr="003A7CD8" w:rsidRDefault="003A7CD8" w:rsidP="003A7CD8">
      <w:pPr>
        <w:numPr>
          <w:ilvl w:val="0"/>
          <w:numId w:val="14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[2,2] </w:t>
      </w:r>
    </w:p>
    <w:p w14:paraId="4A95466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pict w14:anchorId="4CDCFB65">
          <v:rect id="_x0000_i1121" style="width:0;height:1.5pt" o:hralign="center" o:hrstd="t" o:hr="t" fillcolor="#a0a0a0" stroked="f"/>
        </w:pict>
      </w:r>
    </w:p>
    <w:p w14:paraId="5BBB82D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2</w:t>
      </w:r>
    </w:p>
    <w:p w14:paraId="4397314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Breeze[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1,1] → Pit adjacent to [1,1]</w:t>
      </w:r>
    </w:p>
    <w:p w14:paraId="1A4A02A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245396C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Pit is adjacent to [1,1]</w:t>
      </w:r>
    </w:p>
    <w:p w14:paraId="35CD3F25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adjacent cell:</w:t>
      </w:r>
    </w:p>
    <w:p w14:paraId="1DFC2DE8" w14:textId="77777777" w:rsidR="003A7CD8" w:rsidRPr="003A7CD8" w:rsidRDefault="003A7CD8" w:rsidP="003A7CD8">
      <w:pPr>
        <w:numPr>
          <w:ilvl w:val="0"/>
          <w:numId w:val="15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[1,2] </w:t>
      </w:r>
    </w:p>
    <w:p w14:paraId="6E79F159" w14:textId="77777777" w:rsidR="003A7CD8" w:rsidRPr="003A7CD8" w:rsidRDefault="003A7CD8" w:rsidP="003A7CD8">
      <w:pPr>
        <w:numPr>
          <w:ilvl w:val="0"/>
          <w:numId w:val="15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[2,1] </w:t>
      </w:r>
    </w:p>
    <w:p w14:paraId="572CDBE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pict w14:anchorId="54A51DBE">
          <v:rect id="_x0000_i1122" style="width:0;height:1.5pt" o:hralign="center" o:hrstd="t" o:hr="t" fillcolor="#a0a0a0" stroked="f"/>
        </w:pict>
      </w:r>
    </w:p>
    <w:p w14:paraId="6EFC9DB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Rule 3</w:t>
      </w:r>
    </w:p>
    <w:p w14:paraId="6C3B077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Glitter[</w:t>
      </w: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proofErr w:type="gramEnd"/>
      <w:r w:rsidRPr="003A7CD8">
        <w:rPr>
          <w:rFonts w:ascii="Arial" w:eastAsia="Arial" w:hAnsi="Arial" w:cs="Arial"/>
          <w:b/>
          <w:bCs/>
          <w:lang w:val="en-IN"/>
        </w:rPr>
        <w:t>] → Gold[</w:t>
      </w:r>
      <w:proofErr w:type="spellStart"/>
      <w:proofErr w:type="gramStart"/>
      <w:r w:rsidRPr="003A7CD8">
        <w:rPr>
          <w:rFonts w:ascii="Arial" w:eastAsia="Arial" w:hAnsi="Arial" w:cs="Arial"/>
          <w:b/>
          <w:bCs/>
          <w:lang w:val="en-IN"/>
        </w:rPr>
        <w:t>x,y</w:t>
      </w:r>
      <w:proofErr w:type="spellEnd"/>
      <w:proofErr w:type="gramEnd"/>
      <w:r w:rsidRPr="003A7CD8">
        <w:rPr>
          <w:rFonts w:ascii="Arial" w:eastAsia="Arial" w:hAnsi="Arial" w:cs="Arial"/>
          <w:b/>
          <w:bCs/>
          <w:lang w:val="en-IN"/>
        </w:rPr>
        <w:t>]</w:t>
      </w:r>
    </w:p>
    <w:p w14:paraId="2F9A2A7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Given:</w:t>
      </w:r>
    </w:p>
    <w:p w14:paraId="485CB12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Glitter[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2,2]</w:t>
      </w:r>
    </w:p>
    <w:p w14:paraId="2706459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36A9ADAB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Segoe UI Emoji" w:eastAsia="Arial" w:hAnsi="Segoe UI Emoji" w:cs="Segoe UI Emoji"/>
          <w:b/>
          <w:bCs/>
          <w:lang w:val="en-IN"/>
        </w:rPr>
        <w:t>➡️</w:t>
      </w:r>
      <w:r w:rsidRPr="003A7CD8">
        <w:rPr>
          <w:rFonts w:ascii="Arial" w:eastAsia="Arial" w:hAnsi="Arial" w:cs="Arial"/>
          <w:b/>
          <w:bCs/>
          <w:lang w:val="en-IN"/>
        </w:rPr>
        <w:t xml:space="preserve">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Gold[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2,2]</w:t>
      </w:r>
    </w:p>
    <w:p w14:paraId="267848D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Derived knowledge:</w:t>
      </w:r>
    </w:p>
    <w:p w14:paraId="6F8F6A7F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Wumpus is adjacent to [1,2] </w:t>
      </w:r>
    </w:p>
    <w:p w14:paraId="6BF576C8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Pit is adjacent to [1,1] </w:t>
      </w:r>
    </w:p>
    <w:p w14:paraId="42DABF2E" w14:textId="77777777" w:rsidR="003A7CD8" w:rsidRPr="003A7CD8" w:rsidRDefault="003A7CD8" w:rsidP="003A7CD8">
      <w:pPr>
        <w:numPr>
          <w:ilvl w:val="0"/>
          <w:numId w:val="16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Gold is at [2,2] </w:t>
      </w:r>
    </w:p>
    <w:p w14:paraId="5CE5308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pict w14:anchorId="5D72E9DF">
          <v:rect id="_x0000_i1123" style="width:0;height:1.5pt" o:hralign="center" o:hrstd="t" o:hr="t" fillcolor="#a0a0a0" stroked="f"/>
        </w:pict>
      </w:r>
    </w:p>
    <w:p w14:paraId="5F83D60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(b) Forward Chaining</w:t>
      </w:r>
    </w:p>
    <w:p w14:paraId="5FB6B7B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From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Stench[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1,2]</w:t>
      </w:r>
    </w:p>
    <w:p w14:paraId="7FB2B3E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Stench[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1,2]</w:t>
      </w:r>
    </w:p>
    <w:p w14:paraId="05ACAF9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4CD9D5E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Wumpus adjacent to [1,2]</w:t>
      </w:r>
    </w:p>
    <w:p w14:paraId="5BEFDDC7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1C1BF37C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Wumpus:</w:t>
      </w:r>
    </w:p>
    <w:p w14:paraId="7758ADD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[1,1], [1,3], [2,2]</w:t>
      </w:r>
    </w:p>
    <w:p w14:paraId="201304FA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From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Breeze[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1,1]</w:t>
      </w:r>
    </w:p>
    <w:p w14:paraId="14B2B0E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Breeze[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1,1]</w:t>
      </w:r>
    </w:p>
    <w:p w14:paraId="26387B36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5FDB876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Pit adjacent to [1,1]</w:t>
      </w:r>
    </w:p>
    <w:p w14:paraId="03E7656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lastRenderedPageBreak/>
        <w:t xml:space="preserve">     ↓</w:t>
      </w:r>
    </w:p>
    <w:p w14:paraId="5F28C24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Pit:</w:t>
      </w:r>
    </w:p>
    <w:p w14:paraId="39B1222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[1,2], [2,1]</w:t>
      </w:r>
    </w:p>
    <w:p w14:paraId="5B7863F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From </w:t>
      </w:r>
      <w:proofErr w:type="gramStart"/>
      <w:r w:rsidRPr="003A7CD8">
        <w:rPr>
          <w:rFonts w:ascii="Arial" w:eastAsia="Arial" w:hAnsi="Arial" w:cs="Arial"/>
          <w:b/>
          <w:bCs/>
          <w:lang w:val="en-IN"/>
        </w:rPr>
        <w:t>Glitter[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2,2]</w:t>
      </w:r>
    </w:p>
    <w:p w14:paraId="34A0229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Glitter[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2,2]</w:t>
      </w:r>
    </w:p>
    <w:p w14:paraId="7E5B1014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     ↓</w:t>
      </w:r>
    </w:p>
    <w:p w14:paraId="0684D5B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proofErr w:type="gramStart"/>
      <w:r w:rsidRPr="003A7CD8">
        <w:rPr>
          <w:rFonts w:ascii="Arial" w:eastAsia="Arial" w:hAnsi="Arial" w:cs="Arial"/>
          <w:b/>
          <w:bCs/>
          <w:lang w:val="en-IN"/>
        </w:rPr>
        <w:t>Gold[</w:t>
      </w:r>
      <w:proofErr w:type="gramEnd"/>
      <w:r w:rsidRPr="003A7CD8">
        <w:rPr>
          <w:rFonts w:ascii="Arial" w:eastAsia="Arial" w:hAnsi="Arial" w:cs="Arial"/>
          <w:b/>
          <w:bCs/>
          <w:lang w:val="en-IN"/>
        </w:rPr>
        <w:t>2,2]</w:t>
      </w:r>
    </w:p>
    <w:p w14:paraId="310695A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Therefore:</w:t>
      </w:r>
    </w:p>
    <w:p w14:paraId="64A91EC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Wumpus locations: [1,1], [1,3], [2,2]</w:t>
      </w:r>
    </w:p>
    <w:p w14:paraId="470DDD8E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Possible Pit locations: [1,2], [2,1]</w:t>
      </w:r>
    </w:p>
    <w:p w14:paraId="79F96BB2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Gold: [2,2]</w:t>
      </w:r>
    </w:p>
    <w:p w14:paraId="70A58711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pict w14:anchorId="1C8306C7">
          <v:rect id="_x0000_i1124" style="width:0;height:1.5pt" o:hralign="center" o:hrstd="t" o:hr="t" fillcolor="#a0a0a0" stroked="f"/>
        </w:pict>
      </w:r>
    </w:p>
    <w:p w14:paraId="193B9DAD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(c) Is the Path Safe?</w:t>
      </w:r>
    </w:p>
    <w:p w14:paraId="1F1CAB20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Path:</w:t>
      </w:r>
    </w:p>
    <w:p w14:paraId="29DDA3B9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[1,1] → [1,2] → [2,2]</w:t>
      </w:r>
    </w:p>
    <w:p w14:paraId="36DEB36B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From our knowledge:</w:t>
      </w:r>
    </w:p>
    <w:p w14:paraId="1895E717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[1,2] may contain a Pit </w:t>
      </w:r>
    </w:p>
    <w:p w14:paraId="49CF2151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[2,2] may contain a Wumpus </w:t>
      </w:r>
    </w:p>
    <w:p w14:paraId="2A3DF09A" w14:textId="77777777" w:rsidR="003A7CD8" w:rsidRPr="003A7CD8" w:rsidRDefault="003A7CD8" w:rsidP="003A7CD8">
      <w:pPr>
        <w:numPr>
          <w:ilvl w:val="0"/>
          <w:numId w:val="17"/>
        </w:num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 xml:space="preserve">We have no proof that these cells are safe </w:t>
      </w:r>
    </w:p>
    <w:p w14:paraId="2544050F" w14:textId="77777777" w:rsidR="003A7CD8" w:rsidRPr="003A7CD8" w:rsidRDefault="003A7CD8" w:rsidP="003A7CD8">
      <w:pPr>
        <w:rPr>
          <w:rFonts w:ascii="Arial" w:eastAsia="Arial" w:hAnsi="Arial" w:cs="Arial"/>
          <w:b/>
          <w:bCs/>
          <w:lang w:val="en-IN"/>
        </w:rPr>
      </w:pPr>
      <w:r w:rsidRPr="003A7CD8">
        <w:rPr>
          <w:rFonts w:ascii="Arial" w:eastAsia="Arial" w:hAnsi="Arial" w:cs="Arial"/>
          <w:b/>
          <w:bCs/>
          <w:lang w:val="en-IN"/>
        </w:rPr>
        <w:t>Therefore, the agent cannot logically guarantee that the path is safe.</w:t>
      </w:r>
    </w:p>
    <w:p w14:paraId="002A0D55" w14:textId="1767B2D3" w:rsidR="003A7CD8" w:rsidRDefault="003A7CD8" w:rsidP="003A7CD8">
      <w:pPr>
        <w:rPr>
          <w:rFonts w:ascii="Arial" w:eastAsia="Arial" w:hAnsi="Arial" w:cs="Arial"/>
          <w:b/>
          <w:bCs/>
        </w:rPr>
      </w:pPr>
    </w:p>
    <w:p w14:paraId="34AB9A0C" w14:textId="77777777" w:rsidR="00FD1212" w:rsidRDefault="00FD12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364194FA" w14:textId="77777777" w:rsidR="00FD1212" w:rsidRDefault="00FD121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0CFD13C3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3EBEA9E" w14:textId="77777777" w:rsidR="00FD121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C9493E0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FD1212" w14:paraId="537A987F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AF9E878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0058133F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DE70E95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4275AE6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4D6F994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26317C4F" w14:textId="77777777" w:rsidR="00FD121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FD1212" w14:paraId="69BF32A8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392A0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0D81D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3A08C5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6F18D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1A22C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B4878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FD1212" w14:paraId="27ACF667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074C38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E03DD7B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54890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71AC1F7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8FFF7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475C4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FD1212" w14:paraId="27C748DE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758DA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5C74CE2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DD2316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397EA8B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0DB16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5AE31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FD1212" w14:paraId="23BD6D11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43401F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FFA61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93055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3FA2CE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E55A363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69CBD5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FD1212" w14:paraId="41AFA4B4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50DF1F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08E4A0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37C20A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1BD378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8C9AA1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414EC07" w14:textId="77777777" w:rsidR="00FD121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0A4E7745" w14:textId="77777777" w:rsidR="00FD1212" w:rsidRDefault="00FD121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FD1212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582D4E3-7CAB-4AF2-B774-47CDE81407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15DA94EE-A518-45EF-B6C3-E7FEB092A4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27558F9-9D48-4F3D-B0F2-3F4FA46E29D5}"/>
    <w:embedBold r:id="rId4" w:fontKey="{93577D78-26C1-4C7F-B6A3-B1BC76BFBC67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5" w:fontKey="{0ACD4CBB-DAB6-4E2E-8F97-EB42E1EB35EA}"/>
    <w:embedBold r:id="rId6" w:fontKey="{6EE3AC6D-451A-4158-B143-BA79DA0838E9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1D2D61D6-34BF-437C-BC85-E0F7B6A7DB4F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EB09F2FC-95B3-45D9-B2B3-2BFBBC93693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1D5084C"/>
    <w:multiLevelType w:val="multilevel"/>
    <w:tmpl w:val="FADE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76B90"/>
    <w:multiLevelType w:val="multilevel"/>
    <w:tmpl w:val="94EED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55E8E"/>
    <w:multiLevelType w:val="multilevel"/>
    <w:tmpl w:val="4C8E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5C0E"/>
    <w:multiLevelType w:val="multilevel"/>
    <w:tmpl w:val="9D44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22570"/>
    <w:multiLevelType w:val="multilevel"/>
    <w:tmpl w:val="059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F47E2"/>
    <w:multiLevelType w:val="multilevel"/>
    <w:tmpl w:val="F642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84B0C"/>
    <w:multiLevelType w:val="multilevel"/>
    <w:tmpl w:val="9300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3479E"/>
    <w:multiLevelType w:val="multilevel"/>
    <w:tmpl w:val="81F87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92EF4"/>
    <w:multiLevelType w:val="multilevel"/>
    <w:tmpl w:val="115A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17B44EE"/>
    <w:multiLevelType w:val="multilevel"/>
    <w:tmpl w:val="384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24864"/>
    <w:multiLevelType w:val="multilevel"/>
    <w:tmpl w:val="E46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D5693"/>
    <w:multiLevelType w:val="multilevel"/>
    <w:tmpl w:val="3CA4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4800E6"/>
    <w:multiLevelType w:val="multilevel"/>
    <w:tmpl w:val="394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E37D3A"/>
    <w:multiLevelType w:val="multilevel"/>
    <w:tmpl w:val="C5BC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87277">
    <w:abstractNumId w:val="11"/>
  </w:num>
  <w:num w:numId="2" w16cid:durableId="1766417551">
    <w:abstractNumId w:val="1"/>
  </w:num>
  <w:num w:numId="3" w16cid:durableId="2042045244">
    <w:abstractNumId w:val="0"/>
  </w:num>
  <w:num w:numId="4" w16cid:durableId="1845238067">
    <w:abstractNumId w:val="2"/>
  </w:num>
  <w:num w:numId="5" w16cid:durableId="1950774064">
    <w:abstractNumId w:val="9"/>
  </w:num>
  <w:num w:numId="6" w16cid:durableId="281570133">
    <w:abstractNumId w:val="8"/>
  </w:num>
  <w:num w:numId="7" w16cid:durableId="628586976">
    <w:abstractNumId w:val="13"/>
  </w:num>
  <w:num w:numId="8" w16cid:durableId="1521973716">
    <w:abstractNumId w:val="14"/>
  </w:num>
  <w:num w:numId="9" w16cid:durableId="1495295332">
    <w:abstractNumId w:val="4"/>
  </w:num>
  <w:num w:numId="10" w16cid:durableId="1456093682">
    <w:abstractNumId w:val="15"/>
  </w:num>
  <w:num w:numId="11" w16cid:durableId="2017150670">
    <w:abstractNumId w:val="3"/>
  </w:num>
  <w:num w:numId="12" w16cid:durableId="2050716636">
    <w:abstractNumId w:val="5"/>
  </w:num>
  <w:num w:numId="13" w16cid:durableId="1249270837">
    <w:abstractNumId w:val="16"/>
  </w:num>
  <w:num w:numId="14" w16cid:durableId="1343439288">
    <w:abstractNumId w:val="6"/>
  </w:num>
  <w:num w:numId="15" w16cid:durableId="1837769332">
    <w:abstractNumId w:val="12"/>
  </w:num>
  <w:num w:numId="16" w16cid:durableId="849636888">
    <w:abstractNumId w:val="10"/>
  </w:num>
  <w:num w:numId="17" w16cid:durableId="16949892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1212"/>
    <w:rsid w:val="00232102"/>
    <w:rsid w:val="003A7CD8"/>
    <w:rsid w:val="008C52DE"/>
    <w:rsid w:val="00FD1212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13F46"/>
  <w15:docId w15:val="{A5D17E9A-65CA-4B25-BE7C-CF5D857F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1661</Words>
  <Characters>9472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DIVA KARAN P</cp:lastModifiedBy>
  <cp:revision>2</cp:revision>
  <dcterms:created xsi:type="dcterms:W3CDTF">2026-07-13T08:56:00Z</dcterms:created>
  <dcterms:modified xsi:type="dcterms:W3CDTF">2026-08-18T05:44:00Z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