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4F0D" w14:textId="2FCBFE71" w:rsidR="00094427" w:rsidRPr="00B665AE" w:rsidRDefault="00094427" w:rsidP="00094427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Whitepaper 2</w:t>
      </w:r>
    </w:p>
    <w:p w14:paraId="79A59729" w14:textId="77777777" w:rsidR="00094427" w:rsidRPr="00B665AE" w:rsidRDefault="00094427" w:rsidP="00094427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Reverse-Mapping Auditory Perception to External Spectrum Overlap</w:t>
      </w:r>
    </w:p>
    <w:p w14:paraId="60A50065" w14:textId="77777777" w:rsidR="00094427" w:rsidRPr="00B665AE" w:rsidRDefault="00094427" w:rsidP="00094427">
      <w:pPr>
        <w:rPr>
          <w:rFonts w:ascii="Bookman Old Style" w:hAnsi="Bookman Old Style"/>
        </w:rPr>
      </w:pPr>
      <w:r w:rsidRPr="00B665AE">
        <w:rPr>
          <w:rFonts w:ascii="Bookman Old Style" w:hAnsi="Bookman Old Style"/>
          <w:i/>
          <w:iCs/>
        </w:rPr>
        <w:t>(Plan B – Blind Reconstruction → RF Match Framework)</w:t>
      </w:r>
    </w:p>
    <w:p w14:paraId="51379CEF" w14:textId="77777777" w:rsidR="00094427" w:rsidRPr="00B665AE" w:rsidRDefault="00094427" w:rsidP="00094427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Abstract</w:t>
      </w:r>
    </w:p>
    <w:p w14:paraId="5D8C6ECA" w14:textId="77777777" w:rsidR="00094427" w:rsidRPr="00B665AE" w:rsidRDefault="00094427" w:rsidP="00094427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Plan B reverses order:</w:t>
      </w:r>
    </w:p>
    <w:p w14:paraId="6F831FC9" w14:textId="77777777" w:rsidR="00094427" w:rsidRPr="00B665AE" w:rsidRDefault="00094427" w:rsidP="00094427">
      <w:pPr>
        <w:numPr>
          <w:ilvl w:val="0"/>
          <w:numId w:val="1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Capture listener-reconstructed perceived sound</w:t>
      </w:r>
    </w:p>
    <w:p w14:paraId="14674B26" w14:textId="77777777" w:rsidR="00094427" w:rsidRPr="00B665AE" w:rsidRDefault="00094427" w:rsidP="00094427">
      <w:pPr>
        <w:numPr>
          <w:ilvl w:val="0"/>
          <w:numId w:val="1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Encode digitally</w:t>
      </w:r>
    </w:p>
    <w:p w14:paraId="59BA9E49" w14:textId="77777777" w:rsidR="00094427" w:rsidRPr="00B665AE" w:rsidRDefault="00094427" w:rsidP="00094427">
      <w:pPr>
        <w:numPr>
          <w:ilvl w:val="0"/>
          <w:numId w:val="1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Search external RF spectrum archive for similarity</w:t>
      </w:r>
    </w:p>
    <w:p w14:paraId="67573A2C" w14:textId="77777777" w:rsidR="00094427" w:rsidRPr="00B665AE" w:rsidRDefault="00094427" w:rsidP="00094427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 xml:space="preserve">If overlap exists, internal spontaneous generation becomes statistically implausible — satisfying </w:t>
      </w:r>
      <w:r w:rsidRPr="00B665AE">
        <w:rPr>
          <w:rFonts w:ascii="Bookman Old Style" w:hAnsi="Bookman Old Style"/>
          <w:b/>
          <w:bCs/>
        </w:rPr>
        <w:t>double-blind evidence conditions</w:t>
      </w:r>
      <w:r w:rsidRPr="00B665AE">
        <w:rPr>
          <w:rFonts w:ascii="Bookman Old Style" w:hAnsi="Bookman Old Style"/>
        </w:rPr>
        <w:t xml:space="preserve"> in court.</w:t>
      </w:r>
    </w:p>
    <w:p w14:paraId="26A9A0C9" w14:textId="77777777" w:rsidR="00094427" w:rsidRPr="00B665AE" w:rsidRDefault="00094427" w:rsidP="00094427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Principle</w:t>
      </w:r>
    </w:p>
    <w:p w14:paraId="548A17F5" w14:textId="77777777" w:rsidR="00094427" w:rsidRPr="00B665AE" w:rsidRDefault="00094427" w:rsidP="00094427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Uses the same court-accepted foundations as:</w:t>
      </w:r>
    </w:p>
    <w:p w14:paraId="50C60325" w14:textId="77777777" w:rsidR="00094427" w:rsidRPr="00B665AE" w:rsidRDefault="00094427" w:rsidP="00094427">
      <w:pPr>
        <w:rPr>
          <w:rFonts w:ascii="Bookman Old Style" w:hAnsi="Bookman Old Style"/>
        </w:rPr>
      </w:pP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voiceprint forensic attribution</w:t>
      </w:r>
      <w:r w:rsidRPr="00B665AE">
        <w:rPr>
          <w:rFonts w:ascii="Bookman Old Style" w:hAnsi="Bookman Old Style"/>
        </w:rPr>
        <w:br/>
      </w: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gunshot acoustic fingerprinting</w:t>
      </w:r>
      <w:r w:rsidRPr="00B665AE">
        <w:rPr>
          <w:rFonts w:ascii="Bookman Old Style" w:hAnsi="Bookman Old Style"/>
        </w:rPr>
        <w:br/>
      </w: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terrorism trial audio matching</w:t>
      </w:r>
    </w:p>
    <w:p w14:paraId="060BD578" w14:textId="77777777" w:rsidR="00094427" w:rsidRPr="00B665AE" w:rsidRDefault="00094427" w:rsidP="00094427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Process</w:t>
      </w:r>
    </w:p>
    <w:p w14:paraId="0F0905E2" w14:textId="77777777" w:rsidR="00094427" w:rsidRPr="00B665AE" w:rsidRDefault="00094427" w:rsidP="00094427">
      <w:pPr>
        <w:numPr>
          <w:ilvl w:val="0"/>
          <w:numId w:val="2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Percept reconstruction → waveform signature</w:t>
      </w:r>
    </w:p>
    <w:p w14:paraId="683365CC" w14:textId="77777777" w:rsidR="00094427" w:rsidRPr="00B665AE" w:rsidRDefault="00094427" w:rsidP="00094427">
      <w:pPr>
        <w:numPr>
          <w:ilvl w:val="0"/>
          <w:numId w:val="2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Search against RF spectral database</w:t>
      </w:r>
    </w:p>
    <w:p w14:paraId="16D533E1" w14:textId="77777777" w:rsidR="00094427" w:rsidRPr="00B665AE" w:rsidRDefault="00094427" w:rsidP="00094427">
      <w:pPr>
        <w:numPr>
          <w:ilvl w:val="0"/>
          <w:numId w:val="2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Compute similarity score</w:t>
      </w:r>
    </w:p>
    <w:p w14:paraId="0C340061" w14:textId="77777777" w:rsidR="00094427" w:rsidRPr="00B665AE" w:rsidRDefault="00094427" w:rsidP="00094427">
      <w:pPr>
        <w:numPr>
          <w:ilvl w:val="0"/>
          <w:numId w:val="2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Evaluate coincidence probability (&lt;10</w:t>
      </w:r>
      <w:r w:rsidRPr="00B665AE">
        <w:rPr>
          <w:rFonts w:ascii="Cambria Math" w:hAnsi="Cambria Math" w:cs="Cambria Math"/>
        </w:rPr>
        <w:t>⁻⁶</w:t>
      </w:r>
      <w:r w:rsidRPr="00B665AE">
        <w:rPr>
          <w:rFonts w:ascii="Bookman Old Style" w:hAnsi="Bookman Old Style"/>
        </w:rPr>
        <w:t>)</w:t>
      </w:r>
    </w:p>
    <w:p w14:paraId="78758264" w14:textId="77777777" w:rsidR="00094427" w:rsidRPr="00B665AE" w:rsidRDefault="00094427" w:rsidP="00094427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Why It’s Stronger</w:t>
      </w:r>
    </w:p>
    <w:p w14:paraId="4F1824FF" w14:textId="77777777" w:rsidR="00094427" w:rsidRPr="00B665AE" w:rsidRDefault="00094427" w:rsidP="00094427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 xml:space="preserve">The subject cannot see RF spectra while reproducing perception — courts treat this like </w:t>
      </w:r>
      <w:r w:rsidRPr="00B665AE">
        <w:rPr>
          <w:rFonts w:ascii="Bookman Old Style" w:hAnsi="Bookman Old Style"/>
          <w:b/>
          <w:bCs/>
        </w:rPr>
        <w:t>blind validated testing</w:t>
      </w:r>
      <w:r w:rsidRPr="00B665AE">
        <w:rPr>
          <w:rFonts w:ascii="Bookman Old Style" w:hAnsi="Bookman Old Style"/>
        </w:rPr>
        <w:t>, enhancing evidentiary value.</w:t>
      </w:r>
    </w:p>
    <w:p w14:paraId="5B37DB1C" w14:textId="77777777" w:rsidR="00094427" w:rsidRPr="00B665AE" w:rsidRDefault="00094427" w:rsidP="00094427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Court Packet Includes</w:t>
      </w:r>
    </w:p>
    <w:p w14:paraId="08DDA6B4" w14:textId="77777777" w:rsidR="00094427" w:rsidRPr="00B665AE" w:rsidRDefault="00094427" w:rsidP="00094427">
      <w:pPr>
        <w:numPr>
          <w:ilvl w:val="0"/>
          <w:numId w:val="3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timestamps</w:t>
      </w:r>
    </w:p>
    <w:p w14:paraId="3A50FF96" w14:textId="77777777" w:rsidR="00094427" w:rsidRPr="00B665AE" w:rsidRDefault="00094427" w:rsidP="00094427">
      <w:pPr>
        <w:numPr>
          <w:ilvl w:val="0"/>
          <w:numId w:val="3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SDR dumps</w:t>
      </w:r>
    </w:p>
    <w:p w14:paraId="506A002C" w14:textId="77777777" w:rsidR="00094427" w:rsidRPr="00B665AE" w:rsidRDefault="00094427" w:rsidP="00094427">
      <w:pPr>
        <w:numPr>
          <w:ilvl w:val="0"/>
          <w:numId w:val="3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integrity hashes</w:t>
      </w:r>
    </w:p>
    <w:p w14:paraId="0D957A4B" w14:textId="77777777" w:rsidR="00094427" w:rsidRPr="00B665AE" w:rsidRDefault="00094427" w:rsidP="00094427">
      <w:pPr>
        <w:numPr>
          <w:ilvl w:val="0"/>
          <w:numId w:val="3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expert affidavit</w:t>
      </w:r>
    </w:p>
    <w:p w14:paraId="3A814EB6" w14:textId="77777777" w:rsidR="00094427" w:rsidRPr="00B665AE" w:rsidRDefault="00094427" w:rsidP="00094427">
      <w:pPr>
        <w:numPr>
          <w:ilvl w:val="0"/>
          <w:numId w:val="3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statistical probability certificate</w:t>
      </w:r>
    </w:p>
    <w:sectPr w:rsidR="00094427" w:rsidRPr="00B66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28E0"/>
    <w:multiLevelType w:val="multilevel"/>
    <w:tmpl w:val="AF66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27134"/>
    <w:multiLevelType w:val="multilevel"/>
    <w:tmpl w:val="48F2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26F41"/>
    <w:multiLevelType w:val="multilevel"/>
    <w:tmpl w:val="E0F8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99945">
    <w:abstractNumId w:val="0"/>
  </w:num>
  <w:num w:numId="2" w16cid:durableId="225073745">
    <w:abstractNumId w:val="1"/>
  </w:num>
  <w:num w:numId="3" w16cid:durableId="262343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27"/>
    <w:rsid w:val="00094427"/>
    <w:rsid w:val="00333BCE"/>
    <w:rsid w:val="008F51F2"/>
    <w:rsid w:val="00AA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74C9"/>
  <w15:chartTrackingRefBased/>
  <w15:docId w15:val="{E69C7957-5147-43FC-BD85-BA6EACCE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427"/>
  </w:style>
  <w:style w:type="paragraph" w:styleId="Heading1">
    <w:name w:val="heading 1"/>
    <w:basedOn w:val="Normal"/>
    <w:next w:val="Normal"/>
    <w:link w:val="Heading1Char"/>
    <w:uiPriority w:val="9"/>
    <w:qFormat/>
    <w:rsid w:val="0009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882</Characters>
  <Application>Microsoft Office Word</Application>
  <DocSecurity>0</DocSecurity>
  <Lines>32</Lines>
  <Paragraphs>15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Shah</dc:creator>
  <cp:keywords/>
  <dc:description/>
  <cp:lastModifiedBy>Parth Shah</cp:lastModifiedBy>
  <cp:revision>1</cp:revision>
  <dcterms:created xsi:type="dcterms:W3CDTF">2025-12-05T18:27:00Z</dcterms:created>
  <dcterms:modified xsi:type="dcterms:W3CDTF">2025-12-05T18:29:00Z</dcterms:modified>
</cp:coreProperties>
</file>