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EA77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RE-HM-007-00</w:t>
      </w:r>
    </w:p>
    <w:p w14:paraId="0A5B492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B119370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بخش اول</w:t>
      </w:r>
    </w:p>
    <w:p w14:paraId="1C5213B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3CB403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اجزاء مقصد آرمانی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مطالعات بالادستی (دستورات مدیریت ارشد)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مطالعات میدانی (وضعیت جامعه)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مطالعات تطبیقی (مقایسه با رقبا)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76AD3DE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|-------------------|----------------------------------------|-------------------------------|--------------------------------|</w:t>
      </w:r>
    </w:p>
    <w:p w14:paraId="584EE8B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نقش در توسعه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تبدیل شدن به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Solution provider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ورود به بازارهای جدید و نوظهور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ورود به بورس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4.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دیجیتال سازی نسل 4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5.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حرکت به سمت هولدینگ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باتوجه به گسترش صنعت و وجود نیاز به تابلوهای خاص و عدم وجود تکنولوژی ساخت داخلی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 توجه به وجود تکنولوژی‌های نوظهور مثل هوش مصنوعی و ناترازی‌های انرژی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اعتبار بیشتر شرکت های وارد شده بورس و شفاف سازی مالی آنها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4.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 توجه به کاهش نیروی انسانی متخصص و امکان جایگزینی تکنولوژی به جای نیروی انسانی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5.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داشتن مزایای حاصل از حاکمیت سازمانی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در شرکت های داخلی این دانش فنی وجود ندارد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دسترسی به منابع بهتر و زیرساخت مناسب نسبت به رقبا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در صنعت تابلوسازی شرکتی اقدام ورود به بورس نکرده است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4.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در صنعت تابلوسازی داخلی شرکتی در به کارگیری تکنولوژی های روز دنیا مثل هوش مصنوعی ورود نکرده است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5.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با الگوبرداری از یک هولدینگ معتبر داخلی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642215F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محصولات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طراحی و ساخت محصولات جدید درایو (فرکانس کانورتر)، الکترو موتور، اینورترهای خورشیدی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محصولات جدید و دانش بنیان (آرمان تدبیر مثل باسداکت، تابلو کوره، تابلو ژنراتور)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خدمات پس از فروش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حمایت دولت از تولید داخل، جلوگیری از خروج ارز، اشتغال‌زایی و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...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گسترش صنعت فولاد و نیروگاه و نیاز به تابلوهای خاص و عدم وجود تکنولوژی ساخت داخلی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نیاز بازار به بازسازی و توسعه تابلوهای نصب شده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تابلوسازی‌های داخلی وارد این حوزه نشده اند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تابلوسازی‌های داخلی وارد این حوزه نشده اند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باتوجه به نوع تابلوهای الکتروکویر تابلوسازهای دیگر نمیتوانند وارد این حوزه شوند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2072D81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ذی نفعان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ارتقا کارکنان از طریق ارتباط با دانشگاه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پیاده سازی سیستم 27001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وجود دانشگاه های معتبر، مراکز دانش بنیان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پدافند غیرعامل و الزام مشتریان به حفاظت اطلاعات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رقبا باتوجه به شرایط جغرافیایی بهتر امکان دسترسی به دانشگاه ها و مراکز دانش بنیان بیشتر است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باتوجه به شرایط سیاسی روز، رقبا به این سمت حرکت کرده اند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869683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رشد، رقابت و سودآوری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تاکید مدیریت بر رشد سالانه فروش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افزایش حاشیه سود از طریق کاهش بهای تمام‌شده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تمرکز بر مشتریان کلیدی (نفت/گاز/ نیرو) و اولویت‌های توسعه بازار داخلی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4.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بهبود زنجیره تامین و رضایت ذی‌نفعان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تورم بالا و نوسان ارز، تاخیر پرداخت، کارفرمایان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کمبود نیروی ماهر و جهش هزینه مواد اولیه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رشد تقاضا در فولاد / معدن / نیرو نیاز به راهکارهای کم‌مصرف انرژی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بخش زیادی از رقبا استراتژی قیمت محور دارند و روی مزیت کوتاه مدت تمرکز می‌کنند، رقبای دارای ارتباط خارجی پروژه‌های پیچیده‌تری می‌گیرند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شرکت‌های ب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lastRenderedPageBreak/>
        <w:t>ورسی در صنایع مشابه از دسترسی به سرمایه ارزان‌تر و اعتبار برند بهره‌مند شده‌اند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ED08C61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ویژگی ممتاز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جوایز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دسترسی به محصولات جانبی و تکمیلی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همکاری با زیمنس و ارتباطات با شرکت‌های همکار در خارج از کشور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اعتباردهی بیشتر به صاحبان جوایز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رقبا جوایز ملی کمتری نسبت به این شرکت اخذ نموده اند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1A6431F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تکنولوژی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اجرای تحول دیجیتال نسل 4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یکپارچه سازی و امنیت اطلاعات بر اساس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ISO 27001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توسعه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R&amp;D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و نوآوری‌های دانش بنیان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انتظارات برای اتوماسیون بیشتر و الزامات امنیت سایبری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اکثر تابلوسازان داخلی در سطح نیمه‌خودکار باقی مانده‌اند و یکپارچگی داده‌ها را ندارند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269ECF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ارزش ها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شفافیت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رضایت مشتری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مسئولیت اجتماعی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4.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کیفیت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5.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انعطاف پذیری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6.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ارتقا کارکنان و سازمان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7.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ارزش آفرینی برای مشتری از طریق مشاوره و نوآوری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انتقال حس اعتماد و مشروعیت به جامعه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مشتریان انتظار تحول به موقع پشتیبانی شفاف و پاسخگویی سریع دارند. مهم است که احساس کنند صدایشان شنیده می‌شود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جامعه به محیط زیست، ایمنی کارکنان و حمایت از جامعه محلی و اصول سبز حساس است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4.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جامعه و مشتریان انتظار طول عمر بالا و انطباق با استانداردهای بین‌المللی دارند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5.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مشتریان به‌دنبال پروژه‌های سفارشی و پاسخ سریع به تغییرات هستند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6.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کارکنان انتظار آموزش، مسیر پیشرفت و عدالت دارند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7.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مشتریان انتظار راهکار بهتر دارند، نه صرفا اجرای خواسته‌ها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تعداد کمی از رقبا شفافیت را به عنوان مزیت رقابتی جدی گرفته اند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بسیاری از رقبا به جای تمرکز بر روی خدمات پس از فروش فقط بر روی تحویل محصول تمرکز دارند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بیشتر رقبا مسئولیت اجتماعی را فقط روی کاغذ دارند. اقدامات واقعی بسیار محدود است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4.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برخی رقبا با حداقل استاندارد کار می‌کنند. تعداد محدودی کیفیت بالا ارائه می‌دهند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5.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بسیاری از رقبا تغییرات را به سختی می‌پذیرند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6.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توجه رقبا به توسعه کارکنان محدود و غیر سیستماتیک است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7.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اکثر رقبا فقط مجری سفارش هستند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4B42DAB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مسئولیت اجتماعی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تعهد مدیریت به بهینه‌سازی مصرف انرژی / پسماند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حساسیت جامعه یزد به آب، هوا و انرژی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اغلب رقبا رویکرد حداقلی دارند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F4901F1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دیدگاه نسبت به کارکنان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جانشین پروری، ارزیابی عملکرد، مصاحبه خروج، افزایش بهره وری نیروی انسانی، مدیریت منابع انسانی در گروه کویر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بازار کار با کمبود نیروی متخصص و مهاجرت مواجه است؛ انتظار کارکنان برای عدالت جبران خدمات، یادگیری مستمر و امنیت شغلی؛ لزوم بهبود تجربه کارمند و برند کارفرما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بسیاری از رقبا توسعه توانمندی را سیستماتیک دنبال نمی‌کنند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EDC481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چشم انداز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رهبر بازار داخلی تابلو برق و بازیگر منطقه‌ایی، ورود به حوزه های نو (الکترو موتور، درایو، اینورتر 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خورشیدی)،</w:t>
      </w:r>
      <w:proofErr w:type="gramEnd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 بورس و استقرار ساختار هولدینگ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رشد پروژه‌های بهینه‌سازی انرژی، توسعه نیروگاه‌های تجدیدپذیر، نوسازی زیرساخت، افزایش تقاضا برای راهکارهای هوشمند و دیجیتال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شکاف رقبا و امکان تمایز با تکیه بر لیسانس زیمنس، سوابق تایپ تست و سیستم‌های دیجیتال یکپارچه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3C6E736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A0CD7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43F7600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42C4B9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بخش دوم</w:t>
      </w:r>
    </w:p>
    <w:p w14:paraId="325D4955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FD31B6B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نقش سازمان در توسعه بخشی که در آن فعالیت می‌کند یا توسعه کشور چیست؟</w:t>
      </w:r>
    </w:p>
    <w:p w14:paraId="20CFB40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B3A80C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بومی‌سازی فناوری و خودکفایی صنعتی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6E6B4561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این رویکرد نه تنها هزینه‌های ارزی را کاهش داد، بلکه دانش فنی را در میان مهندسان ایرانی گسترش داد و به توسعه زنجیره تأمین داخلی کمک کرد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</w:p>
    <w:p w14:paraId="24519A71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99EB2C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2.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رشد اقتصادی و اشتغال‌زایی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083E1C7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 ظرفیت تولید سالانه هزاران پنل تابلو، الکتروکویر به ایجاد هزاران شغل مستقیم و غیرمستقیم در استان یزد و سراسر کشور کمک کرده است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</w:p>
    <w:p w14:paraId="51D6F1B2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E032C2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3.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همکاری با پروژه‌های ملی و صادرات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1AC1C2FD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الکتروکویر در پروژه‌های بزرگ مانند پتروشیمی‌ها، نیروگاه‌ها و صنایع سنگین (مانند کوره‌های قوس الکتریکی) نقش داشته و استانداردهای بین‌المللی را رعایت می‌کند. این مشارکت‌ها به ارتقای کیفیت کلی صنعت تابلوسازی در ایران کمک کرده است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</w:p>
    <w:p w14:paraId="16623031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FDF77D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4.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نوآوری و استانداردسازی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</w:p>
    <w:p w14:paraId="4B04EA6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6A1BBA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این سازمان چه کالاها یا خدماتی را ارائه می‌دهد؟</w:t>
      </w:r>
    </w:p>
    <w:p w14:paraId="55A8B2A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3DAD1B0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تابلوهای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GIS</w:t>
      </w:r>
    </w:p>
    <w:p w14:paraId="3CAB340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تابلوهای فشار ضعیف</w:t>
      </w:r>
    </w:p>
    <w:p w14:paraId="0EF83B1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تابلوهای فشار متوسط</w:t>
      </w:r>
    </w:p>
    <w:p w14:paraId="63FF20C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باسداکت</w:t>
      </w:r>
    </w:p>
    <w:p w14:paraId="4D98E960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مشاوره تخصصی در حوزه تابلوهای برق</w:t>
      </w:r>
    </w:p>
    <w:p w14:paraId="7E3DF07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تحقیق و توسعه</w:t>
      </w:r>
    </w:p>
    <w:p w14:paraId="293F41AD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خدمات پس از فروش</w:t>
      </w:r>
    </w:p>
    <w:p w14:paraId="7AC75D1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نصب و راه‌اندازی تابلوهای برق صنعتی</w:t>
      </w:r>
    </w:p>
    <w:p w14:paraId="4D4B33FD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تامین تجهیزات برقی</w:t>
      </w:r>
    </w:p>
    <w:p w14:paraId="59165BD5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CDDBEF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مشتریان، ارباب رجوعان یا خدمت‌گیرندگان چه کسانی هستند؟</w:t>
      </w:r>
    </w:p>
    <w:p w14:paraId="797B4CB1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A3A1F96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کارفرمایان تمامی صنایع مهم کشور اعم از پتروشیمی‌ها، نیروگاه‌ها، صنایع سنگین، حمل و نقل  </w:t>
      </w:r>
    </w:p>
    <w:p w14:paraId="72DA659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شرکت های مشاوره در حوزه پتروشیمی‌ها، نیروگاه‌ها و صنایع سنگین</w:t>
      </w:r>
    </w:p>
    <w:p w14:paraId="3F77BF6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FF7785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قلمرو تخصصی یا جغرافیایی سازمان چیست؟</w:t>
      </w:r>
    </w:p>
    <w:p w14:paraId="03D1515E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02B450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lastRenderedPageBreak/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 xml:space="preserve">قلمرو </w:t>
      </w:r>
      <w:proofErr w:type="gramStart"/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تخصصی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670350F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طراحی و تولید تابلوهای برق فشار ضعیف و متوسط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(LV/MV)  </w:t>
      </w:r>
    </w:p>
    <w:p w14:paraId="0545FB8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تامین تابلوهای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GIS  </w:t>
      </w:r>
    </w:p>
    <w:p w14:paraId="68CE73A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پروژه‌های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EPC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در حوزه انرژی  </w:t>
      </w:r>
    </w:p>
    <w:p w14:paraId="5337CE2B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تحقیق و توسعه برای بومی‌سازی فناوری‌های پیشرفته  </w:t>
      </w:r>
    </w:p>
    <w:p w14:paraId="1EED352B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D1D7B8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 xml:space="preserve">قلمرو </w:t>
      </w:r>
      <w:proofErr w:type="gramStart"/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جغرافیایی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3F18B9C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داخلی: تمرکز بر مناطق صنعتی ایران  </w:t>
      </w:r>
    </w:p>
    <w:p w14:paraId="329B783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خارجی: صادرات به خاورمیانه با همکاری برندهایی مانند زیمنس  </w:t>
      </w:r>
    </w:p>
    <w:p w14:paraId="11605C15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بازار هدف: ایران و منطقه خاورمیانه</w:t>
      </w:r>
    </w:p>
    <w:p w14:paraId="38B953A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CA956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این سازمان برای انجام فعالیت‌های خود از چه نوع تکنولوژی بهره می‌گیرد؟</w:t>
      </w:r>
    </w:p>
    <w:p w14:paraId="4ED1FCD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8DE7476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 xml:space="preserve">تکنولوژی‌های </w:t>
      </w:r>
      <w:proofErr w:type="gramStart"/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تولیدی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3926CC5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خطوط تولید اتوماتیک  </w:t>
      </w:r>
    </w:p>
    <w:p w14:paraId="207976D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ماشین‌آلات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CNC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برای برش و مونتاژ دقیق شینه‌ها و ورق‌های فلزی  </w:t>
      </w:r>
    </w:p>
    <w:p w14:paraId="6ED155D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نرم‌افزارهای طراحی مانند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EPLAN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برای مهندسی دقیق تابلوها  </w:t>
      </w:r>
    </w:p>
    <w:p w14:paraId="6FD738B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EA72756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proofErr w:type="gramStart"/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استانداردها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رعایت استانداردهای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IEC 62271-200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،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IEC 61439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، و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ISO 9001/14001/45001  </w:t>
      </w:r>
    </w:p>
    <w:p w14:paraId="5D9CCEE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3BA6AC1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 xml:space="preserve">نوآوری </w:t>
      </w:r>
      <w:proofErr w:type="gramStart"/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بومی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بومی‌سازی تابلوهای خاص برای کاهش وابستگی به خارج</w:t>
      </w:r>
    </w:p>
    <w:p w14:paraId="019E4B1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0B3E7E2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ارزش‌های بنیادی سازمان کدام است؟</w:t>
      </w:r>
    </w:p>
    <w:p w14:paraId="00D38EDD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F1C7762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کیفیت و استاندارد: تعهد به تولید محصولات با استانداردهای جهانی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IEC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و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ISO</w:t>
      </w:r>
    </w:p>
    <w:p w14:paraId="121CCA8D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نوآوری: سرمایه‌گذاری در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R&amp;D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برای بومی‌سازی فناوری‌های پیشرفته</w:t>
      </w:r>
    </w:p>
    <w:p w14:paraId="759345AE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مشتری‌مداری: ارائه خدمات سفارشی، پشتیبانی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:lang w:bidi="fa-IR"/>
          <w14:ligatures w14:val="none"/>
        </w:rPr>
        <w:t>۲۴/۷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 و آموزش مشتریان</w:t>
      </w:r>
    </w:p>
    <w:p w14:paraId="2DE528D6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پایداری: تمرکز بر بهینه‌سازی انرژی و کاهش اثرات زیست‌محیطی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(ISO 14001)</w:t>
      </w:r>
    </w:p>
    <w:p w14:paraId="4B5C60B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خودکفایی: تقویت تولید داخلی و کاهش وابستگی به واردات</w:t>
      </w:r>
    </w:p>
    <w:p w14:paraId="31F68D6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مسئولیت اجتماعی: اشتغال‌زایی و حمایت از آموزش</w:t>
      </w:r>
    </w:p>
    <w:p w14:paraId="5A9B116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9F7F26B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سازمان از چه مزیت رقابتی یا ویژگی ممتازی نسبت به سازمانهای مشابه خود برخوردار است؟</w:t>
      </w:r>
    </w:p>
    <w:p w14:paraId="081B9D5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708586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تجربه و سابقه: تأسیس در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:lang w:bidi="fa-IR"/>
          <w14:ligatures w14:val="none"/>
        </w:rPr>
        <w:t>۱۳۶۱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، با بیش از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:lang w:bidi="fa-IR"/>
          <w14:ligatures w14:val="none"/>
        </w:rPr>
        <w:t>۴۰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 سال تجربه و بیش از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:lang w:bidi="fa-IR"/>
          <w14:ligatures w14:val="none"/>
        </w:rPr>
        <w:t>۷۵۰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 پروژه موفق  </w:t>
      </w:r>
    </w:p>
    <w:p w14:paraId="45BF3AE0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همکاری با زیمنس: تولید تحت لیسانس زیمنس، که اعتبار و کیفیت جهانی را تضمین می‌کند  </w:t>
      </w:r>
    </w:p>
    <w:p w14:paraId="54426B01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ظرفیت تولید بالا: توانایی تولید هزاران تابلو در سال  </w:t>
      </w:r>
    </w:p>
    <w:p w14:paraId="130FF815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بومی‌سازی فناوری: تولید تابلوهای خاص در داخل، کاهش هزینه‌ها و زمان تحویل  </w:t>
      </w:r>
    </w:p>
    <w:p w14:paraId="66ACF4A0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خدمات جامع: از طراحی رایگان تا نصب و پشتیبانی، که رقبا کمتر ارائه می‌دهند  </w:t>
      </w:r>
    </w:p>
    <w:p w14:paraId="1431846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صادرات قوی: حضور موفق در بازارهای خاورمیانه، برتری نسبت به رقبای داخلی  </w:t>
      </w:r>
    </w:p>
    <w:p w14:paraId="4AB13AEF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تیم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R&amp;D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قوی: توسعه محصولات سفارشی و انطباق با نیازهای خاص پروژه‌ها  </w:t>
      </w:r>
    </w:p>
    <w:p w14:paraId="0C2EC2A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تیم توسعه نرم افزارهای فنی و زیر ساخت مبتنی بر هوش مصنوعی</w:t>
      </w:r>
    </w:p>
    <w:p w14:paraId="78EE8D15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2A7479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سازمان چقدر به كاركنان و مسائل آنها توجه دارد؟</w:t>
      </w:r>
    </w:p>
    <w:p w14:paraId="1672CB3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CEAE8F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اجرای برنامه‌های آموزش مداوم و همکاری با دانشگاه‌ها  </w:t>
      </w:r>
    </w:p>
    <w:p w14:paraId="6AF7A8A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مسیر ارتقا شغلی و جانشین‌پروری  </w:t>
      </w:r>
    </w:p>
    <w:p w14:paraId="3A0E5B4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رفاه نسبی کارکنان (مزایا، بیمه، تسهیلات)</w:t>
      </w:r>
    </w:p>
    <w:p w14:paraId="53D14ED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FCAA550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سازمان تا چه حد نسبت به مسائل اجتماعی حساس بوده و به تصویر ذهنی مردم اهمیت می‌دهد؟</w:t>
      </w:r>
    </w:p>
    <w:p w14:paraId="3C34B6AB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509856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پروژه‌های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HSE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و محیط زیست (بازیافت ضایعات، کاهش آلایندگی) و حمایت از اشتغال محلی در یزد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 </w:t>
      </w:r>
    </w:p>
    <w:p w14:paraId="27F0E965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تصویر برند: کیفیت بالا، همکاری با زیمنس، مسئولیت‌پذیری اجتماعی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</w:p>
    <w:p w14:paraId="60368C7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B7F46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سازمان تا چه اندازه به بقاء، رشد و سودآوری توجه دارد؟ مهمترین شاخصها در این زمینه کدامند؟</w:t>
      </w:r>
    </w:p>
    <w:p w14:paraId="57288D61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C49A4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بقا: با بومی‌سازی و کاهش وابستگی به خارج، الکتروکویر پایداری خود را در شرایط تحریم تضمین کرده است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 </w:t>
      </w:r>
    </w:p>
    <w:p w14:paraId="165F800B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تنوع محصولات از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LV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تا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GIS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نشان‌دهنده رشد مداوم است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 </w:t>
      </w:r>
    </w:p>
    <w:p w14:paraId="68BFEF3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سودآوری: افزایش فروش در سال، با حاشیه سود بالا به دلیل تولید داخلی و قراردادهای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EPC.  </w:t>
      </w:r>
    </w:p>
    <w:p w14:paraId="26486320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0F962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 xml:space="preserve">شاخص‌های </w:t>
      </w:r>
      <w:proofErr w:type="gramStart"/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کلیدی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6B00DDC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حجم تولید: تولید سالانه هزاران تابلو  </w:t>
      </w:r>
    </w:p>
    <w:p w14:paraId="1B48827F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افزایش بهره وری تولید  </w:t>
      </w:r>
    </w:p>
    <w:p w14:paraId="47C2F0F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افزایش رضایت مشتری  </w:t>
      </w:r>
    </w:p>
    <w:p w14:paraId="1CA321B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سهم بازار: حدود 35%-25% از بازار تابلوهای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high tec  </w:t>
      </w:r>
    </w:p>
    <w:p w14:paraId="3951A8E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پروژه‌های تکمیل‌شده: بیش از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:lang w:bidi="fa-IR"/>
          <w14:ligatures w14:val="none"/>
        </w:rPr>
        <w:t>۷۵۰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 پروژه ملی و بین‌المللی  </w:t>
      </w:r>
    </w:p>
    <w:p w14:paraId="0CCA431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گواهی‌نامه‌ها: بیش از 40 تایپ تست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IEC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و استانداردهای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ISO</w:t>
      </w:r>
    </w:p>
    <w:p w14:paraId="467CD5FF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E2A6F2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می‌خواهید سازمان در آینده به چه جایگاهی دست یابد؟ موقعیت مطلوب چگونه تعریف می‌کنید؟</w:t>
      </w:r>
    </w:p>
    <w:p w14:paraId="7CF70AFF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6DE50E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 xml:space="preserve">جایگاه </w:t>
      </w:r>
      <w:proofErr w:type="gramStart"/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مطلوب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0EF90CD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تبدیل به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Solution Provider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به جای صرفاً تولیدکننده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 </w:t>
      </w:r>
    </w:p>
    <w:p w14:paraId="036EB49B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ورود به بورس و حرکت به سمت ساختار هولدینگ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 </w:t>
      </w:r>
    </w:p>
    <w:p w14:paraId="491354A2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توسعه سبد محصولات دانش‌بنیان (اینورتر، موتور، باسداکت)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 </w:t>
      </w:r>
    </w:p>
    <w:p w14:paraId="05A298C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شریک قابل اعتماد صنایع ملی و بین‌المللی با برند معتبر و پایدار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 </w:t>
      </w:r>
    </w:p>
    <w:p w14:paraId="49CBE08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رهبر بازار: تبدیل شدن به بزرگ‌ترین تولید کننده تابلوهای برق با افزایش سهم بازار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 </w:t>
      </w:r>
    </w:p>
    <w:p w14:paraId="2D71C43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81EAD2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 xml:space="preserve">تعریف موقعیت </w:t>
      </w:r>
      <w:proofErr w:type="gramStart"/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مطلوب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131A368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دستیابی به فروش سالانه 50 میلیون یورو و افزایش تولید به 3200 سلول تا سال 1408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 </w:t>
      </w:r>
    </w:p>
    <w:p w14:paraId="6FAADABE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کسب جایگاه "برند برتر" در تابلوسازی، با تأکید بر کیفیت، نوآوری و پایداری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 </w:t>
      </w:r>
    </w:p>
    <w:p w14:paraId="0896A07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تبدیل شدن به مرکز آموزش منطقه‌ای</w:t>
      </w:r>
    </w:p>
    <w:p w14:paraId="1597245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259E40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2D8E2395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F7DDB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بخش سوم</w:t>
      </w:r>
    </w:p>
    <w:p w14:paraId="0000FC50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DC4C3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اجزاء مقصد آرمانی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پیشنهاد گروه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E6410C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|-------------------|---------------|</w:t>
      </w:r>
    </w:p>
    <w:p w14:paraId="3FE4783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نقش در توسعه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تبدیل شدن به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 Solution Provider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تمرکز بر ارائه راهکارهای جامع به‌جای صرفا تولید تابلو، با توسعه نرم‌افزارهای مبتنی بر هوش مصنوعی برای مدیریت هوشمند شبکه‌های 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برق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proofErr w:type="gramEnd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ورود به بازارهای جدید و نوظهور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 تأکید بر تابلوهای بهینه‌ساز انرژی و تجدیدپذیر (مانند اینورترهای خورشیدی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)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proofErr w:type="gramEnd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ورود به بورس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تسریع فرآیند ورود به بورس اوراق بهادار تهران برای جذب سرمایه، شفافیت مالی و تقویت برند، با هدف تأمین مالی پروژه‌های 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دانش‌بنیان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proofErr w:type="gramEnd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4.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تعالی سازمانی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5.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 xml:space="preserve">دیجیتال‌سازی نسل 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:lang w:bidi="fa-IR"/>
          <w14:ligatures w14:val="none"/>
        </w:rPr>
        <w:t>۴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6.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تشکیل هولدینگ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ایجاد ساختار هولدینگ با زیرمجموعه‌های تخصصی در تولید انواع تابلو و خدمات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EPC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و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R&amp;D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، با الگوبرداری از هولدینگ‌های موفق داخلی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AE57CC0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محصولات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توسعه محصولات دانش‌بنیان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طراحی و تولید درایوهای فرکانس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(VFD)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، الکتروموتورهای پربازده، اینورترهای خورشیدی برای پاسخ به نیازهای صنعت فولاد، نیروگاه‌های تجدیدپذیر و بهینه‌سازی 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انرژی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proofErr w:type="gramEnd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توسعه باسداکت و تابلوهای تخصصی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تولید باسداکت‌های با ظرفیت بالا و تابلوهای خاص (مانند تابلوهای کوره و ژنراتور) با استانداردهای بین‌المللی برای پروژه‌های صنعتی 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بزرگ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proofErr w:type="gramEnd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تقویت خدمات پس از فروش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0EF9B42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ذی نفعان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ارتقای کارکنان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تقویت همکاری با دانشگاه‌های معتبر (مانند دانشگاه یزد و تهران) برای برنامه‌های آموزشی و 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کارآموزی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proofErr w:type="gramEnd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پیاده‌سازی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 ISO 27001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استقرار سیستم مدیریت امنیت اطلاعات برای حفاظت از داده‌های مشتریان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lastRenderedPageBreak/>
        <w:t xml:space="preserve">(به‌ویژه در پروژه‌های پتروشیمی و نیروگاهی) و تقویت پدافند 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غیرعامل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proofErr w:type="gramEnd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تعامل با جامعه محلی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حمایت از استارتاپ‌های دانش‌بنیان در یزد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4.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مشتریان کلیدی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تقویت روابط با مشتریان اصلی (نفت، گاز، نیرو) از طریق قراردادهای بلندمدت و ارائه راهکارهای سفارشی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323EDB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قلمرو جغرافیایی و تخصصی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 xml:space="preserve">قلمرو </w:t>
      </w:r>
      <w:proofErr w:type="gramStart"/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تخصصی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طراحی و تولید تابلوهای برق فشار ضعیف و متوسط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(LV/MV)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تحقیق و توسعه برای بومی‌سازی فناوری‌های پیشرفته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قلمرو جغرافیایی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داخلی: تمرکز بر مناطق صنعتی ایران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4639545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رشد، رقابت و سود آوری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بهینه‌سازی زنجیره تأمین از طریق قراردادهای بلندمدت با تأمین‌کنندگان داخلی و استفاده از فناوری‌های تولید 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ناب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proofErr w:type="gramEnd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تقویت روابط با صنایع نفت، گاز و نیرو از طریق راهکارهای کم‌مصرف انرژی و قراردادهای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EPC.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بهبود زنجیره تأمین؛ ایجاد پلتفرم دیجیتال برای مدیریت تأمین‌کنندگان و کاهش زمان تحویل مواد اولیه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B62415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ویژگی ممتاز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جوایز و افتخارات: ادامه دریافت جوایز ملی و هدف‌گذاری برای جوایز بین‌المللی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همکاری با زیمنس و برندهای جهانی: گسترش همکاری با برندهای جدید و افزایش اعتبار جهانی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371BF8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تکنولوژی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یکپارچه‌سازی و امنیت اطلاعات: استقرار کامل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ISO 27001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برای حفاظت از داده‌ها و افزایش اعتماد 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مشتریان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proofErr w:type="gramEnd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توسعه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R&amp;D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دانش‌بنیان: توسعه تابلوهای جدید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ارتقای خطوط تولید با ربات‌های صنعتی و سیستم‌های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ERP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یکپارچه برای افزایش بهره‌وری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DCDBA31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ارزش ها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اخلاق حرفه‌ایی شامل شفافیت و رضایت 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مشتری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proofErr w:type="gramEnd"/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br</w:t>
      </w:r>
      <w:proofErr w:type="spellEnd"/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مسئولیت اجتماعی: تعهد به پروژه‌های سبز و حمایت از جامعه محلی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86CD852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مسئولیت اجتماعی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بهینه‌سازی مصرف انرژی: توسعه محصولات کم‌مصرف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2B3988E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دیدگاه نسبت به کارکنان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جانشین‌پروری: طراحی برنامه‌های مشخص برای شناسایی و آموزش مدیران آینده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EF06675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چشم انداز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الکتروکویر به‌عنوان پیشتاز در ارائه راهکارهای جامع و نوآورانه صنعت برق با بهره‌مندی از فناوری‌های نسل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:lang w:bidi="fa-IR"/>
          <w14:ligatures w14:val="none"/>
        </w:rPr>
        <w:t>۴ (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مانند هوش </w:t>
      </w:r>
      <w:proofErr w:type="gramStart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مصنوعی)،</w:t>
      </w:r>
      <w:proofErr w:type="gramEnd"/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 رهبر بازار داخلی تابلوسازی و بازیگر کلیدی منطقه‌ای تا سال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:lang w:bidi="fa-IR"/>
          <w14:ligatures w14:val="none"/>
        </w:rPr>
        <w:t>۱۴۰۸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 خواهد بود. این شرکت با ورود به بورس، تشکیل هولدینگ و توسعه محصولات دانش‌بنیان (مانند اینورترهای خورشیدی و الکتروموتورها) شریک قابل اعتماد صنایع ملی و بین‌المللی خواهد شد؛ با تأکید بر کیفیت، پایداری و رضایت ذی‌نفعان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. </w:t>
      </w: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797A5C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FBF356E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2571A60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3FA8DE5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بخش چهارم</w:t>
      </w:r>
    </w:p>
    <w:p w14:paraId="0E2244A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3AFEEC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چشم انداز</w:t>
      </w:r>
    </w:p>
    <w:p w14:paraId="1F67AEF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B02AC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پیشتاز در ارائه راهکارهای جامع نوآورانه با بهره مندی از فناوری های نوین صنعت برق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</w:p>
    <w:p w14:paraId="6C66B19E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AB8EE9D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ماموریت</w:t>
      </w:r>
    </w:p>
    <w:p w14:paraId="63A6CC62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0FBB32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اطمینان و تعالی با ارائه محصولات، خدمات و راهکارهای ارزش آفرین در صنعت برق در راستای رضایتمندی ذینفعان و ارتقاء مسئولیت‌های اجتماعی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</w:p>
    <w:p w14:paraId="2314BA0F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D329196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ارزش</w:t>
      </w:r>
    </w:p>
    <w:p w14:paraId="480813E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8F0CB8D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اخلاق حرفه‌ای</w:t>
      </w:r>
    </w:p>
    <w:p w14:paraId="48BDCE5E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رضایتمندی شرکای اجتماعی</w:t>
      </w:r>
    </w:p>
    <w:p w14:paraId="34A2C69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تعالی فردی و سازمانی</w:t>
      </w:r>
    </w:p>
    <w:p w14:paraId="63A94B8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مسئولیت اجتماعی</w:t>
      </w:r>
    </w:p>
    <w:p w14:paraId="70C418A4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کار تیمی</w:t>
      </w:r>
    </w:p>
    <w:p w14:paraId="2DF2432A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07783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339B237B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ACEF30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تهیه کننده: کارشناس واحد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4260E58B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نام و نام خانوادگی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:  </w:t>
      </w:r>
    </w:p>
    <w:p w14:paraId="1A52EEEC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تاریخ: 12/05/1404  </w:t>
      </w:r>
    </w:p>
    <w:p w14:paraId="7AA49D03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امضاء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</w:t>
      </w:r>
    </w:p>
    <w:p w14:paraId="18286EA8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229F28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تائید کننده: سرپرست واحد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7E4A1A87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نام و نام خانوادگی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:  </w:t>
      </w:r>
    </w:p>
    <w:p w14:paraId="7BE8A60D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تاریخ: 12/05/1404  </w:t>
      </w:r>
    </w:p>
    <w:p w14:paraId="2737280D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امضاء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</w:t>
      </w:r>
    </w:p>
    <w:p w14:paraId="0A0840C9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9AA0C20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 xml:space="preserve">کد </w:t>
      </w:r>
      <w:proofErr w:type="gramStart"/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سند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BF796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RE-HM-007-00  </w:t>
      </w:r>
    </w:p>
    <w:p w14:paraId="0BA00ECE" w14:textId="77777777" w:rsidR="00BF7963" w:rsidRPr="00BF7963" w:rsidRDefault="00BF7963" w:rsidP="00BF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F796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BF796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مهر کن</w:t>
      </w:r>
    </w:p>
    <w:p w14:paraId="3D2363F6" w14:textId="77777777" w:rsidR="00636103" w:rsidRDefault="00636103"/>
    <w:sectPr w:rsidR="00636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86"/>
    <w:rsid w:val="002343EC"/>
    <w:rsid w:val="005A1C61"/>
    <w:rsid w:val="00636103"/>
    <w:rsid w:val="00BE5A86"/>
    <w:rsid w:val="00B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531FE-CAEA-4105-96FA-9ADFB80F3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8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2111</Words>
  <Characters>12033</Characters>
  <Application>Microsoft Office Word</Application>
  <DocSecurity>0</DocSecurity>
  <Lines>100</Lines>
  <Paragraphs>28</Paragraphs>
  <ScaleCrop>false</ScaleCrop>
  <Company/>
  <LinksUpToDate>false</LinksUpToDate>
  <CharactersWithSpaces>14116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Eslamnejad</dc:creator>
  <cp:keywords/>
  <dc:description/>
  <cp:lastModifiedBy>Elham Eslamnejad</cp:lastModifiedBy>
  <cp:revision>2</cp:revision>
  <dcterms:created xsi:type="dcterms:W3CDTF">2026-05-11T11:02:00Z</dcterms:created>
  <dcterms:modified xsi:type="dcterms:W3CDTF">2026-05-11T11:02:00Z</dcterms:modified>
</cp:coreProperties>
</file>