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1F252" w14:textId="77777777" w:rsidR="00000000" w:rsidRDefault="00000000">
      <w:pPr>
        <w:spacing w:after="60"/>
      </w:pPr>
      <w:r>
        <w:rPr>
          <w:b/>
          <w:bCs/>
          <w:sz w:val="32"/>
          <w:szCs w:val="32"/>
        </w:rPr>
        <w:t>Rate Path 3: Symbolic Rate Laws</w:t>
      </w:r>
    </w:p>
    <w:p w14:paraId="24EA26BB" w14:textId="77777777" w:rsidR="00000000" w:rsidRDefault="00000000">
      <w:pPr>
        <w:spacing w:after="260"/>
      </w:pPr>
      <w:r>
        <w:rPr>
          <w:i/>
          <w:iCs/>
        </w:rPr>
        <w:t>a formula found by fitting, read from a plain text file at run time</w:t>
      </w:r>
    </w:p>
    <w:p w14:paraId="45DC9FD6" w14:textId="77777777" w:rsidR="00000000" w:rsidRDefault="00000000">
      <w:pPr>
        <w:spacing w:before="260" w:after="120"/>
      </w:pPr>
      <w:r>
        <w:rPr>
          <w:b/>
          <w:bCs/>
          <w:sz w:val="26"/>
          <w:szCs w:val="26"/>
        </w:rPr>
        <w:t>1</w:t>
      </w:r>
      <w:proofErr w:type="gramStart"/>
      <w:r>
        <w:rPr>
          <w:b/>
          <w:bCs/>
          <w:sz w:val="26"/>
          <w:szCs w:val="26"/>
        </w:rPr>
        <w:t>.  What</w:t>
      </w:r>
      <w:proofErr w:type="gramEnd"/>
      <w:r>
        <w:rPr>
          <w:b/>
          <w:bCs/>
          <w:sz w:val="26"/>
          <w:szCs w:val="26"/>
        </w:rPr>
        <w:t xml:space="preserve"> this path is</w:t>
      </w:r>
    </w:p>
    <w:p w14:paraId="3BECAEA8" w14:textId="77777777" w:rsidR="00000000" w:rsidRDefault="00000000">
      <w:pPr>
        <w:spacing w:after="140" w:line="288" w:lineRule="auto"/>
      </w:pPr>
      <w:r>
        <w:t xml:space="preserve">A symbolic rate law is an ordinary algebraic expression, of the kind a modeller would write by hand, except that the form of the expression was found by fitting rather than chosen in advance. Ordinary fitting starts from a form you picked, a Monod law </w:t>
      </w:r>
      <w:proofErr w:type="gramStart"/>
      <w:r>
        <w:t>say</w:t>
      </w:r>
      <w:proofErr w:type="gramEnd"/>
      <w:r>
        <w:t>, and finds the numbers in it. Symbolic regression searches over the form itself. What it returns is a formula, and the formula is what this path evaluates.</w:t>
      </w:r>
    </w:p>
    <w:p w14:paraId="01F53BAD" w14:textId="77777777" w:rsidR="00000000" w:rsidRDefault="00000000">
      <w:pPr>
        <w:spacing w:after="140" w:line="288" w:lineRule="auto"/>
      </w:pPr>
      <w:r>
        <w:t xml:space="preserve">Nothing is trained at </w:t>
      </w:r>
      <w:proofErr w:type="gramStart"/>
      <w:r>
        <w:t>run</w:t>
      </w:r>
      <w:proofErr w:type="gramEnd"/>
      <w:r>
        <w:t xml:space="preserve"> </w:t>
      </w:r>
      <w:proofErr w:type="gramStart"/>
      <w:r>
        <w:t>time</w:t>
      </w:r>
      <w:proofErr w:type="gramEnd"/>
      <w:r>
        <w:t xml:space="preserve"> and nothing is solved. The file is read once at start-up and parsed into a tree of small nodes. Per voxel the tree is walked, the outputs are read straight off in file order, and the rates go to the transport step. There is no solver, no network, and no linear algebra of any kind.</w:t>
      </w:r>
    </w:p>
    <w:p w14:paraId="7A465DF1" w14:textId="3DA8C101" w:rsidR="00000000" w:rsidRDefault="00000000" w:rsidP="007E6448">
      <w:pPr>
        <w:spacing w:after="140" w:line="288" w:lineRule="auto"/>
      </w:pPr>
      <w:r>
        <w:t xml:space="preserve">The header does not </w:t>
      </w:r>
      <w:proofErr w:type="gramStart"/>
      <w:r>
        <w:t>do the fitting</w:t>
      </w:r>
      <w:proofErr w:type="gramEnd"/>
      <w:r>
        <w:t>. Genetic programming is slow and its answer depends on the random seed, and neither of those belongs inside a simulation. Fit offline, write the file, run.</w:t>
      </w:r>
    </w:p>
    <w:p w14:paraId="788ED777" w14:textId="77777777" w:rsidR="00000000" w:rsidRDefault="00000000">
      <w:pPr>
        <w:spacing w:before="260" w:after="120"/>
      </w:pPr>
      <w:r>
        <w:rPr>
          <w:b/>
          <w:bCs/>
          <w:sz w:val="26"/>
          <w:szCs w:val="26"/>
        </w:rPr>
        <w:t>2</w:t>
      </w:r>
      <w:proofErr w:type="gramStart"/>
      <w:r>
        <w:rPr>
          <w:b/>
          <w:bCs/>
          <w:sz w:val="26"/>
          <w:szCs w:val="26"/>
        </w:rPr>
        <w:t>.  Where</w:t>
      </w:r>
      <w:proofErr w:type="gramEnd"/>
      <w:r>
        <w:rPr>
          <w:b/>
          <w:bCs/>
          <w:sz w:val="26"/>
          <w:szCs w:val="26"/>
        </w:rPr>
        <w:t xml:space="preserve"> it sits in the time step</w:t>
      </w:r>
    </w:p>
    <w:p w14:paraId="1AECE63F" w14:textId="77777777" w:rsidR="00000000" w:rsidRDefault="00000000">
      <w:pPr>
        <w:spacing w:after="140" w:line="288" w:lineRule="auto"/>
      </w:pPr>
      <w:proofErr w:type="gramStart"/>
      <w:r>
        <w:t>One time</w:t>
      </w:r>
      <w:proofErr w:type="gramEnd"/>
      <w:r>
        <w:t xml:space="preserve"> step of CompLaB3D runs flow, transport, reaction and update in that order. The rate path is the reaction step, and it is the only stage that differs between paths. Everything above and below it is the same code whichever path is selected, which is what makes the six paths interchangeable and comparable.</w:t>
      </w:r>
    </w:p>
    <w:p w14:paraId="0D49B5AA" w14:textId="77777777" w:rsidR="00000000" w:rsidRDefault="00000000">
      <w:pPr>
        <w:spacing w:before="140" w:after="40"/>
        <w:jc w:val="center"/>
      </w:pPr>
      <w:r>
        <w:rPr>
          <w:noProof/>
        </w:rPr>
        <w:lastRenderedPageBreak/>
        <w:drawing>
          <wp:inline distT="0" distB="0" distL="0" distR="0" wp14:anchorId="7CA62153" wp14:editId="0C595708">
            <wp:extent cx="5334000" cy="4627084"/>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627084"/>
                    </a:xfrm>
                    <a:prstGeom prst="rect">
                      <a:avLst/>
                    </a:prstGeom>
                  </pic:spPr>
                </pic:pic>
              </a:graphicData>
            </a:graphic>
          </wp:inline>
        </w:drawing>
      </w:r>
    </w:p>
    <w:p w14:paraId="5FCAE5C4" w14:textId="77777777" w:rsidR="00000000" w:rsidRDefault="00000000">
      <w:pPr>
        <w:spacing w:after="120"/>
        <w:jc w:val="center"/>
      </w:pPr>
      <w:r>
        <w:rPr>
          <w:i/>
          <w:iCs/>
          <w:sz w:val="18"/>
          <w:szCs w:val="18"/>
        </w:rPr>
        <w:t>Figure 1. The solve loop, with the symbolic path marked. The biotic reaction step is one of six interchangeable rate paths, each of which takes the local concentrations and returns a growth rate together with the source terms the transport step needs. When the path is a symbolic law, the expression tree was parsed once at start-up, the tree is walked per voxel, and the outputs are read off in file order.</w:t>
      </w:r>
    </w:p>
    <w:p w14:paraId="0A11FE01" w14:textId="0A11FE01" w:rsidR="00000000" w:rsidRDefault="00000000">
      <w:pPr>
        <w:spacing w:before="140" w:after="40"/>
        <w:jc w:val="center"/>
      </w:pPr>
      <w:r>
        <w:rPr>
          <w:noProof/>
        </w:rPr>
        <w:drawing>
          <wp:inline distT="0" distB="0" distL="0" distR="0" wp14:anchorId="7CA62153" wp14:editId="0C595708">
            <wp:extent cx="5669280" cy="3812940"/>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9280" cy="3812940"/>
                    </a:xfrm>
                    <a:prstGeom prst="rect">
                      <a:avLst/>
                    </a:prstGeom>
                  </pic:spPr>
                </pic:pic>
              </a:graphicData>
            </a:graphic>
          </wp:inline>
        </w:drawing>
      </w:r>
    </w:p>
    <w:p w14:paraId="0A11FE02" w14:textId="0A11FE02" w:rsidR="00000000" w:rsidRDefault="00000000">
      <w:pPr>
        <w:spacing w:after="120"/>
        <w:jc w:val="both"/>
      </w:pPr>
      <w:r>
        <w:rPr>
          <w:i/>
          <w:iCs/>
          <w:sz w:val="18"/>
          <w:szCs w:val="18"/>
        </w:rPr>
        <w:t xml:space="preserve">Figure 2. How this method works, end to end, and where each number enters. The green band is work a person does before any simulation exists, the grey band is work the solver does once at start-up, and the red band is the loop that runs in every voxel at every reaction step. Each row names what arrives, what is done to it, and what leaves. (a) Samples of the behaviour you want a law for are collected, from a model sweep, a measurement, or a more detailed simulation. (b) A search is run for a short algebraic formula that reproduces them. What comes out is an expression a reader can look at and argue with, together with the units it was fitted in and the range of concentrations it was shown. All three travel in the same file. (c) At start-up the file is parsed into an expression tree, one per rate line, and the variable names are matched to substrates by name rather than by position. A file written against a different substrate ordering is refused rather than bound to the wrong lattice. (d) The loop begins. Each concentration is held inside the range the fit was shown, and every time one has to be moved the solver counts it. This row is drawn in red because a formula outside its fitted range does not fail, it returns a confident number. (e) Each tree is walked from the leaves upwards. A rate line may refer to an earlier one, so the lines are worked in file order and a growth line can be reused by the substrate lines beneath it. (f) The answers are put in the solver's time unit. If the file says per hour they are divided by 3600. This is a factor that does not announce itself: a run with the wrong unit setting completes, produces smooth fields, and is wrong by three orders of magnitude. (g) The increments are applied, floored at what the voxel actually holds, so a rate law cannot draw a species below zero however aggressive the fit was.</w:t>
      </w:r>
    </w:p>
    <w:p w14:paraId="05DD7416" w14:textId="77777777" w:rsidR="00000000" w:rsidRDefault="00000000">
      <w:pPr>
        <w:spacing w:after="140" w:line="288" w:lineRule="auto"/>
      </w:pPr>
      <w:r>
        <w:t>The whole run-time cost of this path is one tree walk per organism per voxel per reaction step, over an expression of a few dozen nodes. That is the reason the parsing is done once rather than per voxel: parsing per voxel would cost more than the linear program this path is standing in for.</w:t>
      </w:r>
    </w:p>
    <w:p w14:paraId="1BBB2857" w14:textId="77777777" w:rsidR="00000000" w:rsidRDefault="00000000">
      <w:pPr>
        <w:spacing w:before="260" w:after="120"/>
      </w:pPr>
      <w:r>
        <w:rPr>
          <w:b/>
          <w:bCs/>
          <w:sz w:val="26"/>
          <w:szCs w:val="26"/>
        </w:rPr>
        <w:t>3</w:t>
      </w:r>
      <w:proofErr w:type="gramStart"/>
      <w:r>
        <w:rPr>
          <w:b/>
          <w:bCs/>
          <w:sz w:val="26"/>
          <w:szCs w:val="26"/>
        </w:rPr>
        <w:t>.  Two</w:t>
      </w:r>
      <w:proofErr w:type="gramEnd"/>
      <w:r>
        <w:rPr>
          <w:b/>
          <w:bCs/>
          <w:sz w:val="26"/>
          <w:szCs w:val="26"/>
        </w:rPr>
        <w:t xml:space="preserve"> phases, and the line between them</w:t>
      </w:r>
    </w:p>
    <w:p w14:paraId="76075BDB" w14:textId="77777777" w:rsidR="00000000" w:rsidRDefault="00000000">
      <w:pPr>
        <w:spacing w:after="140" w:line="288" w:lineRule="auto"/>
      </w:pPr>
      <w:r>
        <w:t>The method has an offline phase and a run-time phase, and the .sym file is the whole handover between them. Nothing on the offline row is inside CompLaB3D.</w:t>
      </w:r>
    </w:p>
    <w:p w14:paraId="135BE0FD" w14:textId="77777777" w:rsidR="00000000" w:rsidRDefault="00000000">
      <w:pPr>
        <w:spacing w:before="140" w:after="40"/>
        <w:jc w:val="center"/>
      </w:pPr>
      <w:r>
        <w:rPr>
          <w:noProof/>
        </w:rPr>
        <w:lastRenderedPageBreak/>
        <w:drawing>
          <wp:inline distT="0" distB="0" distL="0" distR="0" wp14:anchorId="5A6C7458" wp14:editId="0DB834C8">
            <wp:extent cx="5334000" cy="4544947"/>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544947"/>
                    </a:xfrm>
                    <a:prstGeom prst="rect">
                      <a:avLst/>
                    </a:prstGeom>
                  </pic:spPr>
                </pic:pic>
              </a:graphicData>
            </a:graphic>
          </wp:inline>
        </w:drawing>
      </w:r>
    </w:p>
    <w:p w14:paraId="46D30A46" w14:textId="77777777" w:rsidR="00000000" w:rsidRDefault="00000000">
      <w:pPr>
        <w:spacing w:after="120"/>
        <w:jc w:val="center"/>
      </w:pPr>
      <w:r>
        <w:rPr>
          <w:i/>
          <w:iCs/>
          <w:sz w:val="18"/>
          <w:szCs w:val="18"/>
        </w:rPr>
        <w:t>Figure 3. The two phases, and the four things the split buys. Above the line: a table of data, a search over algebraic forms, a short list of candidates, a choice among them, and a file written out. Below the line: the file is read and parsed once at start-up, the tree is walked once per voxel per step, and rates go to transport. The .sym file is the only object that crosses the line.</w:t>
      </w:r>
    </w:p>
    <w:p w14:paraId="293DFA65" w14:textId="77777777" w:rsidR="00000000" w:rsidRDefault="00000000">
      <w:pPr>
        <w:spacing w:after="140" w:line="288" w:lineRule="auto"/>
      </w:pPr>
      <w:r>
        <w:t>That last point is the same reasoning that put the surrogate weights of Rate Path 2 in a .srg file rather than in a compiled header. A fitted object is a scientific result, and it should be readable, diffable and citable on its own.</w:t>
      </w:r>
    </w:p>
    <w:p w14:paraId="49BBBBCC" w14:textId="77777777" w:rsidR="00000000" w:rsidRDefault="00000000">
      <w:pPr>
        <w:spacing w:before="260" w:after="120"/>
      </w:pPr>
      <w:r>
        <w:rPr>
          <w:b/>
          <w:bCs/>
          <w:sz w:val="26"/>
          <w:szCs w:val="26"/>
        </w:rPr>
        <w:t>4</w:t>
      </w:r>
      <w:proofErr w:type="gramStart"/>
      <w:r>
        <w:rPr>
          <w:b/>
          <w:bCs/>
          <w:sz w:val="26"/>
          <w:szCs w:val="26"/>
        </w:rPr>
        <w:t>.  What</w:t>
      </w:r>
      <w:proofErr w:type="gramEnd"/>
      <w:r>
        <w:rPr>
          <w:b/>
          <w:bCs/>
          <w:sz w:val="26"/>
          <w:szCs w:val="26"/>
        </w:rPr>
        <w:t xml:space="preserve"> the search returns is a list, not an answer</w:t>
      </w:r>
    </w:p>
    <w:p w14:paraId="42206969" w14:textId="77777777" w:rsidR="00000000" w:rsidRDefault="00000000">
      <w:pPr>
        <w:spacing w:after="140" w:line="288" w:lineRule="auto"/>
      </w:pPr>
      <w:r>
        <w:t>A symbolic regression run does not return one expression. It returns one expression per level of complexity, together with the error each achieves, and the choice among them is left to the person. That is deliberate: the criterion is not numerical.</w:t>
      </w:r>
    </w:p>
    <w:p w14:paraId="7078B4FD" w14:textId="77777777" w:rsidR="00000000" w:rsidRDefault="00000000">
      <w:pPr>
        <w:spacing w:before="140" w:after="40"/>
        <w:jc w:val="center"/>
      </w:pPr>
      <w:r>
        <w:rPr>
          <w:noProof/>
        </w:rPr>
        <w:lastRenderedPageBreak/>
        <w:drawing>
          <wp:inline distT="0" distB="0" distL="0" distR="0" wp14:anchorId="6ECD83D7" wp14:editId="5D47CF3B">
            <wp:extent cx="5334000" cy="447034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470345"/>
                    </a:xfrm>
                    <a:prstGeom prst="rect">
                      <a:avLst/>
                    </a:prstGeom>
                  </pic:spPr>
                </pic:pic>
              </a:graphicData>
            </a:graphic>
          </wp:inline>
        </w:drawing>
      </w:r>
    </w:p>
    <w:p w14:paraId="61C43190" w14:textId="77777777" w:rsidR="00000000" w:rsidRDefault="00000000">
      <w:pPr>
        <w:spacing w:after="120"/>
        <w:jc w:val="center"/>
      </w:pPr>
      <w:r>
        <w:rPr>
          <w:i/>
          <w:iCs/>
          <w:sz w:val="18"/>
          <w:szCs w:val="18"/>
        </w:rPr>
        <w:t>Figure 4. A Pareto set, drawn with complexity on the horizontal axis and error on the vertical, and the same list written out beside it. Complexity is counted in nodes of the expression tree, and the error is measured on data the fit never saw. The elbow is the answer: below it, adding terms buys real accuracy; past it, a longer expression fits a little better and what it gained was noise. The choice among the list is a scientific one rather than a numerical one, which is exactly why the search returns the list instead of picking for you.</w:t>
      </w:r>
    </w:p>
    <w:p w14:paraId="3EAE51A1" w14:textId="77777777" w:rsidR="00000000" w:rsidRDefault="00000000">
      <w:pPr>
        <w:spacing w:after="140" w:line="288" w:lineRule="auto"/>
      </w:pPr>
      <w:r>
        <w:t xml:space="preserve">One thing the search does not know is the stoichiometry. It fits one output column at a time. The practice that follows is to fit the growth </w:t>
      </w:r>
      <w:proofErr w:type="gramStart"/>
      <w:r>
        <w:t>rate, and</w:t>
      </w:r>
      <w:proofErr w:type="gramEnd"/>
      <w:r>
        <w:t xml:space="preserve"> then write the substrate lines by hand from the reaction, which keeps them in exact stoichiometric ratio. A separate fit per species would not, and the discrepancy would appear in the simulation as mass that the model quietly creates or destroys.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2340"/>
        <w:gridCol w:w="2310"/>
        <w:gridCol w:w="2310"/>
      </w:tblGrid>
      <w:tr w:rsidR="006924A1" w14:paraId="4B71C40B" w14:textId="77777777">
        <w:tblPrEx>
          <w:tblCellMar>
            <w:top w:w="0" w:type="dxa"/>
            <w:bottom w:w="0" w:type="dxa"/>
          </w:tblCellMar>
        </w:tblPrEx>
        <w:trPr>
          <w:tblHeader/>
        </w:trPr>
        <w:tc>
          <w:tcPr>
            <w:tcW w:w="2400" w:type="dxa"/>
            <w:tcMar>
              <w:top w:w="40" w:type="dxa"/>
              <w:left w:w="90" w:type="dxa"/>
              <w:bottom w:w="40" w:type="dxa"/>
              <w:right w:w="90" w:type="dxa"/>
            </w:tcMar>
          </w:tcPr>
          <w:p w14:paraId="407E720B" w14:textId="77777777" w:rsidR="00000000" w:rsidRDefault="00000000"/>
        </w:tc>
        <w:tc>
          <w:tcPr>
            <w:tcW w:w="2340" w:type="dxa"/>
            <w:tcMar>
              <w:top w:w="40" w:type="dxa"/>
              <w:left w:w="90" w:type="dxa"/>
              <w:bottom w:w="40" w:type="dxa"/>
              <w:right w:w="90" w:type="dxa"/>
            </w:tcMar>
          </w:tcPr>
          <w:p w14:paraId="4DE9E0B1" w14:textId="77777777" w:rsidR="00000000" w:rsidRDefault="00000000">
            <w:r>
              <w:rPr>
                <w:b/>
                <w:bCs/>
                <w:sz w:val="19"/>
                <w:szCs w:val="19"/>
              </w:rPr>
              <w:t>compiled kinetics</w:t>
            </w:r>
          </w:p>
        </w:tc>
        <w:tc>
          <w:tcPr>
            <w:tcW w:w="2310" w:type="dxa"/>
            <w:tcMar>
              <w:top w:w="40" w:type="dxa"/>
              <w:left w:w="90" w:type="dxa"/>
              <w:bottom w:w="40" w:type="dxa"/>
              <w:right w:w="90" w:type="dxa"/>
            </w:tcMar>
          </w:tcPr>
          <w:p w14:paraId="205DD832" w14:textId="77777777" w:rsidR="00000000" w:rsidRDefault="00000000">
            <w:r>
              <w:rPr>
                <w:b/>
                <w:bCs/>
                <w:sz w:val="19"/>
                <w:szCs w:val="19"/>
              </w:rPr>
              <w:t>a symbolic law</w:t>
            </w:r>
          </w:p>
        </w:tc>
        <w:tc>
          <w:tcPr>
            <w:tcW w:w="2310" w:type="dxa"/>
            <w:tcMar>
              <w:top w:w="40" w:type="dxa"/>
              <w:left w:w="90" w:type="dxa"/>
              <w:bottom w:w="40" w:type="dxa"/>
              <w:right w:w="90" w:type="dxa"/>
            </w:tcMar>
          </w:tcPr>
          <w:p w14:paraId="4B3BAD3C" w14:textId="77777777" w:rsidR="00000000" w:rsidRDefault="00000000">
            <w:r>
              <w:rPr>
                <w:b/>
                <w:bCs/>
                <w:sz w:val="19"/>
                <w:szCs w:val="19"/>
              </w:rPr>
              <w:t>the linear program</w:t>
            </w:r>
          </w:p>
        </w:tc>
      </w:tr>
      <w:tr w:rsidR="006924A1" w14:paraId="6493E0AC" w14:textId="77777777">
        <w:tblPrEx>
          <w:tblCellMar>
            <w:top w:w="0" w:type="dxa"/>
            <w:bottom w:w="0" w:type="dxa"/>
          </w:tblCellMar>
        </w:tblPrEx>
        <w:trPr>
          <w:cantSplit/>
        </w:trPr>
        <w:tc>
          <w:tcPr>
            <w:tcW w:w="2400" w:type="dxa"/>
            <w:tcMar>
              <w:top w:w="40" w:type="dxa"/>
              <w:left w:w="90" w:type="dxa"/>
              <w:bottom w:w="40" w:type="dxa"/>
              <w:right w:w="90" w:type="dxa"/>
            </w:tcMar>
          </w:tcPr>
          <w:p w14:paraId="667AAD64" w14:textId="77777777" w:rsidR="00000000" w:rsidRDefault="00000000">
            <w:r>
              <w:rPr>
                <w:sz w:val="19"/>
                <w:szCs w:val="19"/>
              </w:rPr>
              <w:t>what you supply</w:t>
            </w:r>
          </w:p>
        </w:tc>
        <w:tc>
          <w:tcPr>
            <w:tcW w:w="2340" w:type="dxa"/>
            <w:tcMar>
              <w:top w:w="40" w:type="dxa"/>
              <w:left w:w="90" w:type="dxa"/>
              <w:bottom w:w="40" w:type="dxa"/>
              <w:right w:w="90" w:type="dxa"/>
            </w:tcMar>
          </w:tcPr>
          <w:p w14:paraId="0B5AB58A" w14:textId="77777777" w:rsidR="00000000" w:rsidRDefault="00000000">
            <w:r>
              <w:rPr>
                <w:sz w:val="19"/>
                <w:szCs w:val="19"/>
              </w:rPr>
              <w:t>a C++ expression</w:t>
            </w:r>
          </w:p>
        </w:tc>
        <w:tc>
          <w:tcPr>
            <w:tcW w:w="2310" w:type="dxa"/>
            <w:tcMar>
              <w:top w:w="40" w:type="dxa"/>
              <w:left w:w="90" w:type="dxa"/>
              <w:bottom w:w="40" w:type="dxa"/>
              <w:right w:w="90" w:type="dxa"/>
            </w:tcMar>
          </w:tcPr>
          <w:p w14:paraId="31F32B4D" w14:textId="77777777" w:rsidR="00000000" w:rsidRDefault="00000000">
            <w:proofErr w:type="gramStart"/>
            <w:r>
              <w:rPr>
                <w:sz w:val="19"/>
                <w:szCs w:val="19"/>
              </w:rPr>
              <w:t>a text</w:t>
            </w:r>
            <w:proofErr w:type="gramEnd"/>
            <w:r>
              <w:rPr>
                <w:sz w:val="19"/>
                <w:szCs w:val="19"/>
              </w:rPr>
              <w:t xml:space="preserve"> file of expressions</w:t>
            </w:r>
          </w:p>
        </w:tc>
        <w:tc>
          <w:tcPr>
            <w:tcW w:w="2310" w:type="dxa"/>
            <w:tcMar>
              <w:top w:w="40" w:type="dxa"/>
              <w:left w:w="90" w:type="dxa"/>
              <w:bottom w:w="40" w:type="dxa"/>
              <w:right w:w="90" w:type="dxa"/>
            </w:tcMar>
          </w:tcPr>
          <w:p w14:paraId="58D0FD57" w14:textId="77777777" w:rsidR="00000000" w:rsidRDefault="00000000">
            <w:r>
              <w:rPr>
                <w:sz w:val="19"/>
                <w:szCs w:val="19"/>
              </w:rPr>
              <w:t>a genome-scale model</w:t>
            </w:r>
          </w:p>
        </w:tc>
      </w:tr>
      <w:tr w:rsidR="006924A1" w14:paraId="47B04306" w14:textId="77777777">
        <w:tblPrEx>
          <w:tblCellMar>
            <w:top w:w="0" w:type="dxa"/>
            <w:bottom w:w="0" w:type="dxa"/>
          </w:tblCellMar>
        </w:tblPrEx>
        <w:trPr>
          <w:cantSplit/>
        </w:trPr>
        <w:tc>
          <w:tcPr>
            <w:tcW w:w="2400" w:type="dxa"/>
            <w:tcMar>
              <w:top w:w="40" w:type="dxa"/>
              <w:left w:w="90" w:type="dxa"/>
              <w:bottom w:w="40" w:type="dxa"/>
              <w:right w:w="90" w:type="dxa"/>
            </w:tcMar>
          </w:tcPr>
          <w:p w14:paraId="181F202C" w14:textId="77777777" w:rsidR="00000000" w:rsidRDefault="00000000">
            <w:r>
              <w:rPr>
                <w:sz w:val="19"/>
                <w:szCs w:val="19"/>
              </w:rPr>
              <w:t>what is fixed</w:t>
            </w:r>
          </w:p>
        </w:tc>
        <w:tc>
          <w:tcPr>
            <w:tcW w:w="2340" w:type="dxa"/>
            <w:tcMar>
              <w:top w:w="40" w:type="dxa"/>
              <w:left w:w="90" w:type="dxa"/>
              <w:bottom w:w="40" w:type="dxa"/>
              <w:right w:w="90" w:type="dxa"/>
            </w:tcMar>
          </w:tcPr>
          <w:p w14:paraId="7D21EADB" w14:textId="77777777" w:rsidR="00000000" w:rsidRDefault="00000000">
            <w:r>
              <w:rPr>
                <w:sz w:val="19"/>
                <w:szCs w:val="19"/>
              </w:rPr>
              <w:t>the form and the numbers</w:t>
            </w:r>
          </w:p>
        </w:tc>
        <w:tc>
          <w:tcPr>
            <w:tcW w:w="2310" w:type="dxa"/>
            <w:tcMar>
              <w:top w:w="40" w:type="dxa"/>
              <w:left w:w="90" w:type="dxa"/>
              <w:bottom w:w="40" w:type="dxa"/>
              <w:right w:w="90" w:type="dxa"/>
            </w:tcMar>
          </w:tcPr>
          <w:p w14:paraId="193BE094" w14:textId="77777777" w:rsidR="00000000" w:rsidRDefault="00000000">
            <w:r>
              <w:rPr>
                <w:sz w:val="19"/>
                <w:szCs w:val="19"/>
              </w:rPr>
              <w:t>the form and the numbers</w:t>
            </w:r>
          </w:p>
        </w:tc>
        <w:tc>
          <w:tcPr>
            <w:tcW w:w="2310" w:type="dxa"/>
            <w:tcMar>
              <w:top w:w="40" w:type="dxa"/>
              <w:left w:w="90" w:type="dxa"/>
              <w:bottom w:w="40" w:type="dxa"/>
              <w:right w:w="90" w:type="dxa"/>
            </w:tcMar>
          </w:tcPr>
          <w:p w14:paraId="29233B8C" w14:textId="77777777" w:rsidR="00000000" w:rsidRDefault="00000000">
            <w:r>
              <w:rPr>
                <w:sz w:val="19"/>
                <w:szCs w:val="19"/>
              </w:rPr>
              <w:t>only the stoichiometry</w:t>
            </w:r>
          </w:p>
        </w:tc>
      </w:tr>
      <w:tr w:rsidR="006924A1" w14:paraId="1853BB90" w14:textId="77777777">
        <w:tblPrEx>
          <w:tblCellMar>
            <w:top w:w="0" w:type="dxa"/>
            <w:bottom w:w="0" w:type="dxa"/>
          </w:tblCellMar>
        </w:tblPrEx>
        <w:trPr>
          <w:cantSplit/>
        </w:trPr>
        <w:tc>
          <w:tcPr>
            <w:tcW w:w="2400" w:type="dxa"/>
            <w:tcMar>
              <w:top w:w="40" w:type="dxa"/>
              <w:left w:w="90" w:type="dxa"/>
              <w:bottom w:w="40" w:type="dxa"/>
              <w:right w:w="90" w:type="dxa"/>
            </w:tcMar>
          </w:tcPr>
          <w:p w14:paraId="50081CDD" w14:textId="77777777" w:rsidR="00000000" w:rsidRDefault="00000000">
            <w:r>
              <w:rPr>
                <w:sz w:val="19"/>
                <w:szCs w:val="19"/>
              </w:rPr>
              <w:t>what changes with conditions</w:t>
            </w:r>
          </w:p>
        </w:tc>
        <w:tc>
          <w:tcPr>
            <w:tcW w:w="2340" w:type="dxa"/>
            <w:tcMar>
              <w:top w:w="40" w:type="dxa"/>
              <w:left w:w="90" w:type="dxa"/>
              <w:bottom w:w="40" w:type="dxa"/>
              <w:right w:w="90" w:type="dxa"/>
            </w:tcMar>
          </w:tcPr>
          <w:p w14:paraId="62482266" w14:textId="77777777" w:rsidR="00000000" w:rsidRDefault="00000000">
            <w:proofErr w:type="gramStart"/>
            <w:r>
              <w:rPr>
                <w:sz w:val="19"/>
                <w:szCs w:val="19"/>
              </w:rPr>
              <w:t>the</w:t>
            </w:r>
            <w:proofErr w:type="gramEnd"/>
            <w:r>
              <w:rPr>
                <w:sz w:val="19"/>
                <w:szCs w:val="19"/>
              </w:rPr>
              <w:t xml:space="preserve"> value of the law</w:t>
            </w:r>
          </w:p>
        </w:tc>
        <w:tc>
          <w:tcPr>
            <w:tcW w:w="2310" w:type="dxa"/>
            <w:tcMar>
              <w:top w:w="40" w:type="dxa"/>
              <w:left w:w="90" w:type="dxa"/>
              <w:bottom w:w="40" w:type="dxa"/>
              <w:right w:w="90" w:type="dxa"/>
            </w:tcMar>
          </w:tcPr>
          <w:p w14:paraId="045C9446" w14:textId="77777777" w:rsidR="00000000" w:rsidRDefault="00000000">
            <w:proofErr w:type="gramStart"/>
            <w:r>
              <w:rPr>
                <w:sz w:val="19"/>
                <w:szCs w:val="19"/>
              </w:rPr>
              <w:t>the</w:t>
            </w:r>
            <w:proofErr w:type="gramEnd"/>
            <w:r>
              <w:rPr>
                <w:sz w:val="19"/>
                <w:szCs w:val="19"/>
              </w:rPr>
              <w:t xml:space="preserve"> value of the law</w:t>
            </w:r>
          </w:p>
        </w:tc>
        <w:tc>
          <w:tcPr>
            <w:tcW w:w="2310" w:type="dxa"/>
            <w:tcMar>
              <w:top w:w="40" w:type="dxa"/>
              <w:left w:w="90" w:type="dxa"/>
              <w:bottom w:w="40" w:type="dxa"/>
              <w:right w:w="90" w:type="dxa"/>
            </w:tcMar>
          </w:tcPr>
          <w:p w14:paraId="6EB10683" w14:textId="77777777" w:rsidR="00000000" w:rsidRDefault="00000000">
            <w:r>
              <w:rPr>
                <w:sz w:val="19"/>
                <w:szCs w:val="19"/>
              </w:rPr>
              <w:t>which reactions carry flux at all</w:t>
            </w:r>
          </w:p>
        </w:tc>
      </w:tr>
      <w:tr w:rsidR="006924A1" w14:paraId="614CBA10" w14:textId="77777777">
        <w:tblPrEx>
          <w:tblCellMar>
            <w:top w:w="0" w:type="dxa"/>
            <w:bottom w:w="0" w:type="dxa"/>
          </w:tblCellMar>
        </w:tblPrEx>
        <w:trPr>
          <w:cantSplit/>
        </w:trPr>
        <w:tc>
          <w:tcPr>
            <w:tcW w:w="2400" w:type="dxa"/>
            <w:tcMar>
              <w:top w:w="40" w:type="dxa"/>
              <w:left w:w="90" w:type="dxa"/>
              <w:bottom w:w="40" w:type="dxa"/>
              <w:right w:w="90" w:type="dxa"/>
            </w:tcMar>
          </w:tcPr>
          <w:p w14:paraId="5F4F5369" w14:textId="77777777" w:rsidR="00000000" w:rsidRDefault="00000000">
            <w:r>
              <w:rPr>
                <w:sz w:val="19"/>
                <w:szCs w:val="19"/>
              </w:rPr>
              <w:t>changing it costs</w:t>
            </w:r>
          </w:p>
        </w:tc>
        <w:tc>
          <w:tcPr>
            <w:tcW w:w="2340" w:type="dxa"/>
            <w:tcMar>
              <w:top w:w="40" w:type="dxa"/>
              <w:left w:w="90" w:type="dxa"/>
              <w:bottom w:w="40" w:type="dxa"/>
              <w:right w:w="90" w:type="dxa"/>
            </w:tcMar>
          </w:tcPr>
          <w:p w14:paraId="013FC3A8" w14:textId="77777777" w:rsidR="00000000" w:rsidRDefault="00000000">
            <w:r>
              <w:rPr>
                <w:sz w:val="19"/>
                <w:szCs w:val="19"/>
              </w:rPr>
              <w:t>a rebuild</w:t>
            </w:r>
          </w:p>
        </w:tc>
        <w:tc>
          <w:tcPr>
            <w:tcW w:w="2310" w:type="dxa"/>
            <w:tcMar>
              <w:top w:w="40" w:type="dxa"/>
              <w:left w:w="90" w:type="dxa"/>
              <w:bottom w:w="40" w:type="dxa"/>
              <w:right w:w="90" w:type="dxa"/>
            </w:tcMar>
          </w:tcPr>
          <w:p w14:paraId="0641B5B6" w14:textId="77777777" w:rsidR="00000000" w:rsidRDefault="00000000">
            <w:r>
              <w:rPr>
                <w:sz w:val="19"/>
                <w:szCs w:val="19"/>
              </w:rPr>
              <w:t>editing a file</w:t>
            </w:r>
          </w:p>
        </w:tc>
        <w:tc>
          <w:tcPr>
            <w:tcW w:w="2310" w:type="dxa"/>
            <w:tcMar>
              <w:top w:w="40" w:type="dxa"/>
              <w:left w:w="90" w:type="dxa"/>
              <w:bottom w:w="40" w:type="dxa"/>
              <w:right w:w="90" w:type="dxa"/>
            </w:tcMar>
          </w:tcPr>
          <w:p w14:paraId="21E4CB01" w14:textId="77777777" w:rsidR="00000000" w:rsidRDefault="00000000">
            <w:r>
              <w:rPr>
                <w:sz w:val="19"/>
                <w:szCs w:val="19"/>
              </w:rPr>
              <w:t>editing a model file</w:t>
            </w:r>
          </w:p>
        </w:tc>
      </w:tr>
      <w:tr w:rsidR="006924A1" w14:paraId="70638C63" w14:textId="77777777">
        <w:tblPrEx>
          <w:tblCellMar>
            <w:top w:w="0" w:type="dxa"/>
            <w:bottom w:w="0" w:type="dxa"/>
          </w:tblCellMar>
        </w:tblPrEx>
        <w:trPr>
          <w:cantSplit/>
        </w:trPr>
        <w:tc>
          <w:tcPr>
            <w:tcW w:w="2400" w:type="dxa"/>
            <w:tcMar>
              <w:top w:w="40" w:type="dxa"/>
              <w:left w:w="90" w:type="dxa"/>
              <w:bottom w:w="40" w:type="dxa"/>
              <w:right w:w="90" w:type="dxa"/>
            </w:tcMar>
          </w:tcPr>
          <w:p w14:paraId="578AEA6A" w14:textId="77777777" w:rsidR="00000000" w:rsidRDefault="00000000">
            <w:r>
              <w:rPr>
                <w:sz w:val="19"/>
                <w:szCs w:val="19"/>
              </w:rPr>
              <w:t>cost per voxel per step</w:t>
            </w:r>
          </w:p>
        </w:tc>
        <w:tc>
          <w:tcPr>
            <w:tcW w:w="2340" w:type="dxa"/>
            <w:tcMar>
              <w:top w:w="40" w:type="dxa"/>
              <w:left w:w="90" w:type="dxa"/>
              <w:bottom w:w="40" w:type="dxa"/>
              <w:right w:w="90" w:type="dxa"/>
            </w:tcMar>
          </w:tcPr>
          <w:p w14:paraId="074FCA90" w14:textId="77777777" w:rsidR="00000000" w:rsidRDefault="00000000">
            <w:r>
              <w:rPr>
                <w:sz w:val="19"/>
                <w:szCs w:val="19"/>
              </w:rPr>
              <w:t>a few operations</w:t>
            </w:r>
          </w:p>
        </w:tc>
        <w:tc>
          <w:tcPr>
            <w:tcW w:w="2310" w:type="dxa"/>
            <w:tcMar>
              <w:top w:w="40" w:type="dxa"/>
              <w:left w:w="90" w:type="dxa"/>
              <w:bottom w:w="40" w:type="dxa"/>
              <w:right w:w="90" w:type="dxa"/>
            </w:tcMar>
          </w:tcPr>
          <w:p w14:paraId="1B1AB8ED" w14:textId="77777777" w:rsidR="00000000" w:rsidRDefault="00000000">
            <w:r>
              <w:rPr>
                <w:sz w:val="19"/>
                <w:szCs w:val="19"/>
              </w:rPr>
              <w:t>one walk of a few dozen nodes</w:t>
            </w:r>
          </w:p>
        </w:tc>
        <w:tc>
          <w:tcPr>
            <w:tcW w:w="2310" w:type="dxa"/>
            <w:tcMar>
              <w:top w:w="40" w:type="dxa"/>
              <w:left w:w="90" w:type="dxa"/>
              <w:bottom w:w="40" w:type="dxa"/>
              <w:right w:w="90" w:type="dxa"/>
            </w:tcMar>
          </w:tcPr>
          <w:p w14:paraId="6B3521EE" w14:textId="77777777" w:rsidR="00000000" w:rsidRDefault="00000000">
            <w:r>
              <w:rPr>
                <w:sz w:val="19"/>
                <w:szCs w:val="19"/>
              </w:rPr>
              <w:t xml:space="preserve">one simplex </w:t>
            </w:r>
            <w:proofErr w:type="gramStart"/>
            <w:r>
              <w:rPr>
                <w:sz w:val="19"/>
                <w:szCs w:val="19"/>
              </w:rPr>
              <w:t>solve</w:t>
            </w:r>
            <w:proofErr w:type="gramEnd"/>
          </w:p>
        </w:tc>
      </w:tr>
      <w:tr w:rsidR="006924A1" w14:paraId="50D10B04" w14:textId="77777777">
        <w:tblPrEx>
          <w:tblCellMar>
            <w:top w:w="0" w:type="dxa"/>
            <w:bottom w:w="0" w:type="dxa"/>
          </w:tblCellMar>
        </w:tblPrEx>
        <w:trPr>
          <w:cantSplit/>
        </w:trPr>
        <w:tc>
          <w:tcPr>
            <w:tcW w:w="2400" w:type="dxa"/>
            <w:tcMar>
              <w:top w:w="40" w:type="dxa"/>
              <w:left w:w="90" w:type="dxa"/>
              <w:bottom w:w="40" w:type="dxa"/>
              <w:right w:w="90" w:type="dxa"/>
            </w:tcMar>
          </w:tcPr>
          <w:p w14:paraId="360DA595" w14:textId="77777777" w:rsidR="00000000" w:rsidRDefault="00000000">
            <w:r>
              <w:rPr>
                <w:sz w:val="19"/>
                <w:szCs w:val="19"/>
              </w:rPr>
              <w:t>valid where</w:t>
            </w:r>
          </w:p>
        </w:tc>
        <w:tc>
          <w:tcPr>
            <w:tcW w:w="2340" w:type="dxa"/>
            <w:tcMar>
              <w:top w:w="40" w:type="dxa"/>
              <w:left w:w="90" w:type="dxa"/>
              <w:bottom w:w="40" w:type="dxa"/>
              <w:right w:w="90" w:type="dxa"/>
            </w:tcMar>
          </w:tcPr>
          <w:p w14:paraId="44960318" w14:textId="77777777" w:rsidR="00000000" w:rsidRDefault="00000000">
            <w:r>
              <w:rPr>
                <w:sz w:val="19"/>
                <w:szCs w:val="19"/>
              </w:rPr>
              <w:t>wherever you say it is</w:t>
            </w:r>
          </w:p>
        </w:tc>
        <w:tc>
          <w:tcPr>
            <w:tcW w:w="2310" w:type="dxa"/>
            <w:tcMar>
              <w:top w:w="40" w:type="dxa"/>
              <w:left w:w="90" w:type="dxa"/>
              <w:bottom w:w="40" w:type="dxa"/>
              <w:right w:w="90" w:type="dxa"/>
            </w:tcMar>
          </w:tcPr>
          <w:p w14:paraId="4A0191E0" w14:textId="77777777" w:rsidR="00000000" w:rsidRDefault="00000000">
            <w:r>
              <w:rPr>
                <w:sz w:val="19"/>
                <w:szCs w:val="19"/>
              </w:rPr>
              <w:t>inside the range lines, and nowhere else</w:t>
            </w:r>
          </w:p>
        </w:tc>
        <w:tc>
          <w:tcPr>
            <w:tcW w:w="2310" w:type="dxa"/>
            <w:tcMar>
              <w:top w:w="40" w:type="dxa"/>
              <w:left w:w="90" w:type="dxa"/>
              <w:bottom w:w="40" w:type="dxa"/>
              <w:right w:w="90" w:type="dxa"/>
            </w:tcMar>
          </w:tcPr>
          <w:p w14:paraId="39461644" w14:textId="77777777" w:rsidR="00000000" w:rsidRDefault="00000000">
            <w:r>
              <w:rPr>
                <w:sz w:val="19"/>
                <w:szCs w:val="19"/>
              </w:rPr>
              <w:t>everywhere</w:t>
            </w:r>
          </w:p>
        </w:tc>
      </w:tr>
    </w:tbl>
    <w:p w14:paraId="7EA069E6" w14:textId="77777777" w:rsidR="00000000" w:rsidRDefault="00000000"/>
    <w:p w14:paraId="6B0B8766" w14:textId="77777777" w:rsidR="00000000" w:rsidRDefault="00000000">
      <w:pPr>
        <w:spacing w:after="140" w:line="288" w:lineRule="auto"/>
      </w:pPr>
      <w:r>
        <w:lastRenderedPageBreak/>
        <w:t xml:space="preserve">The last row is the whole trade. A compiled law is yours and its domain of validity is a claim you are making. A linear program has no fitted range at all, because nothing about it was fitted. A symbolic law sits between the two: it is as readable as the first and as </w:t>
      </w:r>
      <w:proofErr w:type="gramStart"/>
      <w:r>
        <w:t>range-limited</w:t>
      </w:r>
      <w:proofErr w:type="gramEnd"/>
      <w:r>
        <w:t xml:space="preserve"> as any other fitted object.</w:t>
      </w:r>
    </w:p>
    <w:p w14:paraId="34565528" w14:textId="77777777" w:rsidR="00000000" w:rsidRDefault="00000000">
      <w:pPr>
        <w:spacing w:before="260" w:after="120"/>
      </w:pPr>
      <w:r>
        <w:rPr>
          <w:b/>
          <w:bCs/>
          <w:sz w:val="26"/>
          <w:szCs w:val="26"/>
        </w:rPr>
        <w:t>5</w:t>
      </w:r>
      <w:proofErr w:type="gramStart"/>
      <w:r>
        <w:rPr>
          <w:b/>
          <w:bCs/>
          <w:sz w:val="26"/>
          <w:szCs w:val="26"/>
        </w:rPr>
        <w:t>.  The</w:t>
      </w:r>
      <w:proofErr w:type="gramEnd"/>
      <w:r>
        <w:rPr>
          <w:b/>
          <w:bCs/>
          <w:sz w:val="26"/>
          <w:szCs w:val="26"/>
        </w:rPr>
        <w:t xml:space="preserve"> expression, as the solver holds it</w:t>
      </w:r>
    </w:p>
    <w:p w14:paraId="6F0DB82B" w14:textId="77777777" w:rsidR="00000000" w:rsidRDefault="00000000">
      <w:pPr>
        <w:spacing w:before="140" w:after="40"/>
        <w:jc w:val="center"/>
      </w:pPr>
      <w:r>
        <w:rPr>
          <w:noProof/>
        </w:rPr>
        <w:drawing>
          <wp:inline distT="0" distB="0" distL="0" distR="0" wp14:anchorId="26E5FBA7" wp14:editId="5FF3FAC0">
            <wp:extent cx="5334000" cy="4286711"/>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286711"/>
                    </a:xfrm>
                    <a:prstGeom prst="rect">
                      <a:avLst/>
                    </a:prstGeom>
                  </pic:spPr>
                </pic:pic>
              </a:graphicData>
            </a:graphic>
          </wp:inline>
        </w:drawing>
      </w:r>
    </w:p>
    <w:p w14:paraId="7C5F4540" w14:textId="77777777" w:rsidR="00000000" w:rsidRDefault="00000000">
      <w:pPr>
        <w:spacing w:after="120"/>
        <w:jc w:val="center"/>
      </w:pPr>
      <w:r>
        <w:rPr>
          <w:i/>
          <w:iCs/>
          <w:sz w:val="18"/>
          <w:szCs w:val="18"/>
        </w:rPr>
        <w:t>Figure 5. One line of a .sym file, the tree it becomes, the whole of the expression language, and the three rules the tree obeys. Operators are drawn in one shade, variables bound at start-up in another, and fixed numbers in a third. The text is parsed exactly once, at start-up; per voxel the solver walks this tree and never looks at the text again.</w:t>
      </w:r>
    </w:p>
    <w:p w14:paraId="6DF09D5C" w14:textId="77777777" w:rsidR="00000000" w:rsidRDefault="00000000">
      <w:pPr>
        <w:spacing w:before="160" w:after="80"/>
      </w:pPr>
      <w:proofErr w:type="gramStart"/>
      <w:r>
        <w:rPr>
          <w:b/>
          <w:bCs/>
        </w:rPr>
        <w:t>5.1  The</w:t>
      </w:r>
      <w:proofErr w:type="gramEnd"/>
      <w:r>
        <w:rPr>
          <w:b/>
          <w:bCs/>
        </w:rPr>
        <w:t xml:space="preserve"> language</w:t>
      </w:r>
    </w:p>
    <w:p w14:paraId="42D1CF07" w14:textId="77777777" w:rsidR="00000000" w:rsidRDefault="00000000">
      <w:pPr>
        <w:spacing w:after="140" w:line="288" w:lineRule="auto"/>
      </w:pPr>
      <w:r>
        <w:t>The expression language is deliberately small.</w:t>
      </w:r>
    </w:p>
    <w:p w14:paraId="06001C15" w14:textId="77777777" w:rsidR="00000000" w:rsidRDefault="00000000">
      <w:pPr>
        <w:spacing w:after="60"/>
      </w:pPr>
    </w:p>
    <w:p w14:paraId="4D42119E" w14:textId="77777777" w:rsidR="00000000" w:rsidRDefault="00000000">
      <w:pPr>
        <w:spacing w:line="252" w:lineRule="auto"/>
      </w:pPr>
      <w:r>
        <w:rPr>
          <w:rFonts w:ascii="Consolas" w:eastAsia="Consolas" w:hAnsi="Consolas" w:cs="Consolas"/>
          <w:sz w:val="17"/>
          <w:szCs w:val="17"/>
        </w:rPr>
        <w:t xml:space="preserve">numbers        </w:t>
      </w:r>
      <w:proofErr w:type="gramStart"/>
      <w:r>
        <w:rPr>
          <w:rFonts w:ascii="Consolas" w:eastAsia="Consolas" w:hAnsi="Consolas" w:cs="Consolas"/>
          <w:sz w:val="17"/>
          <w:szCs w:val="17"/>
        </w:rPr>
        <w:t>1  1.5</w:t>
      </w:r>
      <w:proofErr w:type="gramEnd"/>
      <w:r>
        <w:rPr>
          <w:rFonts w:ascii="Consolas" w:eastAsia="Consolas" w:hAnsi="Consolas" w:cs="Consolas"/>
          <w:sz w:val="17"/>
          <w:szCs w:val="17"/>
        </w:rPr>
        <w:t xml:space="preserve">  1e-</w:t>
      </w:r>
      <w:proofErr w:type="gramStart"/>
      <w:r>
        <w:rPr>
          <w:rFonts w:ascii="Consolas" w:eastAsia="Consolas" w:hAnsi="Consolas" w:cs="Consolas"/>
          <w:sz w:val="17"/>
          <w:szCs w:val="17"/>
        </w:rPr>
        <w:t>3  6.02E23</w:t>
      </w:r>
      <w:proofErr w:type="gramEnd"/>
    </w:p>
    <w:p w14:paraId="7AAAB8E1" w14:textId="77777777" w:rsidR="00000000" w:rsidRDefault="00000000">
      <w:pPr>
        <w:spacing w:line="252" w:lineRule="auto"/>
      </w:pPr>
      <w:r>
        <w:rPr>
          <w:rFonts w:ascii="Consolas" w:eastAsia="Consolas" w:hAnsi="Consolas" w:cs="Consolas"/>
          <w:sz w:val="17"/>
          <w:szCs w:val="17"/>
        </w:rPr>
        <w:t>variables      any name from the vars line, or an earlier rate output</w:t>
      </w:r>
    </w:p>
    <w:p w14:paraId="028391D1" w14:textId="77777777" w:rsidR="00000000" w:rsidRDefault="00000000">
      <w:pPr>
        <w:spacing w:line="252" w:lineRule="auto"/>
      </w:pPr>
      <w:r>
        <w:rPr>
          <w:rFonts w:ascii="Consolas" w:eastAsia="Consolas" w:hAnsi="Consolas" w:cs="Consolas"/>
          <w:sz w:val="17"/>
          <w:szCs w:val="17"/>
        </w:rPr>
        <w:t xml:space="preserve">operators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  ^        unary minus        parentheses</w:t>
      </w:r>
    </w:p>
    <w:p w14:paraId="0C7DBEFE" w14:textId="77777777" w:rsidR="00000000" w:rsidRDefault="00000000">
      <w:pPr>
        <w:spacing w:line="252" w:lineRule="auto"/>
      </w:pPr>
      <w:r>
        <w:rPr>
          <w:rFonts w:ascii="Consolas" w:eastAsia="Consolas" w:hAnsi="Consolas" w:cs="Consolas"/>
          <w:sz w:val="17"/>
          <w:szCs w:val="17"/>
        </w:rPr>
        <w:t xml:space="preserve">functions      </w:t>
      </w:r>
      <w:proofErr w:type="gramStart"/>
      <w:r>
        <w:rPr>
          <w:rFonts w:ascii="Consolas" w:eastAsia="Consolas" w:hAnsi="Consolas" w:cs="Consolas"/>
          <w:sz w:val="17"/>
          <w:szCs w:val="17"/>
        </w:rPr>
        <w:t>exp  log</w:t>
      </w:r>
      <w:proofErr w:type="gramEnd"/>
      <w:r>
        <w:rPr>
          <w:rFonts w:ascii="Consolas" w:eastAsia="Consolas" w:hAnsi="Consolas" w:cs="Consolas"/>
          <w:sz w:val="17"/>
          <w:szCs w:val="17"/>
        </w:rPr>
        <w:t xml:space="preserve">  log</w:t>
      </w:r>
      <w:proofErr w:type="gramStart"/>
      <w:r>
        <w:rPr>
          <w:rFonts w:ascii="Consolas" w:eastAsia="Consolas" w:hAnsi="Consolas" w:cs="Consolas"/>
          <w:sz w:val="17"/>
          <w:szCs w:val="17"/>
        </w:rPr>
        <w:t>10  sqrt</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abs  min</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max  pow</w:t>
      </w:r>
      <w:proofErr w:type="gramEnd"/>
      <w:r>
        <w:rPr>
          <w:rFonts w:ascii="Consolas" w:eastAsia="Consolas" w:hAnsi="Consolas" w:cs="Consolas"/>
          <w:sz w:val="17"/>
          <w:szCs w:val="17"/>
        </w:rPr>
        <w:t xml:space="preserve">  tanh</w:t>
      </w:r>
    </w:p>
    <w:p w14:paraId="4F14D55D" w14:textId="77777777" w:rsidR="00000000" w:rsidRDefault="00000000">
      <w:pPr>
        <w:spacing w:line="252" w:lineRule="auto"/>
      </w:pPr>
      <w:r>
        <w:rPr>
          <w:rFonts w:ascii="Consolas" w:eastAsia="Consolas" w:hAnsi="Consolas" w:cs="Consolas"/>
          <w:sz w:val="17"/>
          <w:szCs w:val="17"/>
        </w:rPr>
        <w:t>constants      pi   e</w:t>
      </w:r>
    </w:p>
    <w:p w14:paraId="6D4A3F5E" w14:textId="77777777" w:rsidR="00000000" w:rsidRDefault="00000000">
      <w:pPr>
        <w:spacing w:after="60"/>
      </w:pPr>
    </w:p>
    <w:p w14:paraId="546DEDF6" w14:textId="77777777" w:rsidR="00000000" w:rsidRDefault="00000000">
      <w:pPr>
        <w:spacing w:after="140" w:line="288" w:lineRule="auto"/>
      </w:pPr>
      <w:r>
        <w:t xml:space="preserve">Precedence is the usual one: the caret binds tighter than multiplication and division, which bind tighter than addition and subtraction. The </w:t>
      </w:r>
      <w:proofErr w:type="gramStart"/>
      <w:r>
        <w:t>caret</w:t>
      </w:r>
      <w:proofErr w:type="gramEnd"/>
      <w:r>
        <w:t xml:space="preserve"> is right associative, so 2^3^2 is 2</w:t>
      </w:r>
      <w:proofErr w:type="gramStart"/>
      <w:r>
        <w:t>^(</w:t>
      </w:r>
      <w:proofErr w:type="gramEnd"/>
      <w:r>
        <w:t xml:space="preserve">3^2). Division by zero returns zero rather than an infinity, because a rate law that divides by a concentration the transport solver has driven to zero is a </w:t>
      </w:r>
      <w:proofErr w:type="gramStart"/>
      <w:r>
        <w:t>situation</w:t>
      </w:r>
      <w:proofErr w:type="gramEnd"/>
      <w:r>
        <w:t xml:space="preserve"> the run has to survive rather than a reason to stop.</w:t>
      </w:r>
    </w:p>
    <w:p w14:paraId="184ED71A" w14:textId="77777777" w:rsidR="00000000" w:rsidRDefault="00000000">
      <w:pPr>
        <w:spacing w:before="160" w:after="80"/>
      </w:pPr>
      <w:proofErr w:type="gramStart"/>
      <w:r>
        <w:rPr>
          <w:b/>
          <w:bCs/>
        </w:rPr>
        <w:lastRenderedPageBreak/>
        <w:t>5.2  Evaluation</w:t>
      </w:r>
      <w:proofErr w:type="gramEnd"/>
      <w:r>
        <w:rPr>
          <w:b/>
          <w:bCs/>
        </w:rPr>
        <w:t xml:space="preserve"> order, and why a forward reference stops the run</w:t>
      </w:r>
    </w:p>
    <w:p w14:paraId="239EC708" w14:textId="77777777" w:rsidR="00000000" w:rsidRDefault="00000000">
      <w:pPr>
        <w:spacing w:after="140" w:line="288" w:lineRule="auto"/>
      </w:pPr>
      <w:r>
        <w:t>Expressions may refer to outputs defined earlier in the file. In the shipped example the growth rate is defined first and then used on the acetate and oxygen lines, which is how a stoichiometric ratio gets written as one line rather than as a repeated formula. Expressions are evaluated in file order, and a reference to a rate defined later is a hard error at start-up rather than a silent zero.</w:t>
      </w:r>
    </w:p>
    <w:p w14:paraId="1D46356E" w14:textId="77777777" w:rsidR="00000000" w:rsidRDefault="00000000">
      <w:pPr>
        <w:spacing w:after="140" w:line="288" w:lineRule="auto"/>
      </w:pPr>
      <w:r>
        <w:t xml:space="preserve">One detail </w:t>
      </w:r>
      <w:proofErr w:type="gramStart"/>
      <w:r>
        <w:t>matters</w:t>
      </w:r>
      <w:proofErr w:type="gramEnd"/>
      <w:r>
        <w:t xml:space="preserve"> </w:t>
      </w:r>
      <w:proofErr w:type="gramStart"/>
      <w:r>
        <w:t>for</w:t>
      </w:r>
      <w:proofErr w:type="gramEnd"/>
      <w:r>
        <w:t xml:space="preserve"> the units. A chained expression sees the unscaled value of the rate it refers to. The unit scale of Section 6.3 is applied only on the way out, so a line that reads as a pure stoichiometric ratio stays one whichever unit the file declares.</w:t>
      </w:r>
    </w:p>
    <w:p w14:paraId="297C874B" w14:textId="77777777" w:rsidR="00000000" w:rsidRDefault="00000000">
      <w:pPr>
        <w:spacing w:before="260" w:after="120"/>
      </w:pPr>
      <w:r>
        <w:rPr>
          <w:b/>
          <w:bCs/>
          <w:sz w:val="26"/>
          <w:szCs w:val="26"/>
        </w:rPr>
        <w:t>6</w:t>
      </w:r>
      <w:proofErr w:type="gramStart"/>
      <w:r>
        <w:rPr>
          <w:b/>
          <w:bCs/>
          <w:sz w:val="26"/>
          <w:szCs w:val="26"/>
        </w:rPr>
        <w:t>.  The</w:t>
      </w:r>
      <w:proofErr w:type="gramEnd"/>
      <w:r>
        <w:rPr>
          <w:b/>
          <w:bCs/>
          <w:sz w:val="26"/>
          <w:szCs w:val="26"/>
        </w:rPr>
        <w:t xml:space="preserve"> equations</w:t>
      </w:r>
    </w:p>
    <w:p w14:paraId="295F02EB" w14:textId="77777777" w:rsidR="00000000" w:rsidRDefault="00000000">
      <w:pPr>
        <w:spacing w:before="160" w:after="80"/>
      </w:pPr>
      <w:proofErr w:type="gramStart"/>
      <w:r>
        <w:rPr>
          <w:b/>
          <w:bCs/>
        </w:rPr>
        <w:t>6.1  What</w:t>
      </w:r>
      <w:proofErr w:type="gramEnd"/>
      <w:r>
        <w:rPr>
          <w:b/>
          <w:bCs/>
        </w:rPr>
        <w:t xml:space="preserve"> is handed in, and the clamp</w:t>
      </w:r>
    </w:p>
    <w:p w14:paraId="3CFFAD77" w14:textId="77777777" w:rsidR="00000000" w:rsidRDefault="00000000">
      <w:pPr>
        <w:spacing w:after="140" w:line="288" w:lineRule="auto"/>
      </w:pPr>
      <w:r>
        <w:t>Each variable named on the vars line is bound at start-up to a lattice: a substrate concentration or a biomass density. Per voxel their current values are gathered, and any variable that carries a range line is clamped to it before the tree is walked:</w:t>
      </w:r>
    </w:p>
    <w:p w14:paraId="37AE7BA2" w14:textId="77777777" w:rsidR="00000000" w:rsidRDefault="00000000">
      <w:pPr>
        <w:spacing w:before="40" w:after="140"/>
        <w:jc w:val="center"/>
      </w:pPr>
      <w:r>
        <w:rPr>
          <w:i/>
          <w:iCs/>
          <w:sz w:val="24"/>
          <w:szCs w:val="24"/>
        </w:rPr>
        <w:t>x</w:t>
      </w:r>
      <w:r>
        <w:rPr>
          <w:i/>
          <w:iCs/>
          <w:sz w:val="24"/>
          <w:szCs w:val="24"/>
          <w:vertAlign w:val="subscript"/>
        </w:rPr>
        <w:t>j</w:t>
      </w:r>
      <w:r>
        <w:rPr>
          <w:i/>
          <w:iCs/>
          <w:sz w:val="24"/>
          <w:szCs w:val="24"/>
        </w:rPr>
        <w:t xml:space="preserve"> = </w:t>
      </w:r>
      <w:proofErr w:type="gramStart"/>
      <w:r>
        <w:rPr>
          <w:i/>
          <w:iCs/>
          <w:sz w:val="24"/>
          <w:szCs w:val="24"/>
        </w:rPr>
        <w:t>min( max( C</w:t>
      </w:r>
      <w:r>
        <w:rPr>
          <w:i/>
          <w:iCs/>
          <w:sz w:val="24"/>
          <w:szCs w:val="24"/>
          <w:vertAlign w:val="subscript"/>
        </w:rPr>
        <w:t>j</w:t>
      </w:r>
      <w:proofErr w:type="gramEnd"/>
      <w:r>
        <w:rPr>
          <w:i/>
          <w:iCs/>
          <w:sz w:val="24"/>
          <w:szCs w:val="24"/>
        </w:rPr>
        <w:t xml:space="preserve"> , </w:t>
      </w:r>
      <w:proofErr w:type="gramStart"/>
      <w:r>
        <w:rPr>
          <w:i/>
          <w:iCs/>
          <w:sz w:val="24"/>
          <w:szCs w:val="24"/>
        </w:rPr>
        <w:t>lo</w:t>
      </w:r>
      <w:r>
        <w:rPr>
          <w:i/>
          <w:iCs/>
          <w:sz w:val="24"/>
          <w:szCs w:val="24"/>
          <w:vertAlign w:val="subscript"/>
        </w:rPr>
        <w:t>j</w:t>
      </w:r>
      <w:r>
        <w:rPr>
          <w:i/>
          <w:iCs/>
          <w:sz w:val="24"/>
          <w:szCs w:val="24"/>
        </w:rPr>
        <w:t xml:space="preserve"> )</w:t>
      </w:r>
      <w:proofErr w:type="gramEnd"/>
      <w:r>
        <w:rPr>
          <w:i/>
          <w:iCs/>
          <w:sz w:val="24"/>
          <w:szCs w:val="24"/>
        </w:rPr>
        <w:t xml:space="preserve"> , </w:t>
      </w:r>
      <w:proofErr w:type="gramStart"/>
      <w:r>
        <w:rPr>
          <w:i/>
          <w:iCs/>
          <w:sz w:val="24"/>
          <w:szCs w:val="24"/>
        </w:rPr>
        <w:t>hi</w:t>
      </w:r>
      <w:r>
        <w:rPr>
          <w:i/>
          <w:iCs/>
          <w:sz w:val="24"/>
          <w:szCs w:val="24"/>
          <w:vertAlign w:val="subscript"/>
        </w:rPr>
        <w:t>j</w:t>
      </w:r>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1)</w:t>
      </w:r>
    </w:p>
    <w:p w14:paraId="3BC9C1AE" w14:textId="77777777" w:rsidR="00000000" w:rsidRDefault="00000000">
      <w:pPr>
        <w:spacing w:after="140" w:line="288" w:lineRule="auto"/>
        <w:ind w:left="260"/>
      </w:pPr>
      <w:r>
        <w:rPr>
          <w:b/>
          <w:bCs/>
        </w:rPr>
        <w:t xml:space="preserve">where </w:t>
      </w:r>
      <w:r>
        <w:rPr>
          <w:i/>
          <w:iCs/>
        </w:rPr>
        <w:t>C</w:t>
      </w:r>
      <w:r>
        <w:rPr>
          <w:i/>
          <w:iCs/>
          <w:vertAlign w:val="subscript"/>
        </w:rPr>
        <w:t>j</w:t>
      </w:r>
      <w:r>
        <w:t xml:space="preserve"> the current value of variable j in this voxel; </w:t>
      </w:r>
      <w:r>
        <w:rPr>
          <w:i/>
          <w:iCs/>
        </w:rPr>
        <w:t>lo</w:t>
      </w:r>
      <w:r>
        <w:rPr>
          <w:i/>
          <w:iCs/>
          <w:vertAlign w:val="subscript"/>
        </w:rPr>
        <w:t>j</w:t>
      </w:r>
      <w:r>
        <w:rPr>
          <w:i/>
          <w:iCs/>
        </w:rPr>
        <w:t>, hi</w:t>
      </w:r>
      <w:r>
        <w:rPr>
          <w:i/>
          <w:iCs/>
          <w:vertAlign w:val="subscript"/>
        </w:rPr>
        <w:t>j</w:t>
      </w:r>
      <w:r>
        <w:t xml:space="preserve"> the low and high end of that variable's range line; </w:t>
      </w:r>
      <w:r>
        <w:rPr>
          <w:i/>
          <w:iCs/>
        </w:rPr>
        <w:t>x</w:t>
      </w:r>
      <w:r>
        <w:rPr>
          <w:i/>
          <w:iCs/>
          <w:vertAlign w:val="subscript"/>
        </w:rPr>
        <w:t>j</w:t>
      </w:r>
      <w:r>
        <w:t xml:space="preserve"> the value the expression </w:t>
      </w:r>
      <w:proofErr w:type="gramStart"/>
      <w:r>
        <w:t>actually sees</w:t>
      </w:r>
      <w:proofErr w:type="gramEnd"/>
      <w:r>
        <w:t>.</w:t>
      </w:r>
    </w:p>
    <w:p w14:paraId="46180328" w14:textId="77777777" w:rsidR="00000000" w:rsidRDefault="00000000">
      <w:pPr>
        <w:spacing w:after="140" w:line="288" w:lineRule="auto"/>
      </w:pPr>
      <w:r>
        <w:t>A variable with no range line is not clamped. That is the right default for something like a biomass density, which has no meaningful upper bound and was not a fitted input in the first place.</w:t>
      </w:r>
    </w:p>
    <w:p w14:paraId="223DF24B" w14:textId="77777777" w:rsidR="00000000" w:rsidRDefault="00000000">
      <w:pPr>
        <w:spacing w:before="160" w:after="80"/>
      </w:pPr>
      <w:proofErr w:type="gramStart"/>
      <w:r>
        <w:rPr>
          <w:b/>
          <w:bCs/>
        </w:rPr>
        <w:t>6.2  The</w:t>
      </w:r>
      <w:proofErr w:type="gramEnd"/>
      <w:r>
        <w:rPr>
          <w:b/>
          <w:bCs/>
        </w:rPr>
        <w:t xml:space="preserve"> </w:t>
      </w:r>
      <w:proofErr w:type="gramStart"/>
      <w:r>
        <w:rPr>
          <w:b/>
          <w:bCs/>
        </w:rPr>
        <w:t>expressions,</w:t>
      </w:r>
      <w:proofErr w:type="gramEnd"/>
      <w:r>
        <w:rPr>
          <w:b/>
          <w:bCs/>
        </w:rPr>
        <w:t xml:space="preserve"> evaluated in file order</w:t>
      </w:r>
    </w:p>
    <w:p w14:paraId="3D84FC24" w14:textId="77777777" w:rsidR="00000000" w:rsidRDefault="00000000">
      <w:pPr>
        <w:spacing w:after="140" w:line="288" w:lineRule="auto"/>
      </w:pPr>
      <w:r>
        <w:t>Each rate line is one output. Walking its tree gives</w:t>
      </w:r>
    </w:p>
    <w:p w14:paraId="31C9C333" w14:textId="77777777" w:rsidR="00000000" w:rsidRDefault="00000000">
      <w:pPr>
        <w:spacing w:before="40" w:after="140"/>
        <w:jc w:val="center"/>
      </w:pPr>
      <w:r>
        <w:rPr>
          <w:i/>
          <w:iCs/>
          <w:sz w:val="24"/>
          <w:szCs w:val="24"/>
        </w:rPr>
        <w:t>y</w:t>
      </w:r>
      <w:r>
        <w:rPr>
          <w:i/>
          <w:iCs/>
          <w:sz w:val="24"/>
          <w:szCs w:val="24"/>
          <w:vertAlign w:val="subscript"/>
        </w:rPr>
        <w:t>r</w:t>
      </w:r>
      <w:r>
        <w:rPr>
          <w:i/>
          <w:iCs/>
          <w:sz w:val="24"/>
          <w:szCs w:val="24"/>
        </w:rPr>
        <w:t xml:space="preserve"> = E</w:t>
      </w:r>
      <w:r>
        <w:rPr>
          <w:i/>
          <w:iCs/>
          <w:sz w:val="24"/>
          <w:szCs w:val="24"/>
          <w:vertAlign w:val="subscript"/>
        </w:rPr>
        <w:t>r</w:t>
      </w:r>
      <w:r>
        <w:rPr>
          <w:i/>
          <w:iCs/>
          <w:sz w:val="24"/>
          <w:szCs w:val="24"/>
        </w:rPr>
        <w:t xml:space="preserve"> </w:t>
      </w:r>
      <w:proofErr w:type="gramStart"/>
      <w:r>
        <w:rPr>
          <w:i/>
          <w:iCs/>
          <w:sz w:val="24"/>
          <w:szCs w:val="24"/>
        </w:rPr>
        <w:t>( x</w:t>
      </w:r>
      <w:proofErr w:type="gramEnd"/>
      <w:r>
        <w:rPr>
          <w:i/>
          <w:iCs/>
          <w:sz w:val="24"/>
          <w:szCs w:val="24"/>
          <w:vertAlign w:val="subscript"/>
        </w:rPr>
        <w:t>1</w:t>
      </w:r>
      <w:r>
        <w:rPr>
          <w:i/>
          <w:iCs/>
          <w:sz w:val="24"/>
          <w:szCs w:val="24"/>
        </w:rPr>
        <w:t xml:space="preserve"> ... </w:t>
      </w:r>
      <w:proofErr w:type="gramStart"/>
      <w:r>
        <w:rPr>
          <w:i/>
          <w:iCs/>
          <w:sz w:val="24"/>
          <w:szCs w:val="24"/>
        </w:rPr>
        <w:t>x</w:t>
      </w:r>
      <w:r>
        <w:rPr>
          <w:i/>
          <w:iCs/>
          <w:sz w:val="24"/>
          <w:szCs w:val="24"/>
          <w:vertAlign w:val="subscript"/>
        </w:rPr>
        <w:t>n</w:t>
      </w:r>
      <w:r>
        <w:rPr>
          <w:i/>
          <w:iCs/>
          <w:sz w:val="24"/>
          <w:szCs w:val="24"/>
        </w:rPr>
        <w:t xml:space="preserve"> ,</w:t>
      </w:r>
      <w:proofErr w:type="gramEnd"/>
      <w:r>
        <w:rPr>
          <w:i/>
          <w:iCs/>
          <w:sz w:val="24"/>
          <w:szCs w:val="24"/>
        </w:rPr>
        <w:t xml:space="preserve"> y</w:t>
      </w:r>
      <w:r>
        <w:rPr>
          <w:i/>
          <w:iCs/>
          <w:sz w:val="24"/>
          <w:szCs w:val="24"/>
          <w:vertAlign w:val="subscript"/>
        </w:rPr>
        <w:t>1</w:t>
      </w:r>
      <w:r>
        <w:rPr>
          <w:i/>
          <w:iCs/>
          <w:sz w:val="24"/>
          <w:szCs w:val="24"/>
        </w:rPr>
        <w:t xml:space="preserve"> ... y</w:t>
      </w:r>
      <w:r>
        <w:rPr>
          <w:i/>
          <w:iCs/>
          <w:sz w:val="24"/>
          <w:szCs w:val="24"/>
          <w:vertAlign w:val="subscript"/>
        </w:rPr>
        <w:t>r−</w:t>
      </w:r>
      <w:proofErr w:type="gramStart"/>
      <w:r>
        <w:rPr>
          <w:i/>
          <w:iCs/>
          <w:sz w:val="24"/>
          <w:szCs w:val="24"/>
          <w:vertAlign w:val="subscript"/>
        </w:rPr>
        <w:t>1</w:t>
      </w:r>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2)</w:t>
      </w:r>
    </w:p>
    <w:p w14:paraId="2452585E" w14:textId="77777777" w:rsidR="00000000" w:rsidRDefault="00000000">
      <w:pPr>
        <w:spacing w:after="140" w:line="288" w:lineRule="auto"/>
        <w:ind w:left="260"/>
      </w:pPr>
      <w:r>
        <w:rPr>
          <w:b/>
          <w:bCs/>
        </w:rPr>
        <w:t xml:space="preserve">where </w:t>
      </w:r>
      <w:proofErr w:type="gramStart"/>
      <w:r>
        <w:rPr>
          <w:i/>
          <w:iCs/>
        </w:rPr>
        <w:t>E</w:t>
      </w:r>
      <w:r>
        <w:rPr>
          <w:i/>
          <w:iCs/>
          <w:vertAlign w:val="subscript"/>
        </w:rPr>
        <w:t>r</w:t>
      </w:r>
      <w:proofErr w:type="gramEnd"/>
      <w:r>
        <w:t xml:space="preserve"> the parsed tree of rate line r; </w:t>
      </w:r>
      <w:r>
        <w:rPr>
          <w:i/>
          <w:iCs/>
        </w:rPr>
        <w:t>y</w:t>
      </w:r>
      <w:r>
        <w:rPr>
          <w:i/>
          <w:iCs/>
          <w:vertAlign w:val="subscript"/>
        </w:rPr>
        <w:t>r</w:t>
      </w:r>
      <w:r>
        <w:t xml:space="preserve"> its value, before the unit scale of equation (3) is applied. The second argument list is what makes a chained expression legal.</w:t>
      </w:r>
    </w:p>
    <w:p w14:paraId="0614C3A7" w14:textId="77777777" w:rsidR="00000000" w:rsidRDefault="00000000">
      <w:pPr>
        <w:spacing w:after="140" w:line="288" w:lineRule="auto"/>
      </w:pPr>
      <w:r>
        <w:t>Two numerical guards sit on the result. A value that comes back as not-a-number is replaced by zero, and a value larger than 10³⁰⁰ in magnitude is clipped to that magnitude. Both exist so that one pathological voxel cannot poison a whole lattice.</w:t>
      </w:r>
    </w:p>
    <w:p w14:paraId="65A2854E" w14:textId="77777777" w:rsidR="00000000" w:rsidRDefault="00000000">
      <w:pPr>
        <w:spacing w:before="160" w:after="80"/>
      </w:pPr>
      <w:proofErr w:type="gramStart"/>
      <w:r>
        <w:rPr>
          <w:b/>
          <w:bCs/>
        </w:rPr>
        <w:t>6.3  Units</w:t>
      </w:r>
      <w:proofErr w:type="gramEnd"/>
    </w:p>
    <w:p w14:paraId="26E0DE8C" w14:textId="77777777" w:rsidR="00000000" w:rsidRDefault="00000000">
      <w:pPr>
        <w:spacing w:after="140" w:line="288" w:lineRule="auto"/>
      </w:pPr>
      <w:r>
        <w:t>CompLaB3D works in mol per litre per second, and a growth rate per second, because that is what defineKinetics.hh uses. A formula fitted to flux balance output almost always comes out per hour, because that is the convention metabolic models use. The units line converts:</w:t>
      </w:r>
    </w:p>
    <w:p w14:paraId="1BC67934" w14:textId="77777777" w:rsidR="00000000" w:rsidRDefault="00000000">
      <w:pPr>
        <w:spacing w:before="40" w:after="140"/>
        <w:jc w:val="center"/>
      </w:pPr>
      <w:r>
        <w:rPr>
          <w:i/>
          <w:iCs/>
          <w:sz w:val="24"/>
          <w:szCs w:val="24"/>
        </w:rPr>
        <w:t>R</w:t>
      </w:r>
      <w:r>
        <w:rPr>
          <w:i/>
          <w:iCs/>
          <w:sz w:val="24"/>
          <w:szCs w:val="24"/>
          <w:vertAlign w:val="subscript"/>
        </w:rPr>
        <w:t>r</w:t>
      </w:r>
      <w:r>
        <w:rPr>
          <w:i/>
          <w:iCs/>
          <w:sz w:val="24"/>
          <w:szCs w:val="24"/>
        </w:rPr>
        <w:t xml:space="preserve"> = s</w:t>
      </w:r>
      <w:r>
        <w:rPr>
          <w:i/>
          <w:iCs/>
          <w:sz w:val="24"/>
          <w:szCs w:val="24"/>
          <w:vertAlign w:val="subscript"/>
        </w:rPr>
        <w:t>u</w:t>
      </w:r>
      <w:r>
        <w:rPr>
          <w:i/>
          <w:iCs/>
          <w:sz w:val="24"/>
          <w:szCs w:val="24"/>
        </w:rPr>
        <w:t xml:space="preserve"> · </w:t>
      </w:r>
      <w:proofErr w:type="gramStart"/>
      <w:r>
        <w:rPr>
          <w:i/>
          <w:iCs/>
          <w:sz w:val="24"/>
          <w:szCs w:val="24"/>
        </w:rPr>
        <w:t>y</w:t>
      </w:r>
      <w:r>
        <w:rPr>
          <w:i/>
          <w:iCs/>
          <w:sz w:val="24"/>
          <w:szCs w:val="24"/>
          <w:vertAlign w:val="subscript"/>
        </w:rPr>
        <w:t>r</w:t>
      </w:r>
      <w:r>
        <w:rPr>
          <w:i/>
          <w:iCs/>
          <w:sz w:val="24"/>
          <w:szCs w:val="24"/>
        </w:rPr>
        <w:t xml:space="preserve"> ,</w:t>
      </w:r>
      <w:proofErr w:type="gramEnd"/>
      <w:r>
        <w:rPr>
          <w:i/>
          <w:iCs/>
          <w:sz w:val="24"/>
          <w:szCs w:val="24"/>
        </w:rPr>
        <w:t xml:space="preserve">        s</w:t>
      </w:r>
      <w:r>
        <w:rPr>
          <w:i/>
          <w:iCs/>
          <w:sz w:val="24"/>
          <w:szCs w:val="24"/>
          <w:vertAlign w:val="subscript"/>
        </w:rPr>
        <w:t>u</w:t>
      </w:r>
      <w:r>
        <w:rPr>
          <w:i/>
          <w:iCs/>
          <w:sz w:val="24"/>
          <w:szCs w:val="24"/>
        </w:rPr>
        <w:t xml:space="preserve"> = 1 for units per_second, 1 / 3600 for units per_hour</w:t>
      </w:r>
      <w:r>
        <w:rPr>
          <w:sz w:val="24"/>
          <w:szCs w:val="24"/>
        </w:rPr>
        <w:t xml:space="preserve">     </w:t>
      </w:r>
      <w:proofErr w:type="gramStart"/>
      <w:r>
        <w:rPr>
          <w:sz w:val="24"/>
          <w:szCs w:val="24"/>
        </w:rPr>
        <w:t xml:space="preserve">   (</w:t>
      </w:r>
      <w:proofErr w:type="gramEnd"/>
      <w:r>
        <w:rPr>
          <w:sz w:val="24"/>
          <w:szCs w:val="24"/>
        </w:rPr>
        <w:t>3)</w:t>
      </w:r>
    </w:p>
    <w:p w14:paraId="2824794A" w14:textId="77777777" w:rsidR="00000000" w:rsidRDefault="00000000">
      <w:pPr>
        <w:spacing w:after="140" w:line="288" w:lineRule="auto"/>
      </w:pPr>
      <w:r>
        <w:t>Getting this wrong is a factor of 3600, which is large enough to look like a modelling result rather than a mistake, so the loaded setting is printed in the log either way.</w:t>
      </w:r>
    </w:p>
    <w:p w14:paraId="1A4DC49B" w14:textId="77777777" w:rsidR="00000000" w:rsidRDefault="00000000">
      <w:pPr>
        <w:spacing w:before="160" w:after="80"/>
      </w:pPr>
      <w:proofErr w:type="gramStart"/>
      <w:r>
        <w:rPr>
          <w:b/>
          <w:bCs/>
        </w:rPr>
        <w:t>6.4  Into</w:t>
      </w:r>
      <w:proofErr w:type="gramEnd"/>
      <w:r>
        <w:rPr>
          <w:b/>
          <w:bCs/>
        </w:rPr>
        <w:t xml:space="preserve"> the transport step</w:t>
      </w:r>
    </w:p>
    <w:p w14:paraId="347C350B" w14:textId="77777777" w:rsidR="00000000" w:rsidRDefault="00000000">
      <w:pPr>
        <w:spacing w:after="140" w:line="288" w:lineRule="auto"/>
      </w:pPr>
      <w:r>
        <w:t xml:space="preserve">From here the chain is shared with every other rate path. Each output is either a substrate rate or the reserved word growth. The substrate outputs are accumulated over every organism present in </w:t>
      </w:r>
      <w:r>
        <w:lastRenderedPageBreak/>
        <w:t xml:space="preserve">the voxel and then applied against what the voxel </w:t>
      </w:r>
      <w:proofErr w:type="gramStart"/>
      <w:r>
        <w:t>actually holds</w:t>
      </w:r>
      <w:proofErr w:type="gramEnd"/>
      <w:r>
        <w:t>; the growth output multiplies that organism's biomass:</w:t>
      </w:r>
    </w:p>
    <w:p w14:paraId="1C0BAC75" w14:textId="77777777" w:rsidR="00000000" w:rsidRDefault="00000000">
      <w:pPr>
        <w:spacing w:before="40" w:after="140"/>
        <w:jc w:val="center"/>
      </w:pPr>
      <w:r>
        <w:rPr>
          <w:i/>
          <w:iCs/>
          <w:sz w:val="24"/>
          <w:szCs w:val="24"/>
        </w:rPr>
        <w:t>ΔC</w:t>
      </w:r>
      <w:r>
        <w:rPr>
          <w:i/>
          <w:iCs/>
          <w:sz w:val="24"/>
          <w:szCs w:val="24"/>
          <w:vertAlign w:val="subscript"/>
        </w:rPr>
        <w:t>k</w:t>
      </w:r>
      <w:r>
        <w:rPr>
          <w:i/>
          <w:iCs/>
          <w:sz w:val="24"/>
          <w:szCs w:val="24"/>
        </w:rPr>
        <w:t xml:space="preserve"> = max </w:t>
      </w:r>
      <w:proofErr w:type="gramStart"/>
      <w:r>
        <w:rPr>
          <w:i/>
          <w:iCs/>
          <w:sz w:val="24"/>
          <w:szCs w:val="24"/>
        </w:rPr>
        <w:t>( Σ</w:t>
      </w:r>
      <w:proofErr w:type="gramEnd"/>
      <w:r>
        <w:rPr>
          <w:i/>
          <w:iCs/>
          <w:sz w:val="24"/>
          <w:szCs w:val="24"/>
          <w:vertAlign w:val="subscript"/>
        </w:rPr>
        <w:t>m</w:t>
      </w:r>
      <w:r>
        <w:rPr>
          <w:i/>
          <w:iCs/>
          <w:sz w:val="24"/>
          <w:szCs w:val="24"/>
        </w:rPr>
        <w:t xml:space="preserve"> </w:t>
      </w:r>
      <w:proofErr w:type="gramStart"/>
      <w:r>
        <w:rPr>
          <w:i/>
          <w:iCs/>
          <w:sz w:val="24"/>
          <w:szCs w:val="24"/>
        </w:rPr>
        <w:t>R</w:t>
      </w:r>
      <w:r>
        <w:rPr>
          <w:i/>
          <w:iCs/>
          <w:sz w:val="24"/>
          <w:szCs w:val="24"/>
          <w:vertAlign w:val="subscript"/>
        </w:rPr>
        <w:t>k,m</w:t>
      </w:r>
      <w:proofErr w:type="gramEnd"/>
      <w:r>
        <w:rPr>
          <w:i/>
          <w:iCs/>
          <w:sz w:val="24"/>
          <w:szCs w:val="24"/>
        </w:rPr>
        <w:t xml:space="preserve"> </w:t>
      </w:r>
      <w:proofErr w:type="gramStart"/>
      <w:r>
        <w:rPr>
          <w:i/>
          <w:iCs/>
          <w:sz w:val="24"/>
          <w:szCs w:val="24"/>
        </w:rPr>
        <w:t>F</w:t>
      </w:r>
      <w:r>
        <w:rPr>
          <w:i/>
          <w:iCs/>
          <w:sz w:val="24"/>
          <w:szCs w:val="24"/>
          <w:vertAlign w:val="subscript"/>
        </w:rPr>
        <w:t>T,m</w:t>
      </w:r>
      <w:proofErr w:type="gramEnd"/>
      <w:r>
        <w:rPr>
          <w:i/>
          <w:iCs/>
          <w:sz w:val="24"/>
          <w:szCs w:val="24"/>
        </w:rPr>
        <w:t xml:space="preserve"> Δ</w:t>
      </w:r>
      <w:proofErr w:type="gramStart"/>
      <w:r>
        <w:rPr>
          <w:i/>
          <w:iCs/>
          <w:sz w:val="24"/>
          <w:szCs w:val="24"/>
        </w:rPr>
        <w:t>t ,</w:t>
      </w:r>
      <w:proofErr w:type="gramEnd"/>
      <w:r>
        <w:rPr>
          <w:i/>
          <w:iCs/>
          <w:sz w:val="24"/>
          <w:szCs w:val="24"/>
        </w:rPr>
        <w:t xml:space="preserve"> −</w:t>
      </w:r>
      <w:proofErr w:type="gramStart"/>
      <w:r>
        <w:rPr>
          <w:i/>
          <w:iCs/>
          <w:sz w:val="24"/>
          <w:szCs w:val="24"/>
        </w:rPr>
        <w:t>C</w:t>
      </w:r>
      <w:r>
        <w:rPr>
          <w:i/>
          <w:iCs/>
          <w:sz w:val="24"/>
          <w:szCs w:val="24"/>
          <w:vertAlign w:val="subscript"/>
        </w:rPr>
        <w:t>k</w:t>
      </w:r>
      <w:r>
        <w:rPr>
          <w:i/>
          <w:iCs/>
          <w:sz w:val="24"/>
          <w:szCs w:val="24"/>
        </w:rPr>
        <w:t xml:space="preserve"> )</w:t>
      </w:r>
      <w:proofErr w:type="gramEnd"/>
      <w:r>
        <w:rPr>
          <w:i/>
          <w:iCs/>
          <w:sz w:val="24"/>
          <w:szCs w:val="24"/>
        </w:rPr>
        <w:t xml:space="preserve"> </w:t>
      </w:r>
      <w:r>
        <w:rPr>
          <w:sz w:val="24"/>
          <w:szCs w:val="24"/>
        </w:rPr>
        <w:t xml:space="preserve">     </w:t>
      </w:r>
      <w:proofErr w:type="gramStart"/>
      <w:r>
        <w:rPr>
          <w:sz w:val="24"/>
          <w:szCs w:val="24"/>
        </w:rPr>
        <w:t xml:space="preserve">   (</w:t>
      </w:r>
      <w:proofErr w:type="gramEnd"/>
      <w:r>
        <w:rPr>
          <w:sz w:val="24"/>
          <w:szCs w:val="24"/>
        </w:rPr>
        <w:t>4)</w:t>
      </w:r>
    </w:p>
    <w:p w14:paraId="06E3C698" w14:textId="77777777" w:rsidR="00000000" w:rsidRDefault="00000000">
      <w:pPr>
        <w:spacing w:before="40" w:after="140"/>
        <w:jc w:val="center"/>
      </w:pPr>
      <w:r>
        <w:rPr>
          <w:i/>
          <w:iCs/>
          <w:sz w:val="24"/>
          <w:szCs w:val="24"/>
        </w:rPr>
        <w:t>ΔB</w:t>
      </w:r>
      <w:r>
        <w:rPr>
          <w:i/>
          <w:iCs/>
          <w:sz w:val="24"/>
          <w:szCs w:val="24"/>
          <w:vertAlign w:val="subscript"/>
        </w:rPr>
        <w:t>m</w:t>
      </w:r>
      <w:r>
        <w:rPr>
          <w:i/>
          <w:iCs/>
          <w:sz w:val="24"/>
          <w:szCs w:val="24"/>
        </w:rPr>
        <w:t xml:space="preserve"> = </w:t>
      </w:r>
      <w:proofErr w:type="gramStart"/>
      <w:r>
        <w:rPr>
          <w:i/>
          <w:iCs/>
          <w:sz w:val="24"/>
          <w:szCs w:val="24"/>
        </w:rPr>
        <w:t>R</w:t>
      </w:r>
      <w:r>
        <w:rPr>
          <w:i/>
          <w:iCs/>
          <w:sz w:val="24"/>
          <w:szCs w:val="24"/>
          <w:vertAlign w:val="subscript"/>
        </w:rPr>
        <w:t>growth,m</w:t>
      </w:r>
      <w:proofErr w:type="gramEnd"/>
      <w:r>
        <w:rPr>
          <w:i/>
          <w:iCs/>
          <w:sz w:val="24"/>
          <w:szCs w:val="24"/>
        </w:rPr>
        <w:t xml:space="preserve"> </w:t>
      </w:r>
      <w:proofErr w:type="gramStart"/>
      <w:r>
        <w:rPr>
          <w:i/>
          <w:iCs/>
          <w:sz w:val="24"/>
          <w:szCs w:val="24"/>
        </w:rPr>
        <w:t>F</w:t>
      </w:r>
      <w:r>
        <w:rPr>
          <w:i/>
          <w:iCs/>
          <w:sz w:val="24"/>
          <w:szCs w:val="24"/>
          <w:vertAlign w:val="subscript"/>
        </w:rPr>
        <w:t>T,m</w:t>
      </w:r>
      <w:proofErr w:type="gramEnd"/>
      <w:r>
        <w:rPr>
          <w:i/>
          <w:iCs/>
          <w:sz w:val="24"/>
          <w:szCs w:val="24"/>
        </w:rPr>
        <w:t xml:space="preserve"> B</w:t>
      </w:r>
      <w:r>
        <w:rPr>
          <w:i/>
          <w:iCs/>
          <w:sz w:val="24"/>
          <w:szCs w:val="24"/>
          <w:vertAlign w:val="subscript"/>
        </w:rPr>
        <w:t>m</w:t>
      </w:r>
      <w:r>
        <w:rPr>
          <w:i/>
          <w:iCs/>
          <w:sz w:val="24"/>
          <w:szCs w:val="24"/>
        </w:rPr>
        <w:t xml:space="preserve"> Δt </w:t>
      </w:r>
      <w:r>
        <w:rPr>
          <w:sz w:val="24"/>
          <w:szCs w:val="24"/>
        </w:rPr>
        <w:t xml:space="preserve">     </w:t>
      </w:r>
      <w:proofErr w:type="gramStart"/>
      <w:r>
        <w:rPr>
          <w:sz w:val="24"/>
          <w:szCs w:val="24"/>
        </w:rPr>
        <w:t xml:space="preserve">   (</w:t>
      </w:r>
      <w:proofErr w:type="gramEnd"/>
      <w:r>
        <w:rPr>
          <w:sz w:val="24"/>
          <w:szCs w:val="24"/>
        </w:rPr>
        <w:t>5)</w:t>
      </w:r>
    </w:p>
    <w:p w14:paraId="6B4670A2" w14:textId="77777777" w:rsidR="00000000" w:rsidRDefault="00000000">
      <w:pPr>
        <w:spacing w:after="140" w:line="288" w:lineRule="auto"/>
        <w:ind w:left="260"/>
      </w:pPr>
      <w:r>
        <w:rPr>
          <w:b/>
          <w:bCs/>
        </w:rPr>
        <w:t xml:space="preserve">where </w:t>
      </w:r>
      <w:r>
        <w:rPr>
          <w:i/>
          <w:iCs/>
        </w:rPr>
        <w:t>m</w:t>
      </w:r>
      <w:r>
        <w:t xml:space="preserve"> an index over the organisms sharing this voxel; </w:t>
      </w:r>
      <w:r>
        <w:rPr>
          <w:i/>
          <w:iCs/>
        </w:rPr>
        <w:t>B</w:t>
      </w:r>
      <w:r>
        <w:rPr>
          <w:i/>
          <w:iCs/>
          <w:vertAlign w:val="subscript"/>
        </w:rPr>
        <w:t>m</w:t>
      </w:r>
      <w:r>
        <w:t xml:space="preserve"> that organism's biomass density in this voxel; </w:t>
      </w:r>
      <w:proofErr w:type="gramStart"/>
      <w:r>
        <w:rPr>
          <w:i/>
          <w:iCs/>
        </w:rPr>
        <w:t>F</w:t>
      </w:r>
      <w:r>
        <w:rPr>
          <w:i/>
          <w:iCs/>
          <w:vertAlign w:val="subscript"/>
        </w:rPr>
        <w:t>T,m</w:t>
      </w:r>
      <w:proofErr w:type="gramEnd"/>
      <w:r>
        <w:t xml:space="preserve"> the thermodynamic factor of the gate described in Method 5, which is exactly one when the gate is off; </w:t>
      </w:r>
      <w:r>
        <w:rPr>
          <w:i/>
          <w:iCs/>
        </w:rPr>
        <w:t>Δt</w:t>
      </w:r>
      <w:r>
        <w:t xml:space="preserve"> the reaction time step.</w:t>
      </w:r>
    </w:p>
    <w:p w14:paraId="085BF8A2" w14:textId="77777777" w:rsidR="00000000" w:rsidRDefault="00000000">
      <w:pPr>
        <w:spacing w:after="140" w:line="288" w:lineRule="auto"/>
      </w:pPr>
      <w:r>
        <w:t xml:space="preserve">The outer maximum in equation (4) is the substrate budget, and it is applied once for the voxel rather than once per organism, so a symbolic organism and a surrogate organism sharing a voxel obey the same rule. The biomass increment is floored at the </w:t>
      </w:r>
      <w:proofErr w:type="gramStart"/>
      <w:r>
        <w:t>biomass present</w:t>
      </w:r>
      <w:proofErr w:type="gramEnd"/>
      <w:r>
        <w:t>, so a decay term cannot drive a density negative.</w:t>
      </w:r>
    </w:p>
    <w:p w14:paraId="4B5E030B" w14:textId="77777777" w:rsidR="00000000" w:rsidRDefault="00000000">
      <w:pPr>
        <w:spacing w:before="260" w:after="120"/>
      </w:pPr>
      <w:r>
        <w:rPr>
          <w:b/>
          <w:bCs/>
          <w:sz w:val="26"/>
          <w:szCs w:val="26"/>
        </w:rPr>
        <w:t>7</w:t>
      </w:r>
      <w:proofErr w:type="gramStart"/>
      <w:r>
        <w:rPr>
          <w:b/>
          <w:bCs/>
          <w:sz w:val="26"/>
          <w:szCs w:val="26"/>
        </w:rPr>
        <w:t>.  A</w:t>
      </w:r>
      <w:proofErr w:type="gramEnd"/>
      <w:r>
        <w:rPr>
          <w:b/>
          <w:bCs/>
          <w:sz w:val="26"/>
          <w:szCs w:val="26"/>
        </w:rPr>
        <w:t xml:space="preserve"> worked example: one voxel, step by step</w:t>
      </w:r>
    </w:p>
    <w:p w14:paraId="70A78C91" w14:textId="77777777" w:rsidR="00000000" w:rsidRDefault="00000000">
      <w:pPr>
        <w:spacing w:after="140" w:line="288" w:lineRule="auto"/>
      </w:pPr>
      <w:r>
        <w:t>Everything in Sections 5 and 6 on a single voxel, with every number written out.</w:t>
      </w:r>
    </w:p>
    <w:p w14:paraId="66C89321" w14:textId="77777777" w:rsidR="00000000" w:rsidRDefault="00000000">
      <w:pPr>
        <w:spacing w:before="160" w:after="80"/>
      </w:pPr>
      <w:proofErr w:type="gramStart"/>
      <w:r>
        <w:rPr>
          <w:b/>
          <w:bCs/>
        </w:rPr>
        <w:t>7.1  Where</w:t>
      </w:r>
      <w:proofErr w:type="gramEnd"/>
      <w:r>
        <w:rPr>
          <w:b/>
          <w:bCs/>
        </w:rPr>
        <w:t xml:space="preserve"> every number in this example comes from</w:t>
      </w:r>
    </w:p>
    <w:p w14:paraId="37C14DF4" w14:textId="77777777" w:rsidR="00000000" w:rsidRDefault="00000000">
      <w:pPr>
        <w:spacing w:after="140" w:line="288" w:lineRule="auto"/>
      </w:pPr>
      <w:r>
        <w:t>This comes before any arithmetic, because it is the part that is easiest to lose. Some of the numbers below are the modeller's choice and sit in the rate file; the rest are the state of the simulation at that instant, and those are the only ones that change from voxel to voxel.</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60"/>
        <w:gridCol w:w="3510"/>
        <w:gridCol w:w="4290"/>
      </w:tblGrid>
      <w:tr w:rsidR="006924A1" w14:paraId="6472A55A" w14:textId="77777777">
        <w:tblPrEx>
          <w:tblCellMar>
            <w:top w:w="0" w:type="dxa"/>
            <w:bottom w:w="0" w:type="dxa"/>
          </w:tblCellMar>
        </w:tblPrEx>
        <w:trPr>
          <w:tblHeader/>
        </w:trPr>
        <w:tc>
          <w:tcPr>
            <w:tcW w:w="1560" w:type="dxa"/>
            <w:tcMar>
              <w:top w:w="40" w:type="dxa"/>
              <w:left w:w="90" w:type="dxa"/>
              <w:bottom w:w="40" w:type="dxa"/>
              <w:right w:w="90" w:type="dxa"/>
            </w:tcMar>
          </w:tcPr>
          <w:p w14:paraId="0DD851E0" w14:textId="77777777" w:rsidR="00000000" w:rsidRDefault="00000000">
            <w:r>
              <w:rPr>
                <w:b/>
                <w:bCs/>
                <w:sz w:val="19"/>
                <w:szCs w:val="19"/>
              </w:rPr>
              <w:t>the number</w:t>
            </w:r>
          </w:p>
        </w:tc>
        <w:tc>
          <w:tcPr>
            <w:tcW w:w="3510" w:type="dxa"/>
            <w:tcMar>
              <w:top w:w="40" w:type="dxa"/>
              <w:left w:w="90" w:type="dxa"/>
              <w:bottom w:w="40" w:type="dxa"/>
              <w:right w:w="90" w:type="dxa"/>
            </w:tcMar>
          </w:tcPr>
          <w:p w14:paraId="3EC9B5BF" w14:textId="77777777" w:rsidR="00000000" w:rsidRDefault="00000000">
            <w:proofErr w:type="gramStart"/>
            <w:r>
              <w:rPr>
                <w:b/>
                <w:bCs/>
                <w:sz w:val="19"/>
                <w:szCs w:val="19"/>
              </w:rPr>
              <w:t>what</w:t>
            </w:r>
            <w:proofErr w:type="gramEnd"/>
            <w:r>
              <w:rPr>
                <w:b/>
                <w:bCs/>
                <w:sz w:val="19"/>
                <w:szCs w:val="19"/>
              </w:rPr>
              <w:t xml:space="preserve"> it is</w:t>
            </w:r>
          </w:p>
        </w:tc>
        <w:tc>
          <w:tcPr>
            <w:tcW w:w="4290" w:type="dxa"/>
            <w:tcMar>
              <w:top w:w="40" w:type="dxa"/>
              <w:left w:w="90" w:type="dxa"/>
              <w:bottom w:w="40" w:type="dxa"/>
              <w:right w:w="90" w:type="dxa"/>
            </w:tcMar>
          </w:tcPr>
          <w:p w14:paraId="5B4E4324" w14:textId="77777777" w:rsidR="00000000" w:rsidRDefault="00000000">
            <w:r>
              <w:rPr>
                <w:b/>
                <w:bCs/>
                <w:sz w:val="19"/>
                <w:szCs w:val="19"/>
              </w:rPr>
              <w:t>where it comes from</w:t>
            </w:r>
          </w:p>
        </w:tc>
      </w:tr>
      <w:tr w:rsidR="006924A1" w14:paraId="4C7F8EB7" w14:textId="77777777">
        <w:tblPrEx>
          <w:tblCellMar>
            <w:top w:w="0" w:type="dxa"/>
            <w:bottom w:w="0" w:type="dxa"/>
          </w:tblCellMar>
        </w:tblPrEx>
        <w:trPr>
          <w:cantSplit/>
        </w:trPr>
        <w:tc>
          <w:tcPr>
            <w:tcW w:w="1560" w:type="dxa"/>
            <w:tcMar>
              <w:top w:w="40" w:type="dxa"/>
              <w:left w:w="90" w:type="dxa"/>
              <w:bottom w:w="40" w:type="dxa"/>
              <w:right w:w="90" w:type="dxa"/>
            </w:tcMar>
          </w:tcPr>
          <w:p w14:paraId="1D3E4F67" w14:textId="77777777" w:rsidR="00000000" w:rsidRDefault="00000000">
            <w:r>
              <w:rPr>
                <w:sz w:val="19"/>
                <w:szCs w:val="19"/>
              </w:rPr>
              <w:t>0.35</w:t>
            </w:r>
          </w:p>
        </w:tc>
        <w:tc>
          <w:tcPr>
            <w:tcW w:w="3510" w:type="dxa"/>
            <w:tcMar>
              <w:top w:w="40" w:type="dxa"/>
              <w:left w:w="90" w:type="dxa"/>
              <w:bottom w:w="40" w:type="dxa"/>
              <w:right w:w="90" w:type="dxa"/>
            </w:tcMar>
          </w:tcPr>
          <w:p w14:paraId="7A78F6DC" w14:textId="77777777" w:rsidR="00000000" w:rsidRDefault="00000000">
            <w:r>
              <w:rPr>
                <w:sz w:val="19"/>
                <w:szCs w:val="19"/>
              </w:rPr>
              <w:t>the highest growth rate the organism reaches</w:t>
            </w:r>
          </w:p>
        </w:tc>
        <w:tc>
          <w:tcPr>
            <w:tcW w:w="4290" w:type="dxa"/>
            <w:tcMar>
              <w:top w:w="40" w:type="dxa"/>
              <w:left w:w="90" w:type="dxa"/>
              <w:bottom w:w="40" w:type="dxa"/>
              <w:right w:w="90" w:type="dxa"/>
            </w:tcMar>
          </w:tcPr>
          <w:p w14:paraId="0DA34AF7" w14:textId="77777777" w:rsidR="00000000" w:rsidRDefault="00000000">
            <w:r>
              <w:rPr>
                <w:sz w:val="19"/>
                <w:szCs w:val="19"/>
              </w:rPr>
              <w:t>the symbolic regression fit; it is written on the growth line of the .sym file</w:t>
            </w:r>
          </w:p>
        </w:tc>
      </w:tr>
      <w:tr w:rsidR="006924A1" w14:paraId="044EEE50" w14:textId="77777777">
        <w:tblPrEx>
          <w:tblCellMar>
            <w:top w:w="0" w:type="dxa"/>
            <w:bottom w:w="0" w:type="dxa"/>
          </w:tblCellMar>
        </w:tblPrEx>
        <w:trPr>
          <w:cantSplit/>
        </w:trPr>
        <w:tc>
          <w:tcPr>
            <w:tcW w:w="1560" w:type="dxa"/>
            <w:tcMar>
              <w:top w:w="40" w:type="dxa"/>
              <w:left w:w="90" w:type="dxa"/>
              <w:bottom w:w="40" w:type="dxa"/>
              <w:right w:w="90" w:type="dxa"/>
            </w:tcMar>
          </w:tcPr>
          <w:p w14:paraId="5492EA08" w14:textId="77777777" w:rsidR="00000000" w:rsidRDefault="00000000">
            <w:r>
              <w:rPr>
                <w:sz w:val="19"/>
                <w:szCs w:val="19"/>
              </w:rPr>
              <w:t>0.05</w:t>
            </w:r>
          </w:p>
        </w:tc>
        <w:tc>
          <w:tcPr>
            <w:tcW w:w="3510" w:type="dxa"/>
            <w:tcMar>
              <w:top w:w="40" w:type="dxa"/>
              <w:left w:w="90" w:type="dxa"/>
              <w:bottom w:w="40" w:type="dxa"/>
              <w:right w:w="90" w:type="dxa"/>
            </w:tcMar>
          </w:tcPr>
          <w:p w14:paraId="23290FCC" w14:textId="77777777" w:rsidR="00000000" w:rsidRDefault="00000000">
            <w:r>
              <w:rPr>
                <w:sz w:val="19"/>
                <w:szCs w:val="19"/>
              </w:rPr>
              <w:t>the acetate half-saturation constant, mol L</w:t>
            </w:r>
            <w:r>
              <w:rPr>
                <w:sz w:val="19"/>
                <w:szCs w:val="19"/>
                <w:vertAlign w:val="superscript"/>
              </w:rPr>
              <w:t>−1</w:t>
            </w:r>
          </w:p>
        </w:tc>
        <w:tc>
          <w:tcPr>
            <w:tcW w:w="4290" w:type="dxa"/>
            <w:tcMar>
              <w:top w:w="40" w:type="dxa"/>
              <w:left w:w="90" w:type="dxa"/>
              <w:bottom w:w="40" w:type="dxa"/>
              <w:right w:w="90" w:type="dxa"/>
            </w:tcMar>
          </w:tcPr>
          <w:p w14:paraId="794FC53F" w14:textId="77777777" w:rsidR="00000000" w:rsidRDefault="00000000">
            <w:r>
              <w:rPr>
                <w:sz w:val="19"/>
                <w:szCs w:val="19"/>
              </w:rPr>
              <w:t>the same fit, the same line</w:t>
            </w:r>
          </w:p>
        </w:tc>
      </w:tr>
      <w:tr w:rsidR="006924A1" w14:paraId="127A7B44" w14:textId="77777777">
        <w:tblPrEx>
          <w:tblCellMar>
            <w:top w:w="0" w:type="dxa"/>
            <w:bottom w:w="0" w:type="dxa"/>
          </w:tblCellMar>
        </w:tblPrEx>
        <w:trPr>
          <w:cantSplit/>
        </w:trPr>
        <w:tc>
          <w:tcPr>
            <w:tcW w:w="1560" w:type="dxa"/>
            <w:tcMar>
              <w:top w:w="40" w:type="dxa"/>
              <w:left w:w="90" w:type="dxa"/>
              <w:bottom w:w="40" w:type="dxa"/>
              <w:right w:w="90" w:type="dxa"/>
            </w:tcMar>
          </w:tcPr>
          <w:p w14:paraId="6319203E" w14:textId="77777777" w:rsidR="00000000" w:rsidRDefault="00000000">
            <w:r>
              <w:rPr>
                <w:sz w:val="19"/>
                <w:szCs w:val="19"/>
              </w:rPr>
              <w:t>0.01</w:t>
            </w:r>
          </w:p>
        </w:tc>
        <w:tc>
          <w:tcPr>
            <w:tcW w:w="3510" w:type="dxa"/>
            <w:tcMar>
              <w:top w:w="40" w:type="dxa"/>
              <w:left w:w="90" w:type="dxa"/>
              <w:bottom w:w="40" w:type="dxa"/>
              <w:right w:w="90" w:type="dxa"/>
            </w:tcMar>
          </w:tcPr>
          <w:p w14:paraId="55F6D8AB" w14:textId="77777777" w:rsidR="00000000" w:rsidRDefault="00000000">
            <w:r>
              <w:rPr>
                <w:sz w:val="19"/>
                <w:szCs w:val="19"/>
              </w:rPr>
              <w:t>the oxygen half-saturation constant, mol L</w:t>
            </w:r>
            <w:r>
              <w:rPr>
                <w:sz w:val="19"/>
                <w:szCs w:val="19"/>
                <w:vertAlign w:val="superscript"/>
              </w:rPr>
              <w:t>−1</w:t>
            </w:r>
          </w:p>
        </w:tc>
        <w:tc>
          <w:tcPr>
            <w:tcW w:w="4290" w:type="dxa"/>
            <w:tcMar>
              <w:top w:w="40" w:type="dxa"/>
              <w:left w:w="90" w:type="dxa"/>
              <w:bottom w:w="40" w:type="dxa"/>
              <w:right w:w="90" w:type="dxa"/>
            </w:tcMar>
          </w:tcPr>
          <w:p w14:paraId="79E2F268" w14:textId="77777777" w:rsidR="00000000" w:rsidRDefault="00000000">
            <w:r>
              <w:rPr>
                <w:sz w:val="19"/>
                <w:szCs w:val="19"/>
              </w:rPr>
              <w:t>the same fit, the same line</w:t>
            </w:r>
          </w:p>
        </w:tc>
      </w:tr>
      <w:tr w:rsidR="006924A1" w14:paraId="7BC5EEEC" w14:textId="77777777">
        <w:tblPrEx>
          <w:tblCellMar>
            <w:top w:w="0" w:type="dxa"/>
            <w:bottom w:w="0" w:type="dxa"/>
          </w:tblCellMar>
        </w:tblPrEx>
        <w:trPr>
          <w:cantSplit/>
        </w:trPr>
        <w:tc>
          <w:tcPr>
            <w:tcW w:w="1560" w:type="dxa"/>
            <w:tcMar>
              <w:top w:w="40" w:type="dxa"/>
              <w:left w:w="90" w:type="dxa"/>
              <w:bottom w:w="40" w:type="dxa"/>
              <w:right w:w="90" w:type="dxa"/>
            </w:tcMar>
          </w:tcPr>
          <w:p w14:paraId="7FD7A05D" w14:textId="77777777" w:rsidR="00000000" w:rsidRDefault="00000000">
            <w:r>
              <w:rPr>
                <w:sz w:val="19"/>
                <w:szCs w:val="19"/>
              </w:rPr>
              <w:t>−2.5</w:t>
            </w:r>
          </w:p>
        </w:tc>
        <w:tc>
          <w:tcPr>
            <w:tcW w:w="3510" w:type="dxa"/>
            <w:tcMar>
              <w:top w:w="40" w:type="dxa"/>
              <w:left w:w="90" w:type="dxa"/>
              <w:bottom w:w="40" w:type="dxa"/>
              <w:right w:w="90" w:type="dxa"/>
            </w:tcMar>
          </w:tcPr>
          <w:p w14:paraId="0E3006A0" w14:textId="77777777" w:rsidR="00000000" w:rsidRDefault="00000000">
            <w:r>
              <w:rPr>
                <w:sz w:val="19"/>
                <w:szCs w:val="19"/>
              </w:rPr>
              <w:t>moles of acetate used per mole of biomass made</w:t>
            </w:r>
          </w:p>
        </w:tc>
        <w:tc>
          <w:tcPr>
            <w:tcW w:w="4290" w:type="dxa"/>
            <w:tcMar>
              <w:top w:w="40" w:type="dxa"/>
              <w:left w:w="90" w:type="dxa"/>
              <w:bottom w:w="40" w:type="dxa"/>
              <w:right w:w="90" w:type="dxa"/>
            </w:tcMar>
          </w:tcPr>
          <w:p w14:paraId="637ADEE5" w14:textId="77777777" w:rsidR="00000000" w:rsidRDefault="00000000">
            <w:r>
              <w:rPr>
                <w:sz w:val="19"/>
                <w:szCs w:val="19"/>
              </w:rPr>
              <w:t>the reaction, written by hand. The organism makes 0.4 mol of biomass per mol of acetate, and 1 / 0.4 = 2.5</w:t>
            </w:r>
          </w:p>
        </w:tc>
      </w:tr>
      <w:tr w:rsidR="006924A1" w14:paraId="6BE72438" w14:textId="77777777">
        <w:tblPrEx>
          <w:tblCellMar>
            <w:top w:w="0" w:type="dxa"/>
            <w:bottom w:w="0" w:type="dxa"/>
          </w:tblCellMar>
        </w:tblPrEx>
        <w:trPr>
          <w:cantSplit/>
        </w:trPr>
        <w:tc>
          <w:tcPr>
            <w:tcW w:w="1560" w:type="dxa"/>
            <w:tcMar>
              <w:top w:w="40" w:type="dxa"/>
              <w:left w:w="90" w:type="dxa"/>
              <w:bottom w:w="40" w:type="dxa"/>
              <w:right w:w="90" w:type="dxa"/>
            </w:tcMar>
          </w:tcPr>
          <w:p w14:paraId="736BDDF9" w14:textId="77777777" w:rsidR="00000000" w:rsidRDefault="00000000">
            <w:r>
              <w:rPr>
                <w:sz w:val="19"/>
                <w:szCs w:val="19"/>
              </w:rPr>
              <w:t>−5.0</w:t>
            </w:r>
          </w:p>
        </w:tc>
        <w:tc>
          <w:tcPr>
            <w:tcW w:w="3510" w:type="dxa"/>
            <w:tcMar>
              <w:top w:w="40" w:type="dxa"/>
              <w:left w:w="90" w:type="dxa"/>
              <w:bottom w:w="40" w:type="dxa"/>
              <w:right w:w="90" w:type="dxa"/>
            </w:tcMar>
          </w:tcPr>
          <w:p w14:paraId="0C2F9E9C" w14:textId="77777777" w:rsidR="00000000" w:rsidRDefault="00000000">
            <w:r>
              <w:rPr>
                <w:sz w:val="19"/>
                <w:szCs w:val="19"/>
              </w:rPr>
              <w:t>moles of oxygen used per mole of biomass made</w:t>
            </w:r>
          </w:p>
        </w:tc>
        <w:tc>
          <w:tcPr>
            <w:tcW w:w="4290" w:type="dxa"/>
            <w:tcMar>
              <w:top w:w="40" w:type="dxa"/>
              <w:left w:w="90" w:type="dxa"/>
              <w:bottom w:w="40" w:type="dxa"/>
              <w:right w:w="90" w:type="dxa"/>
            </w:tcMar>
          </w:tcPr>
          <w:p w14:paraId="19E4719C" w14:textId="77777777" w:rsidR="00000000" w:rsidRDefault="00000000">
            <w:r>
              <w:rPr>
                <w:sz w:val="19"/>
                <w:szCs w:val="19"/>
              </w:rPr>
              <w:t>the reaction again: two oxygen per acetate, so 2 × 2.5</w:t>
            </w:r>
          </w:p>
        </w:tc>
      </w:tr>
      <w:tr w:rsidR="006924A1" w14:paraId="7C2590BD" w14:textId="77777777">
        <w:tblPrEx>
          <w:tblCellMar>
            <w:top w:w="0" w:type="dxa"/>
            <w:bottom w:w="0" w:type="dxa"/>
          </w:tblCellMar>
        </w:tblPrEx>
        <w:trPr>
          <w:cantSplit/>
        </w:trPr>
        <w:tc>
          <w:tcPr>
            <w:tcW w:w="1560" w:type="dxa"/>
            <w:tcMar>
              <w:top w:w="40" w:type="dxa"/>
              <w:left w:w="90" w:type="dxa"/>
              <w:bottom w:w="40" w:type="dxa"/>
              <w:right w:w="90" w:type="dxa"/>
            </w:tcMar>
          </w:tcPr>
          <w:p w14:paraId="1D655B2D" w14:textId="77777777" w:rsidR="00000000" w:rsidRDefault="00000000">
            <w:r>
              <w:rPr>
                <w:sz w:val="19"/>
                <w:szCs w:val="19"/>
              </w:rPr>
              <w:t>1×10</w:t>
            </w:r>
            <w:r>
              <w:rPr>
                <w:sz w:val="19"/>
                <w:szCs w:val="19"/>
                <w:vertAlign w:val="superscript"/>
              </w:rPr>
              <w:t>−6</w:t>
            </w:r>
            <w:r>
              <w:rPr>
                <w:sz w:val="19"/>
                <w:szCs w:val="19"/>
              </w:rPr>
              <w:t xml:space="preserve"> to 5.0×10</w:t>
            </w:r>
            <w:r>
              <w:rPr>
                <w:sz w:val="19"/>
                <w:szCs w:val="19"/>
                <w:vertAlign w:val="superscript"/>
              </w:rPr>
              <w:t>−3</w:t>
            </w:r>
          </w:p>
        </w:tc>
        <w:tc>
          <w:tcPr>
            <w:tcW w:w="3510" w:type="dxa"/>
            <w:tcMar>
              <w:top w:w="40" w:type="dxa"/>
              <w:left w:w="90" w:type="dxa"/>
              <w:bottom w:w="40" w:type="dxa"/>
              <w:right w:w="90" w:type="dxa"/>
            </w:tcMar>
          </w:tcPr>
          <w:p w14:paraId="5467974D" w14:textId="77777777" w:rsidR="00000000" w:rsidRDefault="00000000">
            <w:r>
              <w:rPr>
                <w:sz w:val="19"/>
                <w:szCs w:val="19"/>
              </w:rPr>
              <w:t>the acetate concentrations the fit was shown</w:t>
            </w:r>
          </w:p>
        </w:tc>
        <w:tc>
          <w:tcPr>
            <w:tcW w:w="4290" w:type="dxa"/>
            <w:tcMar>
              <w:top w:w="40" w:type="dxa"/>
              <w:left w:w="90" w:type="dxa"/>
              <w:bottom w:w="40" w:type="dxa"/>
              <w:right w:w="90" w:type="dxa"/>
            </w:tcMar>
          </w:tcPr>
          <w:p w14:paraId="25244987" w14:textId="77777777" w:rsidR="00000000" w:rsidRDefault="00000000">
            <w:r>
              <w:rPr>
                <w:sz w:val="19"/>
                <w:szCs w:val="19"/>
              </w:rPr>
              <w:t>the range line, written when the .sym file was made</w:t>
            </w:r>
          </w:p>
        </w:tc>
      </w:tr>
      <w:tr w:rsidR="006924A1" w14:paraId="508A3B30" w14:textId="77777777">
        <w:tblPrEx>
          <w:tblCellMar>
            <w:top w:w="0" w:type="dxa"/>
            <w:bottom w:w="0" w:type="dxa"/>
          </w:tblCellMar>
        </w:tblPrEx>
        <w:trPr>
          <w:cantSplit/>
        </w:trPr>
        <w:tc>
          <w:tcPr>
            <w:tcW w:w="1560" w:type="dxa"/>
            <w:tcMar>
              <w:top w:w="40" w:type="dxa"/>
              <w:left w:w="90" w:type="dxa"/>
              <w:bottom w:w="40" w:type="dxa"/>
              <w:right w:w="90" w:type="dxa"/>
            </w:tcMar>
          </w:tcPr>
          <w:p w14:paraId="482E948D" w14:textId="77777777" w:rsidR="00000000" w:rsidRDefault="00000000">
            <w:r>
              <w:rPr>
                <w:sz w:val="19"/>
                <w:szCs w:val="19"/>
              </w:rPr>
              <w:t>1×10</w:t>
            </w:r>
            <w:r>
              <w:rPr>
                <w:sz w:val="19"/>
                <w:szCs w:val="19"/>
                <w:vertAlign w:val="superscript"/>
              </w:rPr>
              <w:t>−6</w:t>
            </w:r>
            <w:r>
              <w:rPr>
                <w:sz w:val="19"/>
                <w:szCs w:val="19"/>
              </w:rPr>
              <w:t xml:space="preserve"> to 2.0×10</w:t>
            </w:r>
            <w:r>
              <w:rPr>
                <w:sz w:val="19"/>
                <w:szCs w:val="19"/>
                <w:vertAlign w:val="superscript"/>
              </w:rPr>
              <w:t>−3</w:t>
            </w:r>
          </w:p>
        </w:tc>
        <w:tc>
          <w:tcPr>
            <w:tcW w:w="3510" w:type="dxa"/>
            <w:tcMar>
              <w:top w:w="40" w:type="dxa"/>
              <w:left w:w="90" w:type="dxa"/>
              <w:bottom w:w="40" w:type="dxa"/>
              <w:right w:w="90" w:type="dxa"/>
            </w:tcMar>
          </w:tcPr>
          <w:p w14:paraId="3E05C2A9" w14:textId="77777777" w:rsidR="00000000" w:rsidRDefault="00000000">
            <w:r>
              <w:rPr>
                <w:sz w:val="19"/>
                <w:szCs w:val="19"/>
              </w:rPr>
              <w:t>the oxygen concentrations the fit was shown</w:t>
            </w:r>
          </w:p>
        </w:tc>
        <w:tc>
          <w:tcPr>
            <w:tcW w:w="4290" w:type="dxa"/>
            <w:tcMar>
              <w:top w:w="40" w:type="dxa"/>
              <w:left w:w="90" w:type="dxa"/>
              <w:bottom w:w="40" w:type="dxa"/>
              <w:right w:w="90" w:type="dxa"/>
            </w:tcMar>
          </w:tcPr>
          <w:p w14:paraId="7E099446" w14:textId="77777777" w:rsidR="00000000" w:rsidRDefault="00000000">
            <w:r>
              <w:rPr>
                <w:sz w:val="19"/>
                <w:szCs w:val="19"/>
              </w:rPr>
              <w:t>the other range line</w:t>
            </w:r>
          </w:p>
        </w:tc>
      </w:tr>
      <w:tr w:rsidR="006924A1" w14:paraId="0020086E" w14:textId="77777777">
        <w:tblPrEx>
          <w:tblCellMar>
            <w:top w:w="0" w:type="dxa"/>
            <w:bottom w:w="0" w:type="dxa"/>
          </w:tblCellMar>
        </w:tblPrEx>
        <w:trPr>
          <w:cantSplit/>
        </w:trPr>
        <w:tc>
          <w:tcPr>
            <w:tcW w:w="1560" w:type="dxa"/>
            <w:tcMar>
              <w:top w:w="40" w:type="dxa"/>
              <w:left w:w="90" w:type="dxa"/>
              <w:bottom w:w="40" w:type="dxa"/>
              <w:right w:w="90" w:type="dxa"/>
            </w:tcMar>
          </w:tcPr>
          <w:p w14:paraId="620D80B8" w14:textId="77777777" w:rsidR="00000000" w:rsidRDefault="00000000">
            <w:r>
              <w:rPr>
                <w:sz w:val="19"/>
                <w:szCs w:val="19"/>
              </w:rPr>
              <w:t>per_hour</w:t>
            </w:r>
          </w:p>
        </w:tc>
        <w:tc>
          <w:tcPr>
            <w:tcW w:w="3510" w:type="dxa"/>
            <w:tcMar>
              <w:top w:w="40" w:type="dxa"/>
              <w:left w:w="90" w:type="dxa"/>
              <w:bottom w:w="40" w:type="dxa"/>
              <w:right w:w="90" w:type="dxa"/>
            </w:tcMar>
          </w:tcPr>
          <w:p w14:paraId="3B0FFC58" w14:textId="77777777" w:rsidR="00000000" w:rsidRDefault="00000000">
            <w:r>
              <w:rPr>
                <w:sz w:val="19"/>
                <w:szCs w:val="19"/>
              </w:rPr>
              <w:t>the time unit the formula was fitted in</w:t>
            </w:r>
          </w:p>
        </w:tc>
        <w:tc>
          <w:tcPr>
            <w:tcW w:w="4290" w:type="dxa"/>
            <w:tcMar>
              <w:top w:w="40" w:type="dxa"/>
              <w:left w:w="90" w:type="dxa"/>
              <w:bottom w:w="40" w:type="dxa"/>
              <w:right w:w="90" w:type="dxa"/>
            </w:tcMar>
          </w:tcPr>
          <w:p w14:paraId="6F508C37" w14:textId="77777777" w:rsidR="00000000" w:rsidRDefault="00000000">
            <w:r>
              <w:rPr>
                <w:sz w:val="19"/>
                <w:szCs w:val="19"/>
              </w:rPr>
              <w:t xml:space="preserve">the </w:t>
            </w:r>
            <w:proofErr w:type="gramStart"/>
            <w:r>
              <w:rPr>
                <w:sz w:val="19"/>
                <w:szCs w:val="19"/>
              </w:rPr>
              <w:t>units</w:t>
            </w:r>
            <w:proofErr w:type="gramEnd"/>
            <w:r>
              <w:rPr>
                <w:sz w:val="19"/>
                <w:szCs w:val="19"/>
              </w:rPr>
              <w:t xml:space="preserve"> line of the .sym file</w:t>
            </w:r>
          </w:p>
        </w:tc>
      </w:tr>
      <w:tr w:rsidR="006924A1" w14:paraId="504BBD44" w14:textId="77777777">
        <w:tblPrEx>
          <w:tblCellMar>
            <w:top w:w="0" w:type="dxa"/>
            <w:bottom w:w="0" w:type="dxa"/>
          </w:tblCellMar>
        </w:tblPrEx>
        <w:trPr>
          <w:cantSplit/>
        </w:trPr>
        <w:tc>
          <w:tcPr>
            <w:tcW w:w="1560" w:type="dxa"/>
            <w:tcMar>
              <w:top w:w="40" w:type="dxa"/>
              <w:left w:w="90" w:type="dxa"/>
              <w:bottom w:w="40" w:type="dxa"/>
              <w:right w:w="90" w:type="dxa"/>
            </w:tcMar>
          </w:tcPr>
          <w:p w14:paraId="67F00D8B" w14:textId="77777777" w:rsidR="00000000" w:rsidRDefault="00000000">
            <w:r>
              <w:rPr>
                <w:sz w:val="19"/>
                <w:szCs w:val="19"/>
              </w:rPr>
              <w:t>1.2 mM</w:t>
            </w:r>
          </w:p>
        </w:tc>
        <w:tc>
          <w:tcPr>
            <w:tcW w:w="3510" w:type="dxa"/>
            <w:tcMar>
              <w:top w:w="40" w:type="dxa"/>
              <w:left w:w="90" w:type="dxa"/>
              <w:bottom w:w="40" w:type="dxa"/>
              <w:right w:w="90" w:type="dxa"/>
            </w:tcMar>
          </w:tcPr>
          <w:p w14:paraId="7F44866E" w14:textId="77777777" w:rsidR="00000000" w:rsidRDefault="00000000">
            <w:r>
              <w:rPr>
                <w:sz w:val="19"/>
                <w:szCs w:val="19"/>
              </w:rPr>
              <w:t>the acetate in this voxel right now</w:t>
            </w:r>
          </w:p>
        </w:tc>
        <w:tc>
          <w:tcPr>
            <w:tcW w:w="4290" w:type="dxa"/>
            <w:tcMar>
              <w:top w:w="40" w:type="dxa"/>
              <w:left w:w="90" w:type="dxa"/>
              <w:bottom w:w="40" w:type="dxa"/>
              <w:right w:w="90" w:type="dxa"/>
            </w:tcMar>
          </w:tcPr>
          <w:p w14:paraId="02E618A2" w14:textId="77777777" w:rsidR="00000000" w:rsidRDefault="00000000">
            <w:r>
              <w:rPr>
                <w:sz w:val="19"/>
                <w:szCs w:val="19"/>
              </w:rPr>
              <w:t>the transport solver, one step earlier</w:t>
            </w:r>
          </w:p>
        </w:tc>
      </w:tr>
      <w:tr w:rsidR="006924A1" w14:paraId="7D8C8194" w14:textId="77777777">
        <w:tblPrEx>
          <w:tblCellMar>
            <w:top w:w="0" w:type="dxa"/>
            <w:bottom w:w="0" w:type="dxa"/>
          </w:tblCellMar>
        </w:tblPrEx>
        <w:trPr>
          <w:cantSplit/>
        </w:trPr>
        <w:tc>
          <w:tcPr>
            <w:tcW w:w="1560" w:type="dxa"/>
            <w:tcMar>
              <w:top w:w="40" w:type="dxa"/>
              <w:left w:w="90" w:type="dxa"/>
              <w:bottom w:w="40" w:type="dxa"/>
              <w:right w:w="90" w:type="dxa"/>
            </w:tcMar>
          </w:tcPr>
          <w:p w14:paraId="04A8BF50" w14:textId="77777777" w:rsidR="00000000" w:rsidRDefault="00000000">
            <w:r>
              <w:rPr>
                <w:sz w:val="19"/>
                <w:szCs w:val="19"/>
              </w:rPr>
              <w:t>0.6 mM</w:t>
            </w:r>
          </w:p>
        </w:tc>
        <w:tc>
          <w:tcPr>
            <w:tcW w:w="3510" w:type="dxa"/>
            <w:tcMar>
              <w:top w:w="40" w:type="dxa"/>
              <w:left w:w="90" w:type="dxa"/>
              <w:bottom w:w="40" w:type="dxa"/>
              <w:right w:w="90" w:type="dxa"/>
            </w:tcMar>
          </w:tcPr>
          <w:p w14:paraId="58C00FDE" w14:textId="77777777" w:rsidR="00000000" w:rsidRDefault="00000000">
            <w:r>
              <w:rPr>
                <w:sz w:val="19"/>
                <w:szCs w:val="19"/>
              </w:rPr>
              <w:t>the oxygen in this voxel right now</w:t>
            </w:r>
          </w:p>
        </w:tc>
        <w:tc>
          <w:tcPr>
            <w:tcW w:w="4290" w:type="dxa"/>
            <w:tcMar>
              <w:top w:w="40" w:type="dxa"/>
              <w:left w:w="90" w:type="dxa"/>
              <w:bottom w:w="40" w:type="dxa"/>
              <w:right w:w="90" w:type="dxa"/>
            </w:tcMar>
          </w:tcPr>
          <w:p w14:paraId="5B2D8D24" w14:textId="77777777" w:rsidR="00000000" w:rsidRDefault="00000000">
            <w:r>
              <w:rPr>
                <w:sz w:val="19"/>
                <w:szCs w:val="19"/>
              </w:rPr>
              <w:t>the transport solver, one step earlier</w:t>
            </w:r>
          </w:p>
        </w:tc>
      </w:tr>
      <w:tr w:rsidR="006924A1" w14:paraId="6474B30B" w14:textId="77777777">
        <w:tblPrEx>
          <w:tblCellMar>
            <w:top w:w="0" w:type="dxa"/>
            <w:bottom w:w="0" w:type="dxa"/>
          </w:tblCellMar>
        </w:tblPrEx>
        <w:trPr>
          <w:cantSplit/>
        </w:trPr>
        <w:tc>
          <w:tcPr>
            <w:tcW w:w="1560" w:type="dxa"/>
            <w:tcMar>
              <w:top w:w="40" w:type="dxa"/>
              <w:left w:w="90" w:type="dxa"/>
              <w:bottom w:w="40" w:type="dxa"/>
              <w:right w:w="90" w:type="dxa"/>
            </w:tcMar>
          </w:tcPr>
          <w:p w14:paraId="1254135D" w14:textId="77777777" w:rsidR="00000000" w:rsidRDefault="00000000">
            <w:r>
              <w:rPr>
                <w:sz w:val="19"/>
                <w:szCs w:val="19"/>
              </w:rPr>
              <w:t>2.0×10</w:t>
            </w:r>
            <w:r>
              <w:rPr>
                <w:sz w:val="19"/>
                <w:szCs w:val="19"/>
                <w:vertAlign w:val="superscript"/>
              </w:rPr>
              <w:t>−5</w:t>
            </w:r>
          </w:p>
        </w:tc>
        <w:tc>
          <w:tcPr>
            <w:tcW w:w="3510" w:type="dxa"/>
            <w:tcMar>
              <w:top w:w="40" w:type="dxa"/>
              <w:left w:w="90" w:type="dxa"/>
              <w:bottom w:w="40" w:type="dxa"/>
              <w:right w:w="90" w:type="dxa"/>
            </w:tcMar>
          </w:tcPr>
          <w:p w14:paraId="3E778F5B" w14:textId="77777777" w:rsidR="00000000" w:rsidRDefault="00000000">
            <w:r>
              <w:rPr>
                <w:sz w:val="19"/>
                <w:szCs w:val="19"/>
              </w:rPr>
              <w:t>the biomass in this voxel, mol L</w:t>
            </w:r>
            <w:r>
              <w:rPr>
                <w:sz w:val="19"/>
                <w:szCs w:val="19"/>
                <w:vertAlign w:val="superscript"/>
              </w:rPr>
              <w:t>−1</w:t>
            </w:r>
          </w:p>
        </w:tc>
        <w:tc>
          <w:tcPr>
            <w:tcW w:w="4290" w:type="dxa"/>
            <w:tcMar>
              <w:top w:w="40" w:type="dxa"/>
              <w:left w:w="90" w:type="dxa"/>
              <w:bottom w:w="40" w:type="dxa"/>
              <w:right w:w="90" w:type="dxa"/>
            </w:tcMar>
          </w:tcPr>
          <w:p w14:paraId="0BC37539" w14:textId="77777777" w:rsidR="00000000" w:rsidRDefault="00000000">
            <w:r>
              <w:rPr>
                <w:sz w:val="19"/>
                <w:szCs w:val="19"/>
              </w:rPr>
              <w:t>the biomass lattice, where the biofilm automaton left it</w:t>
            </w:r>
          </w:p>
        </w:tc>
      </w:tr>
      <w:tr w:rsidR="006924A1" w14:paraId="502AE329" w14:textId="77777777">
        <w:tblPrEx>
          <w:tblCellMar>
            <w:top w:w="0" w:type="dxa"/>
            <w:bottom w:w="0" w:type="dxa"/>
          </w:tblCellMar>
        </w:tblPrEx>
        <w:trPr>
          <w:cantSplit/>
        </w:trPr>
        <w:tc>
          <w:tcPr>
            <w:tcW w:w="1560" w:type="dxa"/>
            <w:tcMar>
              <w:top w:w="40" w:type="dxa"/>
              <w:left w:w="90" w:type="dxa"/>
              <w:bottom w:w="40" w:type="dxa"/>
              <w:right w:w="90" w:type="dxa"/>
            </w:tcMar>
          </w:tcPr>
          <w:p w14:paraId="6C0594B2" w14:textId="77777777" w:rsidR="00000000" w:rsidRDefault="00000000">
            <w:r>
              <w:rPr>
                <w:sz w:val="19"/>
                <w:szCs w:val="19"/>
              </w:rPr>
              <w:t>0.5 s</w:t>
            </w:r>
          </w:p>
        </w:tc>
        <w:tc>
          <w:tcPr>
            <w:tcW w:w="3510" w:type="dxa"/>
            <w:tcMar>
              <w:top w:w="40" w:type="dxa"/>
              <w:left w:w="90" w:type="dxa"/>
              <w:bottom w:w="40" w:type="dxa"/>
              <w:right w:w="90" w:type="dxa"/>
            </w:tcMar>
          </w:tcPr>
          <w:p w14:paraId="2D26597D" w14:textId="77777777" w:rsidR="00000000" w:rsidRDefault="00000000">
            <w:r>
              <w:rPr>
                <w:sz w:val="19"/>
                <w:szCs w:val="19"/>
              </w:rPr>
              <w:t>how long this reaction step lasts</w:t>
            </w:r>
          </w:p>
        </w:tc>
        <w:tc>
          <w:tcPr>
            <w:tcW w:w="4290" w:type="dxa"/>
            <w:tcMar>
              <w:top w:w="40" w:type="dxa"/>
              <w:left w:w="90" w:type="dxa"/>
              <w:bottom w:w="40" w:type="dxa"/>
              <w:right w:w="90" w:type="dxa"/>
            </w:tcMar>
          </w:tcPr>
          <w:p w14:paraId="3343EEBF" w14:textId="77777777" w:rsidR="00000000" w:rsidRDefault="00000000">
            <w:r>
              <w:rPr>
                <w:sz w:val="19"/>
                <w:szCs w:val="19"/>
              </w:rPr>
              <w:t>the run's configuration</w:t>
            </w:r>
          </w:p>
        </w:tc>
      </w:tr>
    </w:tbl>
    <w:p w14:paraId="18598A91" w14:textId="77777777" w:rsidR="00000000" w:rsidRDefault="00000000"/>
    <w:p w14:paraId="3E259B04" w14:textId="77777777" w:rsidR="00000000" w:rsidRDefault="00000000">
      <w:pPr>
        <w:spacing w:after="140" w:line="288" w:lineRule="auto"/>
      </w:pPr>
      <w:r>
        <w:lastRenderedPageBreak/>
        <w:t>The first three numbers are what the fitting procedure produced. The next two were written from the reaction by hand. The two ranges say over what water the formula is entitled to be believed. Everything after that is the simulation, and changes from voxel to voxel and from step to step.</w:t>
      </w:r>
    </w:p>
    <w:p w14:paraId="43B8C716" w14:textId="77777777" w:rsidR="00000000" w:rsidRDefault="00000000">
      <w:pPr>
        <w:spacing w:before="160" w:after="80"/>
      </w:pPr>
      <w:proofErr w:type="gramStart"/>
      <w:r>
        <w:rPr>
          <w:b/>
          <w:bCs/>
        </w:rPr>
        <w:t>7.2  Step</w:t>
      </w:r>
      <w:proofErr w:type="gramEnd"/>
      <w:r>
        <w:rPr>
          <w:b/>
          <w:bCs/>
        </w:rPr>
        <w:t xml:space="preserve"> 1, equation (1): keep the inputs inside the fitted range</w:t>
      </w:r>
    </w:p>
    <w:p w14:paraId="22BA80A5" w14:textId="77777777" w:rsidR="00000000" w:rsidRDefault="00000000">
      <w:pPr>
        <w:spacing w:after="140" w:line="288" w:lineRule="auto"/>
      </w:pPr>
      <w:r>
        <w:t>Before the formula is touched, each concentration is compared with the range the fit was shown. If it falls outside, it is pulled back to the nearest end. Here both sit comfortably inside, so nothing changes and nothing is counted:</w:t>
      </w:r>
    </w:p>
    <w:p w14:paraId="67E5F1C3" w14:textId="77777777" w:rsidR="00000000" w:rsidRDefault="00000000">
      <w:pPr>
        <w:spacing w:before="40" w:after="140"/>
        <w:jc w:val="center"/>
      </w:pPr>
      <w:r>
        <w:rPr>
          <w:i/>
          <w:iCs/>
          <w:sz w:val="24"/>
          <w:szCs w:val="24"/>
        </w:rPr>
        <w:t>acetate:   1×10</w:t>
      </w:r>
      <w:r>
        <w:rPr>
          <w:i/>
          <w:iCs/>
          <w:sz w:val="24"/>
          <w:szCs w:val="24"/>
          <w:vertAlign w:val="superscript"/>
        </w:rPr>
        <w:t>−</w:t>
      </w:r>
      <w:proofErr w:type="gramStart"/>
      <w:r>
        <w:rPr>
          <w:i/>
          <w:iCs/>
          <w:sz w:val="24"/>
          <w:szCs w:val="24"/>
          <w:vertAlign w:val="superscript"/>
        </w:rPr>
        <w:t>6</w:t>
      </w:r>
      <w:r>
        <w:rPr>
          <w:i/>
          <w:iCs/>
          <w:sz w:val="24"/>
          <w:szCs w:val="24"/>
        </w:rPr>
        <w:t xml:space="preserve">  &lt;</w:t>
      </w:r>
      <w:proofErr w:type="gramEnd"/>
      <w:r>
        <w:rPr>
          <w:i/>
          <w:iCs/>
          <w:sz w:val="24"/>
          <w:szCs w:val="24"/>
        </w:rPr>
        <w:t xml:space="preserve">  1.2×10</w:t>
      </w:r>
      <w:r>
        <w:rPr>
          <w:i/>
          <w:iCs/>
          <w:sz w:val="24"/>
          <w:szCs w:val="24"/>
          <w:vertAlign w:val="superscript"/>
        </w:rPr>
        <w:t>−</w:t>
      </w:r>
      <w:proofErr w:type="gramStart"/>
      <w:r>
        <w:rPr>
          <w:i/>
          <w:iCs/>
          <w:sz w:val="24"/>
          <w:szCs w:val="24"/>
          <w:vertAlign w:val="superscript"/>
        </w:rPr>
        <w:t>3</w:t>
      </w:r>
      <w:r>
        <w:rPr>
          <w:i/>
          <w:iCs/>
          <w:sz w:val="24"/>
          <w:szCs w:val="24"/>
        </w:rPr>
        <w:t xml:space="preserve">  &lt;</w:t>
      </w:r>
      <w:proofErr w:type="gramEnd"/>
      <w:r>
        <w:rPr>
          <w:i/>
          <w:iCs/>
          <w:sz w:val="24"/>
          <w:szCs w:val="24"/>
        </w:rPr>
        <w:t xml:space="preserve">  5.0×10</w:t>
      </w:r>
      <w:r>
        <w:rPr>
          <w:i/>
          <w:iCs/>
          <w:sz w:val="24"/>
          <w:szCs w:val="24"/>
          <w:vertAlign w:val="superscript"/>
        </w:rPr>
        <w:t>−3</w:t>
      </w:r>
      <w:r>
        <w:rPr>
          <w:i/>
          <w:iCs/>
          <w:sz w:val="24"/>
          <w:szCs w:val="24"/>
        </w:rPr>
        <w:t xml:space="preserve">        left as it is</w:t>
      </w:r>
    </w:p>
    <w:p w14:paraId="7B78AC0A" w14:textId="77777777" w:rsidR="00000000" w:rsidRDefault="00000000">
      <w:pPr>
        <w:spacing w:before="40" w:after="140"/>
        <w:jc w:val="center"/>
      </w:pPr>
      <w:r>
        <w:rPr>
          <w:i/>
          <w:iCs/>
          <w:sz w:val="24"/>
          <w:szCs w:val="24"/>
        </w:rPr>
        <w:t>oxygen:    1×10</w:t>
      </w:r>
      <w:r>
        <w:rPr>
          <w:i/>
          <w:iCs/>
          <w:sz w:val="24"/>
          <w:szCs w:val="24"/>
          <w:vertAlign w:val="superscript"/>
        </w:rPr>
        <w:t>−</w:t>
      </w:r>
      <w:proofErr w:type="gramStart"/>
      <w:r>
        <w:rPr>
          <w:i/>
          <w:iCs/>
          <w:sz w:val="24"/>
          <w:szCs w:val="24"/>
          <w:vertAlign w:val="superscript"/>
        </w:rPr>
        <w:t>6</w:t>
      </w:r>
      <w:r>
        <w:rPr>
          <w:i/>
          <w:iCs/>
          <w:sz w:val="24"/>
          <w:szCs w:val="24"/>
        </w:rPr>
        <w:t xml:space="preserve">  &lt;</w:t>
      </w:r>
      <w:proofErr w:type="gramEnd"/>
      <w:r>
        <w:rPr>
          <w:i/>
          <w:iCs/>
          <w:sz w:val="24"/>
          <w:szCs w:val="24"/>
        </w:rPr>
        <w:t xml:space="preserve">  6.0×10</w:t>
      </w:r>
      <w:r>
        <w:rPr>
          <w:i/>
          <w:iCs/>
          <w:sz w:val="24"/>
          <w:szCs w:val="24"/>
          <w:vertAlign w:val="superscript"/>
        </w:rPr>
        <w:t>−</w:t>
      </w:r>
      <w:proofErr w:type="gramStart"/>
      <w:r>
        <w:rPr>
          <w:i/>
          <w:iCs/>
          <w:sz w:val="24"/>
          <w:szCs w:val="24"/>
          <w:vertAlign w:val="superscript"/>
        </w:rPr>
        <w:t>4</w:t>
      </w:r>
      <w:r>
        <w:rPr>
          <w:i/>
          <w:iCs/>
          <w:sz w:val="24"/>
          <w:szCs w:val="24"/>
        </w:rPr>
        <w:t xml:space="preserve">  &lt;</w:t>
      </w:r>
      <w:proofErr w:type="gramEnd"/>
      <w:r>
        <w:rPr>
          <w:i/>
          <w:iCs/>
          <w:sz w:val="24"/>
          <w:szCs w:val="24"/>
        </w:rPr>
        <w:t xml:space="preserve">  2.0×10</w:t>
      </w:r>
      <w:r>
        <w:rPr>
          <w:i/>
          <w:iCs/>
          <w:sz w:val="24"/>
          <w:szCs w:val="24"/>
          <w:vertAlign w:val="superscript"/>
        </w:rPr>
        <w:t>−3</w:t>
      </w:r>
      <w:r>
        <w:rPr>
          <w:i/>
          <w:iCs/>
          <w:sz w:val="24"/>
          <w:szCs w:val="24"/>
        </w:rPr>
        <w:t xml:space="preserve">        left as it is</w:t>
      </w:r>
    </w:p>
    <w:p w14:paraId="5F6CF28B" w14:textId="77777777" w:rsidR="00000000" w:rsidRDefault="00000000">
      <w:pPr>
        <w:spacing w:after="140" w:line="288" w:lineRule="auto"/>
      </w:pPr>
      <w:r>
        <w:t>Biomass has no range line, so it is used as it stands. That is the right default: a biomass density has no upper bound the fit could have been shown.</w:t>
      </w:r>
    </w:p>
    <w:p w14:paraId="71A1A286" w14:textId="77777777" w:rsidR="00000000" w:rsidRDefault="00000000">
      <w:pPr>
        <w:spacing w:before="160" w:after="80"/>
      </w:pPr>
      <w:proofErr w:type="gramStart"/>
      <w:r>
        <w:rPr>
          <w:b/>
          <w:bCs/>
        </w:rPr>
        <w:t>7.3  Step</w:t>
      </w:r>
      <w:proofErr w:type="gramEnd"/>
      <w:r>
        <w:rPr>
          <w:b/>
          <w:bCs/>
        </w:rPr>
        <w:t xml:space="preserve"> 2, equation (2): work the formula out, innermost bracket first</w:t>
      </w:r>
    </w:p>
    <w:p w14:paraId="60E4DB53" w14:textId="77777777" w:rsidR="00000000" w:rsidRDefault="00000000">
      <w:pPr>
        <w:spacing w:after="140" w:line="288" w:lineRule="auto"/>
      </w:pPr>
      <w:r>
        <w:t>The growth line is evaluated first, because it comes first in the file. It is a dual Monod expression, so it is worked exactly as one: two saturation terms, multiplied together, times the maximum rate.</w:t>
      </w:r>
    </w:p>
    <w:p w14:paraId="46BEE7AD" w14:textId="77777777" w:rsidR="00000000" w:rsidRDefault="00000000">
      <w:pPr>
        <w:spacing w:after="60"/>
      </w:pPr>
    </w:p>
    <w:p w14:paraId="24CAC099" w14:textId="77777777" w:rsidR="00000000" w:rsidRDefault="00000000">
      <w:pPr>
        <w:spacing w:line="252" w:lineRule="auto"/>
      </w:pPr>
      <w:r>
        <w:rPr>
          <w:rFonts w:ascii="Consolas" w:eastAsia="Consolas" w:hAnsi="Consolas" w:cs="Consolas"/>
          <w:sz w:val="17"/>
          <w:szCs w:val="17"/>
        </w:rPr>
        <w:t>the acetate saturation term</w:t>
      </w:r>
    </w:p>
    <w:p w14:paraId="114B84E0" w14:textId="77777777" w:rsidR="00000000" w:rsidRDefault="00000000">
      <w:pPr>
        <w:spacing w:line="252" w:lineRule="auto"/>
      </w:pPr>
      <w:r>
        <w:rPr>
          <w:rFonts w:ascii="Consolas" w:eastAsia="Consolas" w:hAnsi="Consolas" w:cs="Consolas"/>
          <w:sz w:val="17"/>
          <w:szCs w:val="17"/>
        </w:rPr>
        <w:t xml:space="preserve">    0.05 is the acetate half-saturation constant, from the growth line of growth.sym</w:t>
      </w:r>
    </w:p>
    <w:p w14:paraId="1935504E" w14:textId="77777777" w:rsidR="00000000" w:rsidRDefault="00000000">
      <w:pPr>
        <w:spacing w:line="252" w:lineRule="auto"/>
      </w:pPr>
      <w:r>
        <w:rPr>
          <w:rFonts w:ascii="Consolas" w:eastAsia="Consolas" w:hAnsi="Consolas" w:cs="Consolas"/>
          <w:sz w:val="17"/>
          <w:szCs w:val="17"/>
        </w:rPr>
        <w:t xml:space="preserve">    0.0012 is the acetate in this voxel, from the transport solver</w:t>
      </w:r>
    </w:p>
    <w:p w14:paraId="2D568C64" w14:textId="77777777" w:rsidR="00000000" w:rsidRDefault="00000000">
      <w:pPr>
        <w:spacing w:line="252" w:lineRule="auto"/>
      </w:pPr>
      <w:r>
        <w:rPr>
          <w:rFonts w:ascii="Consolas" w:eastAsia="Consolas" w:hAnsi="Consolas" w:cs="Consolas"/>
          <w:sz w:val="17"/>
          <w:szCs w:val="17"/>
        </w:rPr>
        <w:t xml:space="preserve">    bottom of the fraction   0.05 + 0.0012      </w:t>
      </w:r>
      <w:proofErr w:type="gramStart"/>
      <w:r>
        <w:rPr>
          <w:rFonts w:ascii="Consolas" w:eastAsia="Consolas" w:hAnsi="Consolas" w:cs="Consolas"/>
          <w:sz w:val="17"/>
          <w:szCs w:val="17"/>
        </w:rPr>
        <w:t>=  0.0512</w:t>
      </w:r>
      <w:proofErr w:type="gramEnd"/>
    </w:p>
    <w:p w14:paraId="6C5499D0" w14:textId="77777777" w:rsidR="00000000" w:rsidRDefault="00000000">
      <w:pPr>
        <w:spacing w:line="252" w:lineRule="auto"/>
      </w:pPr>
      <w:r>
        <w:rPr>
          <w:rFonts w:ascii="Consolas" w:eastAsia="Consolas" w:hAnsi="Consolas" w:cs="Consolas"/>
          <w:sz w:val="17"/>
          <w:szCs w:val="17"/>
        </w:rPr>
        <w:t xml:space="preserve">    the fraction             0.0012 / 0.0512    </w:t>
      </w:r>
      <w:proofErr w:type="gramStart"/>
      <w:r>
        <w:rPr>
          <w:rFonts w:ascii="Consolas" w:eastAsia="Consolas" w:hAnsi="Consolas" w:cs="Consolas"/>
          <w:sz w:val="17"/>
          <w:szCs w:val="17"/>
        </w:rPr>
        <w:t>=  0.023437</w:t>
      </w:r>
      <w:proofErr w:type="gramEnd"/>
    </w:p>
    <w:p w14:paraId="049DB754" w14:textId="77777777" w:rsidR="00000000" w:rsidRDefault="00000000">
      <w:pPr>
        <w:spacing w:line="252" w:lineRule="auto"/>
      </w:pPr>
    </w:p>
    <w:p w14:paraId="318EC13F" w14:textId="77777777" w:rsidR="00000000" w:rsidRDefault="00000000">
      <w:pPr>
        <w:spacing w:line="252" w:lineRule="auto"/>
      </w:pPr>
      <w:r>
        <w:rPr>
          <w:rFonts w:ascii="Consolas" w:eastAsia="Consolas" w:hAnsi="Consolas" w:cs="Consolas"/>
          <w:sz w:val="17"/>
          <w:szCs w:val="17"/>
        </w:rPr>
        <w:t>the oxygen saturation term</w:t>
      </w:r>
    </w:p>
    <w:p w14:paraId="4C985C69" w14:textId="77777777" w:rsidR="00000000" w:rsidRDefault="00000000">
      <w:pPr>
        <w:spacing w:line="252" w:lineRule="auto"/>
      </w:pPr>
      <w:r>
        <w:rPr>
          <w:rFonts w:ascii="Consolas" w:eastAsia="Consolas" w:hAnsi="Consolas" w:cs="Consolas"/>
          <w:sz w:val="17"/>
          <w:szCs w:val="17"/>
        </w:rPr>
        <w:t xml:space="preserve">    0.01 is the oxygen half-saturation constant, from the same line of growth.sym</w:t>
      </w:r>
    </w:p>
    <w:p w14:paraId="0C1E0FC6" w14:textId="77777777" w:rsidR="00000000" w:rsidRDefault="00000000">
      <w:pPr>
        <w:spacing w:line="252" w:lineRule="auto"/>
      </w:pPr>
      <w:r>
        <w:rPr>
          <w:rFonts w:ascii="Consolas" w:eastAsia="Consolas" w:hAnsi="Consolas" w:cs="Consolas"/>
          <w:sz w:val="17"/>
          <w:szCs w:val="17"/>
        </w:rPr>
        <w:t xml:space="preserve">    0.0006 is the oxygen in this voxel, from the transport solver</w:t>
      </w:r>
    </w:p>
    <w:p w14:paraId="784FDA6B" w14:textId="77777777" w:rsidR="00000000" w:rsidRDefault="00000000">
      <w:pPr>
        <w:spacing w:line="252" w:lineRule="auto"/>
      </w:pPr>
      <w:r>
        <w:rPr>
          <w:rFonts w:ascii="Consolas" w:eastAsia="Consolas" w:hAnsi="Consolas" w:cs="Consolas"/>
          <w:sz w:val="17"/>
          <w:szCs w:val="17"/>
        </w:rPr>
        <w:t xml:space="preserve">    bottom of the fraction   0.01 + 0.0006      </w:t>
      </w:r>
      <w:proofErr w:type="gramStart"/>
      <w:r>
        <w:rPr>
          <w:rFonts w:ascii="Consolas" w:eastAsia="Consolas" w:hAnsi="Consolas" w:cs="Consolas"/>
          <w:sz w:val="17"/>
          <w:szCs w:val="17"/>
        </w:rPr>
        <w:t>=  0.0106</w:t>
      </w:r>
      <w:proofErr w:type="gramEnd"/>
    </w:p>
    <w:p w14:paraId="2A7B439E" w14:textId="77777777" w:rsidR="00000000" w:rsidRDefault="00000000">
      <w:pPr>
        <w:spacing w:line="252" w:lineRule="auto"/>
      </w:pPr>
      <w:r>
        <w:rPr>
          <w:rFonts w:ascii="Consolas" w:eastAsia="Consolas" w:hAnsi="Consolas" w:cs="Consolas"/>
          <w:sz w:val="17"/>
          <w:szCs w:val="17"/>
        </w:rPr>
        <w:t xml:space="preserve">    the fraction             0.0006 / 0.0106    </w:t>
      </w:r>
      <w:proofErr w:type="gramStart"/>
      <w:r>
        <w:rPr>
          <w:rFonts w:ascii="Consolas" w:eastAsia="Consolas" w:hAnsi="Consolas" w:cs="Consolas"/>
          <w:sz w:val="17"/>
          <w:szCs w:val="17"/>
        </w:rPr>
        <w:t>=  0.056604</w:t>
      </w:r>
      <w:proofErr w:type="gramEnd"/>
    </w:p>
    <w:p w14:paraId="55DDCAE8" w14:textId="77777777" w:rsidR="00000000" w:rsidRDefault="00000000">
      <w:pPr>
        <w:spacing w:line="252" w:lineRule="auto"/>
      </w:pPr>
    </w:p>
    <w:p w14:paraId="38BDFD33" w14:textId="77777777" w:rsidR="00000000" w:rsidRDefault="00000000">
      <w:pPr>
        <w:spacing w:line="252" w:lineRule="auto"/>
      </w:pPr>
      <w:r>
        <w:rPr>
          <w:rFonts w:ascii="Consolas" w:eastAsia="Consolas" w:hAnsi="Consolas" w:cs="Consolas"/>
          <w:sz w:val="17"/>
          <w:szCs w:val="17"/>
        </w:rPr>
        <w:t>the two, times the maximum rate</w:t>
      </w:r>
    </w:p>
    <w:p w14:paraId="6BA75BFA" w14:textId="77777777" w:rsidR="00000000" w:rsidRDefault="00000000">
      <w:pPr>
        <w:spacing w:line="252" w:lineRule="auto"/>
      </w:pPr>
      <w:r>
        <w:rPr>
          <w:rFonts w:ascii="Consolas" w:eastAsia="Consolas" w:hAnsi="Consolas" w:cs="Consolas"/>
          <w:sz w:val="17"/>
          <w:szCs w:val="17"/>
        </w:rPr>
        <w:t xml:space="preserve">    0.35 is that maximum rate, the leading coefficient of the growth line</w:t>
      </w:r>
    </w:p>
    <w:p w14:paraId="0E80667B" w14:textId="77777777" w:rsidR="00000000" w:rsidRDefault="00000000">
      <w:pPr>
        <w:spacing w:line="252" w:lineRule="auto"/>
      </w:pPr>
      <w:r>
        <w:rPr>
          <w:rFonts w:ascii="Consolas" w:eastAsia="Consolas" w:hAnsi="Consolas" w:cs="Consolas"/>
          <w:sz w:val="17"/>
          <w:szCs w:val="17"/>
        </w:rPr>
        <w:t xml:space="preserve">    0.35 x 0.023437 x 0.056604                  </w:t>
      </w:r>
      <w:proofErr w:type="gramStart"/>
      <w:r>
        <w:rPr>
          <w:rFonts w:ascii="Consolas" w:eastAsia="Consolas" w:hAnsi="Consolas" w:cs="Consolas"/>
          <w:sz w:val="17"/>
          <w:szCs w:val="17"/>
        </w:rPr>
        <w:t>=  4.6433e</w:t>
      </w:r>
      <w:proofErr w:type="gramEnd"/>
      <w:r>
        <w:rPr>
          <w:rFonts w:ascii="Consolas" w:eastAsia="Consolas" w:hAnsi="Consolas" w:cs="Consolas"/>
          <w:sz w:val="17"/>
          <w:szCs w:val="17"/>
        </w:rPr>
        <w:t>-4 per hour</w:t>
      </w:r>
    </w:p>
    <w:p w14:paraId="6EE83C72" w14:textId="77777777" w:rsidR="00000000" w:rsidRDefault="00000000">
      <w:pPr>
        <w:spacing w:after="60"/>
      </w:pPr>
    </w:p>
    <w:p w14:paraId="5E63D15B" w14:textId="77777777" w:rsidR="00000000" w:rsidRDefault="00000000">
      <w:pPr>
        <w:spacing w:after="140" w:line="288" w:lineRule="auto"/>
      </w:pPr>
      <w:r>
        <w:t>Both saturation terms are small, 0.023 and 0.057, because the half-saturation constants the fit produced are far larger than the concentrations this voxel holds. The organism is running at about one tenth of one per cent of its maximum, which is what starvation looks like in a Monod law.</w:t>
      </w:r>
    </w:p>
    <w:p w14:paraId="36637849" w14:textId="77777777" w:rsidR="00000000" w:rsidRDefault="00000000">
      <w:pPr>
        <w:spacing w:after="140" w:line="288" w:lineRule="auto"/>
      </w:pPr>
      <w:r>
        <w:t xml:space="preserve">The two substrate lines are evaluated next, and both re-use the growth number just computed. That is why the growth line </w:t>
      </w:r>
      <w:proofErr w:type="gramStart"/>
      <w:r>
        <w:t>has to</w:t>
      </w:r>
      <w:proofErr w:type="gramEnd"/>
      <w:r>
        <w:t xml:space="preserve"> come first: an output can be used by a later line but not by an earlier one.</w:t>
      </w:r>
    </w:p>
    <w:p w14:paraId="210A5566" w14:textId="77777777" w:rsidR="00000000" w:rsidRDefault="00000000">
      <w:pPr>
        <w:spacing w:before="40" w:after="140"/>
        <w:jc w:val="center"/>
      </w:pPr>
      <w:r>
        <w:rPr>
          <w:i/>
          <w:iCs/>
          <w:sz w:val="24"/>
          <w:szCs w:val="24"/>
        </w:rPr>
        <w:t>acetate:   −2.5 × 4.6433×10</w:t>
      </w:r>
      <w:r>
        <w:rPr>
          <w:i/>
          <w:iCs/>
          <w:sz w:val="24"/>
          <w:szCs w:val="24"/>
          <w:vertAlign w:val="superscript"/>
        </w:rPr>
        <w:t>−4</w:t>
      </w:r>
      <w:r>
        <w:rPr>
          <w:i/>
          <w:iCs/>
          <w:sz w:val="24"/>
          <w:szCs w:val="24"/>
        </w:rPr>
        <w:t xml:space="preserve"> × 2.0×10</w:t>
      </w:r>
      <w:r>
        <w:rPr>
          <w:i/>
          <w:iCs/>
          <w:sz w:val="24"/>
          <w:szCs w:val="24"/>
          <w:vertAlign w:val="superscript"/>
        </w:rPr>
        <w:t>−5</w:t>
      </w:r>
      <w:r>
        <w:rPr>
          <w:i/>
          <w:iCs/>
          <w:sz w:val="24"/>
          <w:szCs w:val="24"/>
        </w:rPr>
        <w:t xml:space="preserve"> = −2.3216×10</w:t>
      </w:r>
      <w:r>
        <w:rPr>
          <w:i/>
          <w:iCs/>
          <w:sz w:val="24"/>
          <w:szCs w:val="24"/>
          <w:vertAlign w:val="superscript"/>
        </w:rPr>
        <w:t>−</w:t>
      </w:r>
      <w:proofErr w:type="gramStart"/>
      <w:r>
        <w:rPr>
          <w:i/>
          <w:iCs/>
          <w:sz w:val="24"/>
          <w:szCs w:val="24"/>
          <w:vertAlign w:val="superscript"/>
        </w:rPr>
        <w:t>8</w:t>
      </w:r>
      <w:r>
        <w:rPr>
          <w:i/>
          <w:iCs/>
          <w:sz w:val="24"/>
          <w:szCs w:val="24"/>
        </w:rPr>
        <w:t xml:space="preserve">  mol</w:t>
      </w:r>
      <w:proofErr w:type="gramEnd"/>
      <w:r>
        <w:rPr>
          <w:i/>
          <w:iCs/>
          <w:sz w:val="24"/>
          <w:szCs w:val="24"/>
        </w:rPr>
        <w:t xml:space="preserve"> L</w:t>
      </w:r>
      <w:r>
        <w:rPr>
          <w:i/>
          <w:iCs/>
          <w:sz w:val="24"/>
          <w:szCs w:val="24"/>
          <w:vertAlign w:val="superscript"/>
        </w:rPr>
        <w:t>−1</w:t>
      </w:r>
      <w:r>
        <w:rPr>
          <w:i/>
          <w:iCs/>
          <w:sz w:val="24"/>
          <w:szCs w:val="24"/>
        </w:rPr>
        <w:t xml:space="preserve"> h</w:t>
      </w:r>
      <w:r>
        <w:rPr>
          <w:i/>
          <w:iCs/>
          <w:sz w:val="24"/>
          <w:szCs w:val="24"/>
          <w:vertAlign w:val="superscript"/>
        </w:rPr>
        <w:t>−1</w:t>
      </w:r>
    </w:p>
    <w:p w14:paraId="247AEB78" w14:textId="77777777" w:rsidR="00000000" w:rsidRDefault="00000000">
      <w:pPr>
        <w:spacing w:before="40" w:after="140"/>
        <w:jc w:val="center"/>
      </w:pPr>
      <w:r>
        <w:rPr>
          <w:i/>
          <w:iCs/>
          <w:sz w:val="24"/>
          <w:szCs w:val="24"/>
        </w:rPr>
        <w:t>oxygen:    −5.0 × 4.6433×10</w:t>
      </w:r>
      <w:r>
        <w:rPr>
          <w:i/>
          <w:iCs/>
          <w:sz w:val="24"/>
          <w:szCs w:val="24"/>
          <w:vertAlign w:val="superscript"/>
        </w:rPr>
        <w:t>−4</w:t>
      </w:r>
      <w:r>
        <w:rPr>
          <w:i/>
          <w:iCs/>
          <w:sz w:val="24"/>
          <w:szCs w:val="24"/>
        </w:rPr>
        <w:t xml:space="preserve"> × 2.0×10</w:t>
      </w:r>
      <w:r>
        <w:rPr>
          <w:i/>
          <w:iCs/>
          <w:sz w:val="24"/>
          <w:szCs w:val="24"/>
          <w:vertAlign w:val="superscript"/>
        </w:rPr>
        <w:t>−5</w:t>
      </w:r>
      <w:r>
        <w:rPr>
          <w:i/>
          <w:iCs/>
          <w:sz w:val="24"/>
          <w:szCs w:val="24"/>
        </w:rPr>
        <w:t xml:space="preserve"> = −4.6433×10</w:t>
      </w:r>
      <w:r>
        <w:rPr>
          <w:i/>
          <w:iCs/>
          <w:sz w:val="24"/>
          <w:szCs w:val="24"/>
          <w:vertAlign w:val="superscript"/>
        </w:rPr>
        <w:t>−</w:t>
      </w:r>
      <w:proofErr w:type="gramStart"/>
      <w:r>
        <w:rPr>
          <w:i/>
          <w:iCs/>
          <w:sz w:val="24"/>
          <w:szCs w:val="24"/>
          <w:vertAlign w:val="superscript"/>
        </w:rPr>
        <w:t>8</w:t>
      </w:r>
      <w:r>
        <w:rPr>
          <w:i/>
          <w:iCs/>
          <w:sz w:val="24"/>
          <w:szCs w:val="24"/>
        </w:rPr>
        <w:t xml:space="preserve">  mol</w:t>
      </w:r>
      <w:proofErr w:type="gramEnd"/>
      <w:r>
        <w:rPr>
          <w:i/>
          <w:iCs/>
          <w:sz w:val="24"/>
          <w:szCs w:val="24"/>
        </w:rPr>
        <w:t xml:space="preserve"> L</w:t>
      </w:r>
      <w:r>
        <w:rPr>
          <w:i/>
          <w:iCs/>
          <w:sz w:val="24"/>
          <w:szCs w:val="24"/>
          <w:vertAlign w:val="superscript"/>
        </w:rPr>
        <w:t>−1</w:t>
      </w:r>
      <w:r>
        <w:rPr>
          <w:i/>
          <w:iCs/>
          <w:sz w:val="24"/>
          <w:szCs w:val="24"/>
        </w:rPr>
        <w:t xml:space="preserve"> h</w:t>
      </w:r>
      <w:r>
        <w:rPr>
          <w:i/>
          <w:iCs/>
          <w:sz w:val="24"/>
          <w:szCs w:val="24"/>
          <w:vertAlign w:val="superscript"/>
        </w:rPr>
        <w:t>−1</w:t>
      </w:r>
    </w:p>
    <w:p w14:paraId="1AA82407" w14:textId="77777777" w:rsidR="00000000" w:rsidRDefault="00000000">
      <w:pPr>
        <w:spacing w:after="140" w:line="288" w:lineRule="auto"/>
      </w:pPr>
      <w:r>
        <w:t xml:space="preserve">The oxygen number is exactly twice the acetate number. It </w:t>
      </w:r>
      <w:proofErr w:type="gramStart"/>
      <w:r>
        <w:t>has to</w:t>
      </w:r>
      <w:proofErr w:type="gramEnd"/>
      <w:r>
        <w:t xml:space="preserve"> be, because the two coefficients were written from the reaction rather than fitted separately. That ratio holds in every voxel of the domain, whatever the growth line returns.</w:t>
      </w:r>
    </w:p>
    <w:p w14:paraId="3F7AD452" w14:textId="77777777" w:rsidR="00000000" w:rsidRDefault="00000000">
      <w:pPr>
        <w:spacing w:before="160" w:after="80"/>
      </w:pPr>
      <w:proofErr w:type="gramStart"/>
      <w:r>
        <w:rPr>
          <w:b/>
          <w:bCs/>
        </w:rPr>
        <w:lastRenderedPageBreak/>
        <w:t>7.4  Step</w:t>
      </w:r>
      <w:proofErr w:type="gramEnd"/>
      <w:r>
        <w:rPr>
          <w:b/>
          <w:bCs/>
        </w:rPr>
        <w:t xml:space="preserve"> 3, equation (3): put the rates in the solver's time unit</w:t>
      </w:r>
    </w:p>
    <w:p w14:paraId="663014F8" w14:textId="77777777" w:rsidR="00000000" w:rsidRDefault="00000000">
      <w:pPr>
        <w:spacing w:after="140" w:line="288" w:lineRule="auto"/>
      </w:pPr>
      <w:r>
        <w:t>The formula was fitted per hour, and CompLaB3D advances the transport step in seconds, so all three numbers are divided by 3600 on their way out:</w:t>
      </w:r>
    </w:p>
    <w:p w14:paraId="5DA15D5C" w14:textId="77777777" w:rsidR="00000000" w:rsidRDefault="00000000">
      <w:pPr>
        <w:spacing w:before="40" w:after="140"/>
        <w:jc w:val="center"/>
      </w:pPr>
      <w:r>
        <w:rPr>
          <w:i/>
          <w:iCs/>
          <w:sz w:val="24"/>
          <w:szCs w:val="24"/>
        </w:rPr>
        <w:t>growth:    4.6433×10</w:t>
      </w:r>
      <w:r>
        <w:rPr>
          <w:i/>
          <w:iCs/>
          <w:sz w:val="24"/>
          <w:szCs w:val="24"/>
          <w:vertAlign w:val="superscript"/>
        </w:rPr>
        <w:t>−4</w:t>
      </w:r>
      <w:r>
        <w:rPr>
          <w:i/>
          <w:iCs/>
          <w:sz w:val="24"/>
          <w:szCs w:val="24"/>
        </w:rPr>
        <w:t xml:space="preserve"> / 3600 = 1.2898×10</w:t>
      </w:r>
      <w:r>
        <w:rPr>
          <w:i/>
          <w:iCs/>
          <w:sz w:val="24"/>
          <w:szCs w:val="24"/>
          <w:vertAlign w:val="superscript"/>
        </w:rPr>
        <w:t>−</w:t>
      </w:r>
      <w:proofErr w:type="gramStart"/>
      <w:r>
        <w:rPr>
          <w:i/>
          <w:iCs/>
          <w:sz w:val="24"/>
          <w:szCs w:val="24"/>
          <w:vertAlign w:val="superscript"/>
        </w:rPr>
        <w:t>7</w:t>
      </w:r>
      <w:r>
        <w:rPr>
          <w:i/>
          <w:iCs/>
          <w:sz w:val="24"/>
          <w:szCs w:val="24"/>
        </w:rPr>
        <w:t xml:space="preserve">  s</w:t>
      </w:r>
      <w:proofErr w:type="gramEnd"/>
      <w:r>
        <w:rPr>
          <w:i/>
          <w:iCs/>
          <w:sz w:val="24"/>
          <w:szCs w:val="24"/>
          <w:vertAlign w:val="superscript"/>
        </w:rPr>
        <w:t>−1</w:t>
      </w:r>
    </w:p>
    <w:p w14:paraId="12878883" w14:textId="77777777" w:rsidR="00000000" w:rsidRDefault="00000000">
      <w:pPr>
        <w:spacing w:before="40" w:after="140"/>
        <w:jc w:val="center"/>
      </w:pPr>
      <w:r>
        <w:rPr>
          <w:i/>
          <w:iCs/>
          <w:sz w:val="24"/>
          <w:szCs w:val="24"/>
        </w:rPr>
        <w:t>acetate:  −2.3216×10</w:t>
      </w:r>
      <w:r>
        <w:rPr>
          <w:i/>
          <w:iCs/>
          <w:sz w:val="24"/>
          <w:szCs w:val="24"/>
          <w:vertAlign w:val="superscript"/>
        </w:rPr>
        <w:t>−8</w:t>
      </w:r>
      <w:r>
        <w:rPr>
          <w:i/>
          <w:iCs/>
          <w:sz w:val="24"/>
          <w:szCs w:val="24"/>
        </w:rPr>
        <w:t xml:space="preserve"> / 3600 = −6.4490×10</w:t>
      </w:r>
      <w:r>
        <w:rPr>
          <w:i/>
          <w:iCs/>
          <w:sz w:val="24"/>
          <w:szCs w:val="24"/>
          <w:vertAlign w:val="superscript"/>
        </w:rPr>
        <w:t>−</w:t>
      </w:r>
      <w:proofErr w:type="gramStart"/>
      <w:r>
        <w:rPr>
          <w:i/>
          <w:iCs/>
          <w:sz w:val="24"/>
          <w:szCs w:val="24"/>
          <w:vertAlign w:val="superscript"/>
        </w:rPr>
        <w:t>12</w:t>
      </w:r>
      <w:r>
        <w:rPr>
          <w:i/>
          <w:iCs/>
          <w:sz w:val="24"/>
          <w:szCs w:val="24"/>
        </w:rPr>
        <w:t xml:space="preserve">  mol</w:t>
      </w:r>
      <w:proofErr w:type="gramEnd"/>
      <w:r>
        <w:rPr>
          <w:i/>
          <w:iCs/>
          <w:sz w:val="24"/>
          <w:szCs w:val="24"/>
        </w:rPr>
        <w:t xml:space="preserve"> L</w:t>
      </w:r>
      <w:r>
        <w:rPr>
          <w:i/>
          <w:iCs/>
          <w:sz w:val="24"/>
          <w:szCs w:val="24"/>
          <w:vertAlign w:val="superscript"/>
        </w:rPr>
        <w:t>−1</w:t>
      </w:r>
      <w:r>
        <w:rPr>
          <w:i/>
          <w:iCs/>
          <w:sz w:val="24"/>
          <w:szCs w:val="24"/>
        </w:rPr>
        <w:t xml:space="preserve"> s</w:t>
      </w:r>
      <w:r>
        <w:rPr>
          <w:i/>
          <w:iCs/>
          <w:sz w:val="24"/>
          <w:szCs w:val="24"/>
          <w:vertAlign w:val="superscript"/>
        </w:rPr>
        <w:t>−1</w:t>
      </w:r>
    </w:p>
    <w:p w14:paraId="748CC741" w14:textId="77777777" w:rsidR="00000000" w:rsidRDefault="00000000">
      <w:pPr>
        <w:spacing w:before="40" w:after="140"/>
        <w:jc w:val="center"/>
      </w:pPr>
      <w:r>
        <w:rPr>
          <w:i/>
          <w:iCs/>
          <w:sz w:val="24"/>
          <w:szCs w:val="24"/>
        </w:rPr>
        <w:t>oxygen:   −4.6433×10</w:t>
      </w:r>
      <w:r>
        <w:rPr>
          <w:i/>
          <w:iCs/>
          <w:sz w:val="24"/>
          <w:szCs w:val="24"/>
          <w:vertAlign w:val="superscript"/>
        </w:rPr>
        <w:t>−8</w:t>
      </w:r>
      <w:r>
        <w:rPr>
          <w:i/>
          <w:iCs/>
          <w:sz w:val="24"/>
          <w:szCs w:val="24"/>
        </w:rPr>
        <w:t xml:space="preserve"> / 3600 = −1.2898×10</w:t>
      </w:r>
      <w:r>
        <w:rPr>
          <w:i/>
          <w:iCs/>
          <w:sz w:val="24"/>
          <w:szCs w:val="24"/>
          <w:vertAlign w:val="superscript"/>
        </w:rPr>
        <w:t>−</w:t>
      </w:r>
      <w:proofErr w:type="gramStart"/>
      <w:r>
        <w:rPr>
          <w:i/>
          <w:iCs/>
          <w:sz w:val="24"/>
          <w:szCs w:val="24"/>
          <w:vertAlign w:val="superscript"/>
        </w:rPr>
        <w:t>11</w:t>
      </w:r>
      <w:r>
        <w:rPr>
          <w:i/>
          <w:iCs/>
          <w:sz w:val="24"/>
          <w:szCs w:val="24"/>
        </w:rPr>
        <w:t xml:space="preserve">  mol</w:t>
      </w:r>
      <w:proofErr w:type="gramEnd"/>
      <w:r>
        <w:rPr>
          <w:i/>
          <w:iCs/>
          <w:sz w:val="24"/>
          <w:szCs w:val="24"/>
        </w:rPr>
        <w:t xml:space="preserve"> L</w:t>
      </w:r>
      <w:r>
        <w:rPr>
          <w:i/>
          <w:iCs/>
          <w:sz w:val="24"/>
          <w:szCs w:val="24"/>
          <w:vertAlign w:val="superscript"/>
        </w:rPr>
        <w:t>−1</w:t>
      </w:r>
      <w:r>
        <w:rPr>
          <w:i/>
          <w:iCs/>
          <w:sz w:val="24"/>
          <w:szCs w:val="24"/>
        </w:rPr>
        <w:t xml:space="preserve"> s</w:t>
      </w:r>
      <w:r>
        <w:rPr>
          <w:i/>
          <w:iCs/>
          <w:sz w:val="24"/>
          <w:szCs w:val="24"/>
          <w:vertAlign w:val="superscript"/>
        </w:rPr>
        <w:t>−1</w:t>
      </w:r>
    </w:p>
    <w:p w14:paraId="57C4F542" w14:textId="77777777" w:rsidR="00000000" w:rsidRDefault="00000000">
      <w:pPr>
        <w:spacing w:after="140" w:line="288" w:lineRule="auto"/>
      </w:pPr>
      <w:r>
        <w:t>This is the one line in the whole path where a mistake is invisible. Leave the units line out and all three numbers come out 3600 times larger; the run still finishes, the fields still look smooth, and the reaction is three orders of magnitude too fast.</w:t>
      </w:r>
    </w:p>
    <w:p w14:paraId="3A01CD81" w14:textId="77777777" w:rsidR="00000000" w:rsidRDefault="00000000">
      <w:pPr>
        <w:spacing w:before="160" w:after="80"/>
      </w:pPr>
      <w:proofErr w:type="gramStart"/>
      <w:r>
        <w:rPr>
          <w:b/>
          <w:bCs/>
        </w:rPr>
        <w:t>7.5  Step</w:t>
      </w:r>
      <w:proofErr w:type="gramEnd"/>
      <w:r>
        <w:rPr>
          <w:b/>
          <w:bCs/>
        </w:rPr>
        <w:t xml:space="preserve"> 4, equations (4) and (5): the change in this voxel over this step</w:t>
      </w:r>
    </w:p>
    <w:p w14:paraId="7235903F" w14:textId="77777777" w:rsidR="00000000" w:rsidRDefault="00000000">
      <w:pPr>
        <w:spacing w:after="140" w:line="288" w:lineRule="auto"/>
      </w:pPr>
      <w:r>
        <w:t xml:space="preserve">A rate becomes a concentration change by multiplying by the length of the step. One organism sits in this </w:t>
      </w:r>
      <w:proofErr w:type="gramStart"/>
      <w:r>
        <w:t>voxel</w:t>
      </w:r>
      <w:proofErr w:type="gramEnd"/>
      <w:r>
        <w:t xml:space="preserve"> and the thermodynamic gate of Method 5 is switched off, so the factor is one and there is nothing to sum over:</w:t>
      </w:r>
    </w:p>
    <w:p w14:paraId="0BEBBE8C" w14:textId="77777777" w:rsidR="00000000" w:rsidRDefault="00000000">
      <w:pPr>
        <w:spacing w:before="40" w:after="140"/>
        <w:jc w:val="center"/>
      </w:pPr>
      <w:r>
        <w:rPr>
          <w:i/>
          <w:iCs/>
          <w:sz w:val="24"/>
          <w:szCs w:val="24"/>
        </w:rPr>
        <w:t>acetate drawn = −6.4490×10</w:t>
      </w:r>
      <w:r>
        <w:rPr>
          <w:i/>
          <w:iCs/>
          <w:sz w:val="24"/>
          <w:szCs w:val="24"/>
          <w:vertAlign w:val="superscript"/>
        </w:rPr>
        <w:t>−12</w:t>
      </w:r>
      <w:r>
        <w:rPr>
          <w:i/>
          <w:iCs/>
          <w:sz w:val="24"/>
          <w:szCs w:val="24"/>
        </w:rPr>
        <w:t xml:space="preserve"> × 1 × 0.5 s = −3.2245×10</w:t>
      </w:r>
      <w:r>
        <w:rPr>
          <w:i/>
          <w:iCs/>
          <w:sz w:val="24"/>
          <w:szCs w:val="24"/>
          <w:vertAlign w:val="superscript"/>
        </w:rPr>
        <w:t>−</w:t>
      </w:r>
      <w:proofErr w:type="gramStart"/>
      <w:r>
        <w:rPr>
          <w:i/>
          <w:iCs/>
          <w:sz w:val="24"/>
          <w:szCs w:val="24"/>
          <w:vertAlign w:val="superscript"/>
        </w:rPr>
        <w:t>12</w:t>
      </w:r>
      <w:r>
        <w:rPr>
          <w:i/>
          <w:iCs/>
          <w:sz w:val="24"/>
          <w:szCs w:val="24"/>
        </w:rPr>
        <w:t xml:space="preserve">  mol</w:t>
      </w:r>
      <w:proofErr w:type="gramEnd"/>
      <w:r>
        <w:rPr>
          <w:i/>
          <w:iCs/>
          <w:sz w:val="24"/>
          <w:szCs w:val="24"/>
        </w:rPr>
        <w:t xml:space="preserve"> L</w:t>
      </w:r>
      <w:r>
        <w:rPr>
          <w:i/>
          <w:iCs/>
          <w:sz w:val="24"/>
          <w:szCs w:val="24"/>
          <w:vertAlign w:val="superscript"/>
        </w:rPr>
        <w:t>−1</w:t>
      </w:r>
    </w:p>
    <w:p w14:paraId="6DF9A57F" w14:textId="77777777" w:rsidR="00000000" w:rsidRDefault="00000000">
      <w:pPr>
        <w:spacing w:after="140" w:line="288" w:lineRule="auto"/>
      </w:pPr>
      <w:r>
        <w:t xml:space="preserve">That draw is then checked against what the voxel </w:t>
      </w:r>
      <w:proofErr w:type="gramStart"/>
      <w:r>
        <w:t>actually holds</w:t>
      </w:r>
      <w:proofErr w:type="gramEnd"/>
      <w:r>
        <w:t>. The voxel has 1.2 × 10⁻³ mol L⁻¹ of acetate and the reaction is asking for 3.2 × 10⁻¹² of it, which is about three parts in a billion, so the request goes through unchanged:</w:t>
      </w:r>
    </w:p>
    <w:p w14:paraId="1D4EF286" w14:textId="77777777" w:rsidR="00000000" w:rsidRDefault="00000000">
      <w:pPr>
        <w:spacing w:before="40" w:after="140"/>
        <w:jc w:val="center"/>
      </w:pPr>
      <w:r>
        <w:rPr>
          <w:i/>
          <w:iCs/>
          <w:sz w:val="24"/>
          <w:szCs w:val="24"/>
        </w:rPr>
        <w:t>ΔC = max ( −3.2245×10</w:t>
      </w:r>
      <w:r>
        <w:rPr>
          <w:i/>
          <w:iCs/>
          <w:sz w:val="24"/>
          <w:szCs w:val="24"/>
          <w:vertAlign w:val="superscript"/>
        </w:rPr>
        <w:t>−</w:t>
      </w:r>
      <w:proofErr w:type="gramStart"/>
      <w:r>
        <w:rPr>
          <w:i/>
          <w:iCs/>
          <w:sz w:val="24"/>
          <w:szCs w:val="24"/>
          <w:vertAlign w:val="superscript"/>
        </w:rPr>
        <w:t>12</w:t>
      </w:r>
      <w:r>
        <w:rPr>
          <w:i/>
          <w:iCs/>
          <w:sz w:val="24"/>
          <w:szCs w:val="24"/>
        </w:rPr>
        <w:t xml:space="preserve"> ,</w:t>
      </w:r>
      <w:proofErr w:type="gramEnd"/>
      <w:r>
        <w:rPr>
          <w:i/>
          <w:iCs/>
          <w:sz w:val="24"/>
          <w:szCs w:val="24"/>
        </w:rPr>
        <w:t xml:space="preserve">  −1.2×10</w:t>
      </w:r>
      <w:r>
        <w:rPr>
          <w:i/>
          <w:iCs/>
          <w:sz w:val="24"/>
          <w:szCs w:val="24"/>
          <w:vertAlign w:val="superscript"/>
        </w:rPr>
        <w:t>−</w:t>
      </w:r>
      <w:proofErr w:type="gramStart"/>
      <w:r>
        <w:rPr>
          <w:i/>
          <w:iCs/>
          <w:sz w:val="24"/>
          <w:szCs w:val="24"/>
          <w:vertAlign w:val="superscript"/>
        </w:rPr>
        <w:t>3</w:t>
      </w:r>
      <w:r>
        <w:rPr>
          <w:i/>
          <w:iCs/>
          <w:sz w:val="24"/>
          <w:szCs w:val="24"/>
        </w:rPr>
        <w:t xml:space="preserve"> )</w:t>
      </w:r>
      <w:proofErr w:type="gramEnd"/>
      <w:r>
        <w:rPr>
          <w:i/>
          <w:iCs/>
          <w:sz w:val="24"/>
          <w:szCs w:val="24"/>
        </w:rPr>
        <w:t xml:space="preserve"> = −3.2245×10</w:t>
      </w:r>
      <w:r>
        <w:rPr>
          <w:i/>
          <w:iCs/>
          <w:sz w:val="24"/>
          <w:szCs w:val="24"/>
          <w:vertAlign w:val="superscript"/>
        </w:rPr>
        <w:t>−12</w:t>
      </w:r>
    </w:p>
    <w:p w14:paraId="78BABC0B" w14:textId="77777777" w:rsidR="00000000" w:rsidRDefault="00000000">
      <w:pPr>
        <w:spacing w:after="140" w:line="288" w:lineRule="auto"/>
      </w:pPr>
      <w:r>
        <w:t xml:space="preserve">The second argument only wins in a voxel the reaction has nearly emptied, and it is what stops </w:t>
      </w:r>
      <w:proofErr w:type="gramStart"/>
      <w:r>
        <w:t>a concentration</w:t>
      </w:r>
      <w:proofErr w:type="gramEnd"/>
      <w:r>
        <w:t xml:space="preserve"> going </w:t>
      </w:r>
      <w:proofErr w:type="gramStart"/>
      <w:r>
        <w:t>negative</w:t>
      </w:r>
      <w:proofErr w:type="gramEnd"/>
      <w:r>
        <w:t xml:space="preserve"> however aggressive the fitted formula is.</w:t>
      </w:r>
    </w:p>
    <w:p w14:paraId="2ECCE922" w14:textId="77777777" w:rsidR="00000000" w:rsidRDefault="00000000">
      <w:pPr>
        <w:spacing w:after="140" w:line="288" w:lineRule="auto"/>
      </w:pPr>
      <w:r>
        <w:t>The biomass grows by the growth rate times the biomass present times the step:</w:t>
      </w:r>
    </w:p>
    <w:p w14:paraId="06189000" w14:textId="77777777" w:rsidR="00000000" w:rsidRDefault="00000000">
      <w:pPr>
        <w:spacing w:before="40" w:after="140"/>
        <w:jc w:val="center"/>
      </w:pPr>
      <w:r>
        <w:rPr>
          <w:i/>
          <w:iCs/>
          <w:sz w:val="24"/>
          <w:szCs w:val="24"/>
        </w:rPr>
        <w:t>ΔB = 1.2898×10</w:t>
      </w:r>
      <w:r>
        <w:rPr>
          <w:i/>
          <w:iCs/>
          <w:sz w:val="24"/>
          <w:szCs w:val="24"/>
          <w:vertAlign w:val="superscript"/>
        </w:rPr>
        <w:t>−7</w:t>
      </w:r>
      <w:r>
        <w:rPr>
          <w:i/>
          <w:iCs/>
          <w:sz w:val="24"/>
          <w:szCs w:val="24"/>
        </w:rPr>
        <w:t xml:space="preserve"> × 1 × 2.0×10</w:t>
      </w:r>
      <w:r>
        <w:rPr>
          <w:i/>
          <w:iCs/>
          <w:sz w:val="24"/>
          <w:szCs w:val="24"/>
          <w:vertAlign w:val="superscript"/>
        </w:rPr>
        <w:t>−5</w:t>
      </w:r>
      <w:r>
        <w:rPr>
          <w:i/>
          <w:iCs/>
          <w:sz w:val="24"/>
          <w:szCs w:val="24"/>
        </w:rPr>
        <w:t xml:space="preserve"> × 0.5 s = 1.2898×10</w:t>
      </w:r>
      <w:r>
        <w:rPr>
          <w:i/>
          <w:iCs/>
          <w:sz w:val="24"/>
          <w:szCs w:val="24"/>
          <w:vertAlign w:val="superscript"/>
        </w:rPr>
        <w:t>−</w:t>
      </w:r>
      <w:proofErr w:type="gramStart"/>
      <w:r>
        <w:rPr>
          <w:i/>
          <w:iCs/>
          <w:sz w:val="24"/>
          <w:szCs w:val="24"/>
          <w:vertAlign w:val="superscript"/>
        </w:rPr>
        <w:t>12</w:t>
      </w:r>
      <w:r>
        <w:rPr>
          <w:i/>
          <w:iCs/>
          <w:sz w:val="24"/>
          <w:szCs w:val="24"/>
        </w:rPr>
        <w:t xml:space="preserve">  mol</w:t>
      </w:r>
      <w:proofErr w:type="gramEnd"/>
      <w:r>
        <w:rPr>
          <w:i/>
          <w:iCs/>
          <w:sz w:val="24"/>
          <w:szCs w:val="24"/>
        </w:rPr>
        <w:t xml:space="preserve"> L</w:t>
      </w:r>
      <w:r>
        <w:rPr>
          <w:i/>
          <w:iCs/>
          <w:sz w:val="24"/>
          <w:szCs w:val="24"/>
          <w:vertAlign w:val="superscript"/>
        </w:rPr>
        <w:t>−1</w:t>
      </w:r>
    </w:p>
    <w:p w14:paraId="775910E3" w14:textId="77777777" w:rsidR="00000000" w:rsidRDefault="00000000">
      <w:pPr>
        <w:spacing w:after="140" w:line="288" w:lineRule="auto"/>
      </w:pPr>
      <w:r>
        <w:t>Those two numbers, one per substrate lattice and one per biomass lattice, are the whole output of the rate path for this voxel at this step. Transport takes them from here.</w:t>
      </w:r>
    </w:p>
    <w:p w14:paraId="2EE9B9D8" w14:textId="77777777" w:rsidR="00000000" w:rsidRDefault="00000000">
      <w:pPr>
        <w:spacing w:before="160" w:after="80"/>
      </w:pPr>
      <w:proofErr w:type="gramStart"/>
      <w:r>
        <w:rPr>
          <w:b/>
          <w:bCs/>
        </w:rPr>
        <w:t>7.6  The</w:t>
      </w:r>
      <w:proofErr w:type="gramEnd"/>
      <w:r>
        <w:rPr>
          <w:b/>
          <w:bCs/>
        </w:rPr>
        <w:t xml:space="preserve"> same file in a voxel where the range does bite</w:t>
      </w:r>
    </w:p>
    <w:p w14:paraId="578B642A" w14:textId="77777777" w:rsidR="00000000" w:rsidRDefault="00000000">
      <w:pPr>
        <w:spacing w:after="140" w:line="288" w:lineRule="auto"/>
      </w:pPr>
      <w:r>
        <w:t>Move to a voxel with the same acetate but 3.0 mM oxygen, which is above the 2.0 mM upper end of the oxygen range line. Step 1 now does something:</w:t>
      </w:r>
    </w:p>
    <w:p w14:paraId="198E9127" w14:textId="77777777" w:rsidR="00000000" w:rsidRDefault="00000000">
      <w:pPr>
        <w:spacing w:before="40" w:after="140"/>
        <w:jc w:val="center"/>
      </w:pPr>
      <w:r>
        <w:rPr>
          <w:i/>
          <w:iCs/>
          <w:sz w:val="24"/>
          <w:szCs w:val="24"/>
        </w:rPr>
        <w:t>oxygen:   6.0×10</w:t>
      </w:r>
      <w:r>
        <w:rPr>
          <w:i/>
          <w:iCs/>
          <w:sz w:val="24"/>
          <w:szCs w:val="24"/>
          <w:vertAlign w:val="superscript"/>
        </w:rPr>
        <w:t>−4</w:t>
      </w:r>
      <w:r>
        <w:rPr>
          <w:i/>
          <w:iCs/>
          <w:sz w:val="24"/>
          <w:szCs w:val="24"/>
        </w:rPr>
        <w:t xml:space="preserve"> replaced by 3.0×10</w:t>
      </w:r>
      <w:r>
        <w:rPr>
          <w:i/>
          <w:iCs/>
          <w:sz w:val="24"/>
          <w:szCs w:val="24"/>
          <w:vertAlign w:val="superscript"/>
        </w:rPr>
        <w:t>−</w:t>
      </w:r>
      <w:proofErr w:type="gramStart"/>
      <w:r>
        <w:rPr>
          <w:i/>
          <w:iCs/>
          <w:sz w:val="24"/>
          <w:szCs w:val="24"/>
          <w:vertAlign w:val="superscript"/>
        </w:rPr>
        <w:t>3</w:t>
      </w:r>
      <w:r>
        <w:rPr>
          <w:i/>
          <w:iCs/>
          <w:sz w:val="24"/>
          <w:szCs w:val="24"/>
        </w:rPr>
        <w:t xml:space="preserve"> ,</w:t>
      </w:r>
      <w:proofErr w:type="gramEnd"/>
      <w:r>
        <w:rPr>
          <w:i/>
          <w:iCs/>
          <w:sz w:val="24"/>
          <w:szCs w:val="24"/>
        </w:rPr>
        <w:t xml:space="preserve">  which is above 2.0×10</w:t>
      </w:r>
      <w:r>
        <w:rPr>
          <w:i/>
          <w:iCs/>
          <w:sz w:val="24"/>
          <w:szCs w:val="24"/>
          <w:vertAlign w:val="superscript"/>
        </w:rPr>
        <w:t>−</w:t>
      </w:r>
      <w:proofErr w:type="gramStart"/>
      <w:r>
        <w:rPr>
          <w:i/>
          <w:iCs/>
          <w:sz w:val="24"/>
          <w:szCs w:val="24"/>
          <w:vertAlign w:val="superscript"/>
        </w:rPr>
        <w:t>3</w:t>
      </w:r>
      <w:r>
        <w:rPr>
          <w:i/>
          <w:iCs/>
          <w:sz w:val="24"/>
          <w:szCs w:val="24"/>
        </w:rPr>
        <w:t xml:space="preserve"> ,</w:t>
      </w:r>
      <w:proofErr w:type="gramEnd"/>
      <w:r>
        <w:rPr>
          <w:i/>
          <w:iCs/>
          <w:sz w:val="24"/>
          <w:szCs w:val="24"/>
        </w:rPr>
        <w:t xml:space="preserve">  so 2.0×10</w:t>
      </w:r>
      <w:r>
        <w:rPr>
          <w:i/>
          <w:iCs/>
          <w:sz w:val="24"/>
          <w:szCs w:val="24"/>
          <w:vertAlign w:val="superscript"/>
        </w:rPr>
        <w:t>−3</w:t>
      </w:r>
      <w:r>
        <w:rPr>
          <w:i/>
          <w:iCs/>
          <w:sz w:val="24"/>
          <w:szCs w:val="24"/>
        </w:rPr>
        <w:t xml:space="preserve"> is used</w:t>
      </w:r>
    </w:p>
    <w:p w14:paraId="0D633C3E" w14:textId="77777777" w:rsidR="00000000" w:rsidRDefault="00000000">
      <w:pPr>
        <w:spacing w:after="140" w:line="288" w:lineRule="auto"/>
      </w:pPr>
      <w:r>
        <w:t>and the growth line is worked at the edge of the range rather than at the true value:</w:t>
      </w:r>
    </w:p>
    <w:p w14:paraId="330ADD68" w14:textId="77777777" w:rsidR="00000000" w:rsidRDefault="00000000">
      <w:pPr>
        <w:spacing w:after="60"/>
      </w:pPr>
    </w:p>
    <w:p w14:paraId="42DCB22D" w14:textId="77777777" w:rsidR="00000000" w:rsidRDefault="00000000">
      <w:pPr>
        <w:spacing w:line="252" w:lineRule="auto"/>
      </w:pPr>
      <w:r>
        <w:rPr>
          <w:rFonts w:ascii="Consolas" w:eastAsia="Consolas" w:hAnsi="Consolas" w:cs="Consolas"/>
          <w:sz w:val="17"/>
          <w:szCs w:val="17"/>
        </w:rPr>
        <w:t>using the clamped value    0.0020 / (0.01 + 0.0020) = 0.166667</w:t>
      </w:r>
    </w:p>
    <w:p w14:paraId="27AC488F" w14:textId="77777777" w:rsidR="00000000" w:rsidRDefault="00000000">
      <w:pPr>
        <w:spacing w:line="252" w:lineRule="auto"/>
      </w:pPr>
      <w:r>
        <w:rPr>
          <w:rFonts w:ascii="Consolas" w:eastAsia="Consolas" w:hAnsi="Consolas" w:cs="Consolas"/>
          <w:sz w:val="17"/>
          <w:szCs w:val="17"/>
        </w:rPr>
        <w:t xml:space="preserve">                           growth = 0.35 x 0.023437 x 0.166667 = 1.3672e-3 per hour</w:t>
      </w:r>
    </w:p>
    <w:p w14:paraId="1768521F" w14:textId="77777777" w:rsidR="00000000" w:rsidRDefault="00000000">
      <w:pPr>
        <w:spacing w:line="252" w:lineRule="auto"/>
      </w:pPr>
    </w:p>
    <w:p w14:paraId="18231D45" w14:textId="77777777" w:rsidR="00000000" w:rsidRDefault="00000000">
      <w:pPr>
        <w:spacing w:line="252" w:lineRule="auto"/>
      </w:pPr>
      <w:r>
        <w:rPr>
          <w:rFonts w:ascii="Consolas" w:eastAsia="Consolas" w:hAnsi="Consolas" w:cs="Consolas"/>
          <w:sz w:val="17"/>
          <w:szCs w:val="17"/>
        </w:rPr>
        <w:t>using the true value       0.0030 / (0.01 + 0.0030) = 0.230769</w:t>
      </w:r>
    </w:p>
    <w:p w14:paraId="1626A7C7" w14:textId="77777777" w:rsidR="00000000" w:rsidRDefault="00000000">
      <w:pPr>
        <w:spacing w:line="252" w:lineRule="auto"/>
      </w:pPr>
      <w:r>
        <w:rPr>
          <w:rFonts w:ascii="Consolas" w:eastAsia="Consolas" w:hAnsi="Consolas" w:cs="Consolas"/>
          <w:sz w:val="17"/>
          <w:szCs w:val="17"/>
        </w:rPr>
        <w:t xml:space="preserve">                           growth = 0.35 x 0.023437 x 0.230769 = 1.8930e-3 per hour</w:t>
      </w:r>
    </w:p>
    <w:p w14:paraId="63FF2A40" w14:textId="77777777" w:rsidR="00000000" w:rsidRDefault="00000000">
      <w:pPr>
        <w:spacing w:after="60"/>
      </w:pPr>
    </w:p>
    <w:p w14:paraId="4F04B27D" w14:textId="77777777" w:rsidR="00000000" w:rsidRDefault="00000000">
      <w:pPr>
        <w:spacing w:after="140" w:line="288" w:lineRule="auto"/>
      </w:pPr>
      <w:r>
        <w:lastRenderedPageBreak/>
        <w:t>The two answers differ by a factor of 1.38. The clamped one is the one the solver uses, and that is the right choice: the fitting procedure was never shown a voxel with 3.0 mM oxygen, so 1.8930 × 10⁻³ is an extrapolation and not a result. The evaluation is counted, and at the end of the run the log reports how many evaluations were clamped and what percentage that was, so a reader can judge how much of the domain sat outside the fit.</w:t>
      </w:r>
    </w:p>
    <w:p w14:paraId="02404C11" w14:textId="77777777" w:rsidR="00000000" w:rsidRDefault="00000000">
      <w:pPr>
        <w:spacing w:before="260" w:after="120"/>
      </w:pPr>
      <w:r>
        <w:rPr>
          <w:b/>
          <w:bCs/>
          <w:sz w:val="26"/>
          <w:szCs w:val="26"/>
        </w:rPr>
        <w:t>8</w:t>
      </w:r>
      <w:proofErr w:type="gramStart"/>
      <w:r>
        <w:rPr>
          <w:b/>
          <w:bCs/>
          <w:sz w:val="26"/>
          <w:szCs w:val="26"/>
        </w:rPr>
        <w:t>.  The</w:t>
      </w:r>
      <w:proofErr w:type="gramEnd"/>
      <w:r>
        <w:rPr>
          <w:b/>
          <w:bCs/>
          <w:sz w:val="26"/>
          <w:szCs w:val="26"/>
        </w:rPr>
        <w:t xml:space="preserve"> rate file, line by line</w:t>
      </w:r>
    </w:p>
    <w:p w14:paraId="77B2D5CE" w14:textId="77777777" w:rsidR="00000000" w:rsidRDefault="00000000">
      <w:pPr>
        <w:spacing w:before="140" w:after="40"/>
        <w:jc w:val="center"/>
      </w:pPr>
      <w:r>
        <w:rPr>
          <w:noProof/>
        </w:rPr>
        <w:drawing>
          <wp:inline distT="0" distB="0" distL="0" distR="0" wp14:anchorId="2DE783B9" wp14:editId="25B5203B">
            <wp:extent cx="5334000" cy="410947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109474"/>
                    </a:xfrm>
                    <a:prstGeom prst="rect">
                      <a:avLst/>
                    </a:prstGeom>
                  </pic:spPr>
                </pic:pic>
              </a:graphicData>
            </a:graphic>
          </wp:inline>
        </w:drawing>
      </w:r>
    </w:p>
    <w:p w14:paraId="22C1316F" w14:textId="77777777" w:rsidR="00000000" w:rsidRDefault="00000000">
      <w:pPr>
        <w:spacing w:after="120"/>
        <w:jc w:val="center"/>
      </w:pPr>
      <w:r>
        <w:rPr>
          <w:i/>
          <w:iCs/>
          <w:sz w:val="18"/>
          <w:szCs w:val="18"/>
        </w:rPr>
        <w:t>Figure 6. The rate file shipped with example 17, annotated line by line, the two lines it needs in the configuration, and what one voxel does with it at every reaction step. Growth is the fitted line; the two substrate lines are written from the reaction, which is what keeps them in exact stoichiometric ratio.</w:t>
      </w:r>
    </w:p>
    <w:p w14:paraId="68922199" w14:textId="77777777" w:rsidR="00000000" w:rsidRDefault="00000000">
      <w:pPr>
        <w:spacing w:after="140" w:line="288" w:lineRule="auto"/>
      </w:pPr>
      <w:r>
        <w:t>Every line above is either a declaration or a rate. The declarations name the version, the units and the variables the solver will bind. The rate lines name an output and give an expression. The range lines at the bottom are the box the fit was made over, and Section 8 explains why they are enforced rather than printed.</w:t>
      </w:r>
    </w:p>
    <w:p w14:paraId="491FE637" w14:textId="77777777" w:rsidR="00000000" w:rsidRDefault="00000000">
      <w:pPr>
        <w:spacing w:after="140" w:line="288" w:lineRule="auto"/>
      </w:pPr>
      <w:r>
        <w:t xml:space="preserve">The names on the vars line are matched against </w:t>
      </w:r>
      <w:r>
        <w:rPr>
          <w:rFonts w:ascii="Consolas" w:eastAsia="Consolas" w:hAnsi="Consolas" w:cs="Consolas"/>
          <w:sz w:val="19"/>
          <w:szCs w:val="19"/>
        </w:rPr>
        <w:t>&lt;name_of_substrates&gt;</w:t>
      </w:r>
      <w:r>
        <w:t xml:space="preserve"> by name, not by position. A file written against a different ordering is refused at start-up rather than bound to the wrong lattice.</w:t>
      </w:r>
    </w:p>
    <w:p w14:paraId="67CF9A94" w14:textId="77777777" w:rsidR="00000000" w:rsidRDefault="00000000">
      <w:pPr>
        <w:spacing w:before="260" w:after="120"/>
      </w:pPr>
      <w:r>
        <w:rPr>
          <w:b/>
          <w:bCs/>
          <w:sz w:val="26"/>
          <w:szCs w:val="26"/>
        </w:rPr>
        <w:t>9</w:t>
      </w:r>
      <w:proofErr w:type="gramStart"/>
      <w:r>
        <w:rPr>
          <w:b/>
          <w:bCs/>
          <w:sz w:val="26"/>
          <w:szCs w:val="26"/>
        </w:rPr>
        <w:t>.  Two</w:t>
      </w:r>
      <w:proofErr w:type="gramEnd"/>
      <w:r>
        <w:rPr>
          <w:b/>
          <w:bCs/>
          <w:sz w:val="26"/>
          <w:szCs w:val="26"/>
        </w:rPr>
        <w:t xml:space="preserve"> guard rails, </w:t>
      </w:r>
      <w:proofErr w:type="gramStart"/>
      <w:r>
        <w:rPr>
          <w:b/>
          <w:bCs/>
          <w:sz w:val="26"/>
          <w:szCs w:val="26"/>
        </w:rPr>
        <w:t>both of them</w:t>
      </w:r>
      <w:proofErr w:type="gramEnd"/>
      <w:r>
        <w:rPr>
          <w:b/>
          <w:bCs/>
          <w:sz w:val="26"/>
          <w:szCs w:val="26"/>
        </w:rPr>
        <w:t xml:space="preserve"> enforced</w:t>
      </w:r>
    </w:p>
    <w:p w14:paraId="226A0E5D" w14:textId="77777777" w:rsidR="00000000" w:rsidRDefault="00000000">
      <w:pPr>
        <w:spacing w:before="140" w:after="40"/>
        <w:jc w:val="center"/>
      </w:pPr>
      <w:r>
        <w:rPr>
          <w:noProof/>
        </w:rPr>
        <w:lastRenderedPageBreak/>
        <w:drawing>
          <wp:inline distT="0" distB="0" distL="0" distR="0" wp14:anchorId="30A250F9" wp14:editId="5E093C9E">
            <wp:extent cx="5334000" cy="4176889"/>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4176889"/>
                    </a:xfrm>
                    <a:prstGeom prst="rect">
                      <a:avLst/>
                    </a:prstGeom>
                  </pic:spPr>
                </pic:pic>
              </a:graphicData>
            </a:graphic>
          </wp:inline>
        </w:drawing>
      </w:r>
    </w:p>
    <w:p w14:paraId="59B5BD28" w14:textId="77777777" w:rsidR="00000000" w:rsidRDefault="00000000">
      <w:pPr>
        <w:spacing w:after="120"/>
        <w:jc w:val="center"/>
      </w:pPr>
      <w:r>
        <w:rPr>
          <w:i/>
          <w:iCs/>
          <w:sz w:val="18"/>
          <w:szCs w:val="18"/>
        </w:rPr>
        <w:t>Figure 7. The two ways this path fails silently, and what stops each. Above: a law fitted to flux balance output is per hour and the solver works per second, so the units line divides by 3600 on load. Below: a value arriving from outside the box the fit was made over is pulled back to the edge, the clamp is counted, and the count is reported at the end of the run.</w:t>
      </w:r>
    </w:p>
    <w:p w14:paraId="2C268A4A" w14:textId="77777777" w:rsidR="00000000" w:rsidRDefault="00000000">
      <w:pPr>
        <w:spacing w:before="160" w:after="80"/>
      </w:pPr>
      <w:proofErr w:type="gramStart"/>
      <w:r>
        <w:rPr>
          <w:b/>
          <w:bCs/>
        </w:rPr>
        <w:t>9.1  Units</w:t>
      </w:r>
      <w:proofErr w:type="gramEnd"/>
    </w:p>
    <w:p w14:paraId="5D93FBCB" w14:textId="77777777" w:rsidR="00000000" w:rsidRDefault="00000000">
      <w:pPr>
        <w:spacing w:after="140" w:line="288" w:lineRule="auto"/>
      </w:pPr>
      <w:r>
        <w:t>A factor of 3600 does not announce itself. A run with the wrong units setting completes, produces smooth fields, and gives a reaction rate three orders of magnitude away from the one intended. The default is per_second because that is what defineKinetics.hh uses and a .sym file most often replaces a hand-written law rather than a metabolic model. The loaded setting is printed in the log so the number in a paper carries the convention that produced it.</w:t>
      </w:r>
    </w:p>
    <w:p w14:paraId="112F7C75" w14:textId="77777777" w:rsidR="00000000" w:rsidRDefault="00000000">
      <w:pPr>
        <w:spacing w:before="160" w:after="80"/>
      </w:pPr>
      <w:proofErr w:type="gramStart"/>
      <w:r>
        <w:rPr>
          <w:b/>
          <w:bCs/>
        </w:rPr>
        <w:t>9.2  Range</w:t>
      </w:r>
      <w:proofErr w:type="gramEnd"/>
    </w:p>
    <w:p w14:paraId="65C64295" w14:textId="77777777" w:rsidR="00000000" w:rsidRDefault="00000000">
      <w:pPr>
        <w:spacing w:after="140" w:line="288" w:lineRule="auto"/>
      </w:pPr>
      <w:r>
        <w:t xml:space="preserve">A formula fitted between </w:t>
      </w:r>
      <w:proofErr w:type="gramStart"/>
      <w:r>
        <w:t>0.1</w:t>
      </w:r>
      <w:proofErr w:type="gramEnd"/>
      <w:r>
        <w:t xml:space="preserve"> and 10 mM is no more valid at 50 mM than a neural network is. Every evaluation is clamped to the box of equation (1) and every clamp is counted; the end of the run reports how often it happened and says so plainly when it happened often. An extrapolated result is therefore never mistaken for a fitted one.</w:t>
      </w:r>
    </w:p>
    <w:p w14:paraId="01F5432C" w14:textId="77777777" w:rsidR="00000000" w:rsidRDefault="00000000">
      <w:pPr>
        <w:spacing w:after="140" w:line="288" w:lineRule="auto"/>
      </w:pPr>
      <w:r>
        <w:t>The counter counts evaluations, not variables. Counting once per clamped variable made a two-variable law report up to two hundred per cent of its evaluations as out of range, which is not merely untidy: that percentage is the number a reader uses to decide whether a result is usable, and a value above one hundred makes it unreadable.</w:t>
      </w:r>
    </w:p>
    <w:p w14:paraId="391E97D2" w14:textId="77777777" w:rsidR="00000000" w:rsidRDefault="00000000">
      <w:pPr>
        <w:spacing w:before="260" w:after="120"/>
      </w:pPr>
      <w:r>
        <w:rPr>
          <w:b/>
          <w:bCs/>
          <w:sz w:val="26"/>
          <w:szCs w:val="26"/>
        </w:rPr>
        <w:t>10</w:t>
      </w:r>
      <w:proofErr w:type="gramStart"/>
      <w:r>
        <w:rPr>
          <w:b/>
          <w:bCs/>
          <w:sz w:val="26"/>
          <w:szCs w:val="26"/>
        </w:rPr>
        <w:t>.  Running</w:t>
      </w:r>
      <w:proofErr w:type="gramEnd"/>
      <w:r>
        <w:rPr>
          <w:b/>
          <w:bCs/>
          <w:sz w:val="26"/>
          <w:szCs w:val="26"/>
        </w:rPr>
        <w:t xml:space="preserve"> it</w:t>
      </w:r>
    </w:p>
    <w:p w14:paraId="65B32CE7" w14:textId="77777777" w:rsidR="00000000" w:rsidRDefault="00000000">
      <w:pPr>
        <w:spacing w:before="160" w:after="80"/>
      </w:pPr>
      <w:proofErr w:type="gramStart"/>
      <w:r>
        <w:rPr>
          <w:b/>
          <w:bCs/>
        </w:rPr>
        <w:lastRenderedPageBreak/>
        <w:t>10.1  What</w:t>
      </w:r>
      <w:proofErr w:type="gramEnd"/>
      <w:r>
        <w:rPr>
          <w:b/>
          <w:bCs/>
        </w:rPr>
        <w:t xml:space="preserve"> to put in CompLaB.xml</w:t>
      </w:r>
    </w:p>
    <w:p w14:paraId="25CE940E" w14:textId="77777777" w:rsidR="00000000" w:rsidRDefault="00000000">
      <w:pPr>
        <w:spacing w:after="60"/>
      </w:pPr>
    </w:p>
    <w:p w14:paraId="0112936A" w14:textId="77777777" w:rsidR="00000000" w:rsidRDefault="00000000">
      <w:pPr>
        <w:spacing w:line="252" w:lineRule="auto"/>
      </w:pPr>
      <w:r>
        <w:rPr>
          <w:rFonts w:ascii="Consolas" w:eastAsia="Consolas" w:hAnsi="Consolas" w:cs="Consolas"/>
          <w:sz w:val="17"/>
          <w:szCs w:val="17"/>
        </w:rPr>
        <w:t>&lt;symbolic&gt;</w:t>
      </w:r>
    </w:p>
    <w:p w14:paraId="40ADF112" w14:textId="77777777" w:rsidR="00000000" w:rsidRDefault="00000000">
      <w:pPr>
        <w:spacing w:line="252" w:lineRule="auto"/>
      </w:pPr>
      <w:r>
        <w:rPr>
          <w:rFonts w:ascii="Consolas" w:eastAsia="Consolas" w:hAnsi="Consolas" w:cs="Consolas"/>
          <w:sz w:val="17"/>
          <w:szCs w:val="17"/>
        </w:rPr>
        <w:t xml:space="preserve">    &lt;enabled&gt;true&lt;/enabled&gt;</w:t>
      </w:r>
    </w:p>
    <w:p w14:paraId="6C0615C8" w14:textId="77777777" w:rsidR="00000000" w:rsidRDefault="00000000">
      <w:pPr>
        <w:spacing w:line="252" w:lineRule="auto"/>
      </w:pPr>
      <w:r>
        <w:rPr>
          <w:rFonts w:ascii="Consolas" w:eastAsia="Consolas" w:hAnsi="Consolas" w:cs="Consolas"/>
          <w:sz w:val="17"/>
          <w:szCs w:val="17"/>
        </w:rPr>
        <w:t xml:space="preserve">    &lt;expressions_file&gt;input/growth.sym&lt;/expressions_file&gt;</w:t>
      </w:r>
    </w:p>
    <w:p w14:paraId="407E8195" w14:textId="77777777" w:rsidR="00000000" w:rsidRDefault="00000000">
      <w:pPr>
        <w:spacing w:line="252" w:lineRule="auto"/>
      </w:pPr>
      <w:r>
        <w:rPr>
          <w:rFonts w:ascii="Consolas" w:eastAsia="Consolas" w:hAnsi="Consolas" w:cs="Consolas"/>
          <w:sz w:val="17"/>
          <w:szCs w:val="17"/>
        </w:rPr>
        <w:t>&lt;/symbolic&gt;</w:t>
      </w:r>
    </w:p>
    <w:p w14:paraId="503E0892" w14:textId="77777777" w:rsidR="00000000" w:rsidRDefault="00000000">
      <w:pPr>
        <w:spacing w:line="252" w:lineRule="auto"/>
      </w:pPr>
    </w:p>
    <w:p w14:paraId="76DBA1E7" w14:textId="77777777" w:rsidR="00000000" w:rsidRDefault="00000000">
      <w:pPr>
        <w:spacing w:line="252" w:lineRule="auto"/>
      </w:pPr>
      <w:r>
        <w:rPr>
          <w:rFonts w:ascii="Consolas" w:eastAsia="Consolas" w:hAnsi="Consolas" w:cs="Consolas"/>
          <w:sz w:val="17"/>
          <w:szCs w:val="17"/>
        </w:rPr>
        <w:t>&lt;microbe0&gt;</w:t>
      </w:r>
    </w:p>
    <w:p w14:paraId="62DF0517" w14:textId="77777777" w:rsidR="00000000" w:rsidRDefault="00000000">
      <w:pPr>
        <w:spacing w:line="252" w:lineRule="auto"/>
      </w:pPr>
      <w:r>
        <w:rPr>
          <w:rFonts w:ascii="Consolas" w:eastAsia="Consolas" w:hAnsi="Consolas" w:cs="Consolas"/>
          <w:sz w:val="17"/>
          <w:szCs w:val="17"/>
        </w:rPr>
        <w:t xml:space="preserve">    &lt;reaction_type&gt;symbolic&lt;/reaction_type&gt;</w:t>
      </w:r>
    </w:p>
    <w:p w14:paraId="20D32C08" w14:textId="77777777" w:rsidR="00000000" w:rsidRDefault="00000000">
      <w:pPr>
        <w:spacing w:line="252" w:lineRule="auto"/>
      </w:pPr>
      <w:r>
        <w:rPr>
          <w:rFonts w:ascii="Consolas" w:eastAsia="Consolas" w:hAnsi="Consolas" w:cs="Consolas"/>
          <w:sz w:val="17"/>
          <w:szCs w:val="17"/>
        </w:rPr>
        <w:t xml:space="preserve">    ...</w:t>
      </w:r>
    </w:p>
    <w:p w14:paraId="604CFF3A" w14:textId="77777777" w:rsidR="00000000" w:rsidRDefault="00000000">
      <w:pPr>
        <w:spacing w:line="252" w:lineRule="auto"/>
      </w:pPr>
      <w:r>
        <w:rPr>
          <w:rFonts w:ascii="Consolas" w:eastAsia="Consolas" w:hAnsi="Consolas" w:cs="Consolas"/>
          <w:sz w:val="17"/>
          <w:szCs w:val="17"/>
        </w:rPr>
        <w:t>&lt;/microbe0&gt;</w:t>
      </w:r>
    </w:p>
    <w:p w14:paraId="04E8497D" w14:textId="77777777" w:rsidR="00000000" w:rsidRDefault="00000000">
      <w:pPr>
        <w:spacing w:after="60"/>
      </w:pPr>
    </w:p>
    <w:p w14:paraId="5E57E5B9" w14:textId="77777777" w:rsidR="00000000" w:rsidRDefault="00000000">
      <w:pPr>
        <w:spacing w:after="140" w:line="288" w:lineRule="auto"/>
      </w:pPr>
      <w:r>
        <w:t>Two lines carry the whole configuration. Everything else about the rate law, including its units and its domain of validity, lives in the file.</w:t>
      </w:r>
    </w:p>
    <w:p w14:paraId="6D14D594" w14:textId="77777777" w:rsidR="00000000" w:rsidRDefault="00000000">
      <w:pPr>
        <w:spacing w:before="160" w:after="80"/>
      </w:pPr>
      <w:proofErr w:type="gramStart"/>
      <w:r>
        <w:rPr>
          <w:b/>
          <w:bCs/>
        </w:rPr>
        <w:t>10.2  What</w:t>
      </w:r>
      <w:proofErr w:type="gramEnd"/>
      <w:r>
        <w:rPr>
          <w:b/>
          <w:bCs/>
        </w:rPr>
        <w:t xml:space="preserve"> the log reports</w:t>
      </w:r>
    </w:p>
    <w:p w14:paraId="535273C5" w14:textId="77777777" w:rsidR="00000000" w:rsidRDefault="00000000">
      <w:pPr>
        <w:spacing w:after="140" w:line="288" w:lineRule="auto"/>
      </w:pPr>
      <w:r>
        <w:t xml:space="preserve">At start-up the log echoes the file, its units setting, and the range of every variable that carries one. At the end of the </w:t>
      </w:r>
      <w:proofErr w:type="gramStart"/>
      <w:r>
        <w:t>run</w:t>
      </w:r>
      <w:proofErr w:type="gramEnd"/>
      <w:r>
        <w:t xml:space="preserve"> it reports the number of expression evaluations and the number and percentage that clamped. Those two numbers are what a reader needs </w:t>
      </w:r>
      <w:proofErr w:type="gramStart"/>
      <w:r>
        <w:t>in order to</w:t>
      </w:r>
      <w:proofErr w:type="gramEnd"/>
      <w:r>
        <w:t xml:space="preserve"> judge whether the run stayed inside the fit.</w:t>
      </w:r>
    </w:p>
    <w:p w14:paraId="1D3020B7" w14:textId="77777777" w:rsidR="00000000" w:rsidRDefault="00000000">
      <w:pPr>
        <w:spacing w:before="260" w:after="120"/>
      </w:pPr>
      <w:r>
        <w:rPr>
          <w:b/>
          <w:bCs/>
          <w:sz w:val="26"/>
          <w:szCs w:val="26"/>
        </w:rPr>
        <w:t>11</w:t>
      </w:r>
      <w:proofErr w:type="gramStart"/>
      <w:r>
        <w:rPr>
          <w:b/>
          <w:bCs/>
          <w:sz w:val="26"/>
          <w:szCs w:val="26"/>
        </w:rPr>
        <w:t>.  What</w:t>
      </w:r>
      <w:proofErr w:type="gramEnd"/>
      <w:r>
        <w:rPr>
          <w:b/>
          <w:bCs/>
          <w:sz w:val="26"/>
          <w:szCs w:val="26"/>
        </w:rPr>
        <w:t xml:space="preserve"> </w:t>
      </w:r>
      <w:proofErr w:type="gramStart"/>
      <w:r>
        <w:rPr>
          <w:b/>
          <w:bCs/>
          <w:sz w:val="26"/>
          <w:szCs w:val="26"/>
        </w:rPr>
        <w:t>this path</w:t>
      </w:r>
      <w:proofErr w:type="gramEnd"/>
      <w:r>
        <w:rPr>
          <w:b/>
          <w:bCs/>
          <w:sz w:val="26"/>
          <w:szCs w:val="26"/>
        </w:rPr>
        <w:t xml:space="preserve"> does that the fitted paths do not</w:t>
      </w:r>
    </w:p>
    <w:p w14:paraId="5A63BF48" w14:textId="77777777" w:rsidR="00000000" w:rsidRDefault="00000000">
      <w:pPr>
        <w:spacing w:after="140" w:line="288" w:lineRule="auto"/>
      </w:pPr>
      <w:r>
        <w:t>Two differences are worth stating, because both change what can be modelled rather than how accurately.</w:t>
      </w:r>
    </w:p>
    <w:p w14:paraId="3FAE0CD7" w14:textId="77777777" w:rsidR="00000000" w:rsidRDefault="00000000">
      <w:pPr>
        <w:spacing w:after="140" w:line="288" w:lineRule="auto"/>
      </w:pPr>
      <w:r>
        <w:t xml:space="preserve">The first is excretion. The COBRApy and surrogate paths end their substrate budget by discarding any net release, so an organism on those paths can consume but cannot excrete. A symbolic law that produces a product </w:t>
      </w:r>
      <w:proofErr w:type="gramStart"/>
      <w:r>
        <w:t>has to</w:t>
      </w:r>
      <w:proofErr w:type="gramEnd"/>
      <w:r>
        <w:t xml:space="preserve"> be able to write it, so the clamp in equation (4) is one-sided in the other direction only: uptake is limited by what the voxel </w:t>
      </w:r>
      <w:proofErr w:type="gramStart"/>
      <w:r>
        <w:t>actually holds</w:t>
      </w:r>
      <w:proofErr w:type="gramEnd"/>
      <w:r>
        <w:t>, and production passes through untouched.</w:t>
      </w:r>
    </w:p>
    <w:p w14:paraId="132F6C39" w14:textId="77777777" w:rsidR="00000000" w:rsidRDefault="00000000">
      <w:pPr>
        <w:spacing w:after="140" w:line="288" w:lineRule="auto"/>
      </w:pPr>
      <w:r>
        <w:t xml:space="preserve">The second is the biomass conversion. There is no biomass molar mass in this path and no conversion through the flux-to-concentration </w:t>
      </w:r>
      <w:proofErr w:type="gramStart"/>
      <w:r>
        <w:t>chain</w:t>
      </w:r>
      <w:proofErr w:type="gramEnd"/>
      <w:r>
        <w:t xml:space="preserve"> the flux balance paths use, because a symbolic rate law is not posed per gram dry weight. What the file says is what the transport step receives.</w:t>
      </w:r>
    </w:p>
    <w:p w14:paraId="1D579190" w14:textId="77777777" w:rsidR="00000000" w:rsidRDefault="00000000">
      <w:pPr>
        <w:spacing w:before="260" w:after="120"/>
      </w:pPr>
      <w:r>
        <w:rPr>
          <w:b/>
          <w:bCs/>
          <w:sz w:val="26"/>
          <w:szCs w:val="26"/>
        </w:rPr>
        <w:t>12</w:t>
      </w:r>
      <w:proofErr w:type="gramStart"/>
      <w:r>
        <w:rPr>
          <w:b/>
          <w:bCs/>
          <w:sz w:val="26"/>
          <w:szCs w:val="26"/>
        </w:rPr>
        <w:t>.  References</w:t>
      </w:r>
      <w:proofErr w:type="gramEnd"/>
    </w:p>
    <w:p w14:paraId="43780666" w14:textId="77777777" w:rsidR="00000000" w:rsidRDefault="00000000">
      <w:pPr>
        <w:spacing w:after="140" w:line="288" w:lineRule="auto"/>
      </w:pPr>
      <w:r>
        <w:t>Cranmer, M.: Interpretable machine learning for science with PySR and SymbolicRegression.jl. arXiv:2305.01582 (2023). https://doi.org/10.48550/arXiv.2305.01582</w:t>
      </w:r>
    </w:p>
    <w:p w14:paraId="6E9A3CA9" w14:textId="77777777" w:rsidR="00000000" w:rsidRDefault="00000000">
      <w:pPr>
        <w:spacing w:after="140" w:line="288" w:lineRule="auto"/>
      </w:pPr>
      <w:r>
        <w:t>Brunton, S. L., Proctor, J. L., Kutz, J. N.: Discovering governing equations from data by sparse identification of nonlinear dynamical systems. Proceedings of the National Academy of Sciences 113, 3932-3937 (2016). https://doi.org/10.1073/pnas.1517384113</w:t>
      </w:r>
    </w:p>
    <w:p w14:paraId="2E1615C8" w14:textId="77777777" w:rsidR="00000000" w:rsidRDefault="00000000">
      <w:pPr>
        <w:spacing w:after="140" w:line="288" w:lineRule="auto"/>
      </w:pPr>
      <w:r>
        <w:t>Jung, H., Song, H.-S., Meile, C.: CompLaB v1.0: a scalable pore-scale model for flow, biogeochemistry, microbial metabolism, and biofilm dynamics. Geoscientific Model Development 16, 1683-1696 (2023). https://doi.org/10.5194/gmd-16-1683-2023</w:t>
      </w:r>
    </w:p>
    <w:p w14:paraId="204E7333" w14:textId="77777777" w:rsidR="00000000" w:rsidRDefault="00000000">
      <w:pPr>
        <w:spacing w:after="140" w:line="288" w:lineRule="auto"/>
      </w:pPr>
      <w:r>
        <w:lastRenderedPageBreak/>
        <w:t>Song, H.-S., Ahamed, F., Lee, J.-Y., Henry, C. S., Edirisinghe, J. N., Nelson, W. C., Chen, X., Moulton, J. D., Scheibe, T. D.: Coupling flux balance analysis with reactive transport modeling through machine learning for rapid and stable simulation of microbial metabolic switching. Scientific Reports 15, 6042 (2025). https://doi.org/10.1038/s41598-025-89997-9</w:t>
      </w:r>
    </w:p>
    <w:sectPr w:rsidR="00D04F5D">
      <w:footerReference w:type="default" r:id="rId13"/>
      <w:pgSz w:w="12240" w:h="15840"/>
      <w:pgMar w:top="1440" w:right="1620" w:bottom="1440" w:left="16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81345" w14:textId="77777777" w:rsidR="004727AA" w:rsidRDefault="004727AA">
      <w:r>
        <w:separator/>
      </w:r>
    </w:p>
  </w:endnote>
  <w:endnote w:type="continuationSeparator" w:id="0">
    <w:p w14:paraId="07D7F337" w14:textId="77777777" w:rsidR="004727AA" w:rsidRDefault="004727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AF691" w14:textId="77777777" w:rsidR="005A3BFA" w:rsidRDefault="00000000">
    <w:pPr>
      <w:jc w:val="center"/>
    </w:pPr>
    <w:r>
      <w:rPr>
        <w:color w:val="666666"/>
        <w:sz w:val="16"/>
        <w:szCs w:val="16"/>
      </w:rPr>
      <w:t xml:space="preserve">Rate Path 3: Symbolic Rate Laws     </w:t>
    </w:r>
    <w:r>
      <w:rPr>
        <w:sz w:val="18"/>
        <w:szCs w:val="18"/>
      </w:rPr>
      <w:fldChar w:fldCharType="begin"/>
    </w:r>
    <w:r>
      <w:rPr>
        <w:sz w:val="18"/>
        <w:szCs w:val="18"/>
      </w:rPr>
      <w:instrText>PAGE</w:instrText>
    </w:r>
    <w:r>
      <w:rPr>
        <w:sz w:val="18"/>
        <w:szCs w:val="18"/>
      </w:rPr>
      <w:fldChar w:fldCharType="separate"/>
    </w:r>
    <w:r w:rsidR="007E644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09D94" w14:textId="77777777" w:rsidR="004727AA" w:rsidRDefault="004727AA">
      <w:r>
        <w:separator/>
      </w:r>
    </w:p>
  </w:footnote>
  <w:footnote w:type="continuationSeparator" w:id="0">
    <w:p w14:paraId="410A6B18" w14:textId="77777777" w:rsidR="004727AA" w:rsidRDefault="004727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11120"/>
    <w:multiLevelType w:val="hybridMultilevel"/>
    <w:tmpl w:val="427E5C9C"/>
    <w:lvl w:ilvl="0" w:tplc="2536F5B6">
      <w:start w:val="1"/>
      <w:numFmt w:val="bullet"/>
      <w:lvlText w:val="●"/>
      <w:lvlJc w:val="left"/>
      <w:pPr>
        <w:ind w:left="720" w:hanging="360"/>
      </w:pPr>
    </w:lvl>
    <w:lvl w:ilvl="1" w:tplc="F5263FE4">
      <w:start w:val="1"/>
      <w:numFmt w:val="bullet"/>
      <w:lvlText w:val="○"/>
      <w:lvlJc w:val="left"/>
      <w:pPr>
        <w:ind w:left="1440" w:hanging="360"/>
      </w:pPr>
    </w:lvl>
    <w:lvl w:ilvl="2" w:tplc="92C28138">
      <w:start w:val="1"/>
      <w:numFmt w:val="bullet"/>
      <w:lvlText w:val="■"/>
      <w:lvlJc w:val="left"/>
      <w:pPr>
        <w:ind w:left="2160" w:hanging="360"/>
      </w:pPr>
    </w:lvl>
    <w:lvl w:ilvl="3" w:tplc="B2946B1E">
      <w:start w:val="1"/>
      <w:numFmt w:val="bullet"/>
      <w:lvlText w:val="●"/>
      <w:lvlJc w:val="left"/>
      <w:pPr>
        <w:ind w:left="2880" w:hanging="360"/>
      </w:pPr>
    </w:lvl>
    <w:lvl w:ilvl="4" w:tplc="CA329F78">
      <w:start w:val="1"/>
      <w:numFmt w:val="bullet"/>
      <w:lvlText w:val="○"/>
      <w:lvlJc w:val="left"/>
      <w:pPr>
        <w:ind w:left="3600" w:hanging="360"/>
      </w:pPr>
    </w:lvl>
    <w:lvl w:ilvl="5" w:tplc="582E64E8">
      <w:start w:val="1"/>
      <w:numFmt w:val="bullet"/>
      <w:lvlText w:val="■"/>
      <w:lvlJc w:val="left"/>
      <w:pPr>
        <w:ind w:left="4320" w:hanging="360"/>
      </w:pPr>
    </w:lvl>
    <w:lvl w:ilvl="6" w:tplc="837231F2">
      <w:start w:val="1"/>
      <w:numFmt w:val="bullet"/>
      <w:lvlText w:val="●"/>
      <w:lvlJc w:val="left"/>
      <w:pPr>
        <w:ind w:left="5040" w:hanging="360"/>
      </w:pPr>
    </w:lvl>
    <w:lvl w:ilvl="7" w:tplc="63147258">
      <w:start w:val="1"/>
      <w:numFmt w:val="bullet"/>
      <w:lvlText w:val="●"/>
      <w:lvlJc w:val="left"/>
      <w:pPr>
        <w:ind w:left="5760" w:hanging="360"/>
      </w:pPr>
    </w:lvl>
    <w:lvl w:ilvl="8" w:tplc="F774E210">
      <w:start w:val="1"/>
      <w:numFmt w:val="bullet"/>
      <w:lvlText w:val="●"/>
      <w:lvlJc w:val="left"/>
      <w:pPr>
        <w:ind w:left="6480" w:hanging="360"/>
      </w:pPr>
    </w:lvl>
  </w:abstractNum>
  <w:num w:numId="1" w16cid:durableId="12148497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BFA"/>
    <w:rsid w:val="004727AA"/>
    <w:rsid w:val="005A3BFA"/>
    <w:rsid w:val="005D23DA"/>
    <w:rsid w:val="007E64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7B746"/>
  <w15:docId w15:val="{3B2A3A11-662D-4D99-9834-72E301F22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9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3298</Words>
  <Characters>18799</Characters>
  <Application>Microsoft Office Word</Application>
  <DocSecurity>0</DocSecurity>
  <Lines>156</Lines>
  <Paragraphs>44</Paragraphs>
  <ScaleCrop>false</ScaleCrop>
  <Company/>
  <LinksUpToDate>false</LinksUpToDate>
  <CharactersWithSpaces>22053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Rate Path 1: In-line Flux Balance Analysis</dc:title>
  <dc:creator>CompLaB3D</dc:creator>
  <cp:lastModifiedBy>Shahram Asgari</cp:lastModifiedBy>
  <cp:revision>2</cp:revision>
  <dcterms:created xsi:type="dcterms:W3CDTF">2026-09-01T05:21:00Z</dcterms:created>
  <dcterms:modified xsi:type="dcterms:W3CDTF">2026-09-07T17:58:00Z</dcterms:modified>
</cp:coreProperties>
</file>