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3D/model - the guide to every file</w:t>
      </w:r>
    </w:p>
    <w:p>
      <w:pPr>
        <w:spacing w:after="120"/>
      </w:pPr>
      <w:r>
        <w:rPr>
          <w:rFonts w:ascii="Calibri" w:cs="Calibri" w:eastAsia="Calibri" w:hAnsi="Calibri"/>
          <w:color w:val="1A1A1A"/>
        </w:rPr>
        <w:t xml:space="preserve">Six files. One defines the network; the other five do something with it. Nothing here makes data: everything reads the single HDF5 file that 3D/tools produced.</w:t>
      </w:r>
    </w:p>
    <w:p>
      <w:pPr>
        <w:pStyle w:val="Heading2"/>
        <w:spacing w:after="120"/>
      </w:pPr>
      <w:r>
        <w:t xml:space="preserve">Every file in this folder, at a glance</w:t>
      </w:r>
    </w:p>
    <w:p>
      <w:pPr>
        <w:spacing w:after="120"/>
      </w:pPr>
      <w:r>
        <w:rPr>
          <w:rFonts w:ascii="Calibri" w:cs="Calibri" w:eastAsia="Calibri" w:hAnsi="Calibri"/>
          <w:color w:val="1A1A1A"/>
        </w:rPr>
        <w:t xml:space="preserve">Every flag and default below was read out of the argparse block of the file it belongs to.</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50"/>
        <w:gridCol w:w="850"/>
        <w:gridCol w:w="5800"/>
      </w:tblGrid>
      <w:tr>
        <w:tc>
          <w:tcPr>
            <w:tcW w:type="dxa" w:w="2650"/>
            <w:shd w:fill="F2F2F2" w:val="clear"/>
          </w:tcPr>
          <w:p>
            <w:pPr>
              <w:spacing w:after="30" w:before="30"/>
            </w:pPr>
            <w:r>
              <w:rPr>
                <w:rFonts w:ascii="Calibri" w:cs="Calibri" w:eastAsia="Calibri" w:hAnsi="Calibri"/>
                <w:b/>
                <w:bCs/>
                <w:color w:val="1A1A1A"/>
                <w:sz w:val="18"/>
                <w:szCs w:val="18"/>
              </w:rPr>
              <w:t xml:space="preserve">file</w:t>
            </w:r>
          </w:p>
        </w:tc>
        <w:tc>
          <w:tcPr>
            <w:tcW w:type="dxa" w:w="850"/>
            <w:shd w:fill="F2F2F2" w:val="clear"/>
          </w:tcPr>
          <w:p>
            <w:pPr>
              <w:spacing w:after="30" w:before="30"/>
            </w:pPr>
            <w:r>
              <w:rPr>
                <w:rFonts w:ascii="Calibri" w:cs="Calibri" w:eastAsia="Calibri" w:hAnsi="Calibri"/>
                <w:b/>
                <w:bCs/>
                <w:color w:val="1A1A1A"/>
                <w:sz w:val="18"/>
                <w:szCs w:val="18"/>
              </w:rPr>
              <w:t xml:space="preserve">lines</w:t>
            </w:r>
          </w:p>
        </w:tc>
        <w:tc>
          <w:tcPr>
            <w:tcW w:type="dxa" w:w="5800"/>
            <w:shd w:fill="F2F2F2" w:val="clear"/>
          </w:tcPr>
          <w:p>
            <w:pPr>
              <w:spacing w:after="30" w:before="30"/>
            </w:pPr>
            <w:r>
              <w:rPr>
                <w:rFonts w:ascii="Calibri" w:cs="Calibri" w:eastAsia="Calibri" w:hAnsi="Calibri"/>
                <w:b/>
                <w:bCs/>
                <w:color w:val="1A1A1A"/>
                <w:sz w:val="18"/>
                <w:szCs w:val="18"/>
              </w:rPr>
              <w:t xml:space="preserve">what it is for</w:t>
            </w:r>
          </w:p>
        </w:tc>
      </w:tr>
      <w:tr>
        <w:tc>
          <w:tcPr>
            <w:tcW w:type="dxa" w:w="2650"/>
          </w:tcPr>
          <w:p>
            <w:pPr>
              <w:spacing w:after="30" w:before="30"/>
            </w:pPr>
            <w:r>
              <w:rPr>
                <w:rFonts w:ascii="Calibri" w:cs="Calibri" w:eastAsia="Calibri" w:hAnsi="Calibri"/>
                <w:b w:val="false"/>
                <w:bCs w:val="false"/>
                <w:color w:val="1A1A1A"/>
                <w:sz w:val="18"/>
                <w:szCs w:val="18"/>
              </w:rPr>
              <w:t xml:space="preserve">deeponet_model.py</w:t>
            </w:r>
          </w:p>
        </w:tc>
        <w:tc>
          <w:tcPr>
            <w:tcW w:type="dxa" w:w="850"/>
          </w:tcPr>
          <w:p>
            <w:pPr>
              <w:spacing w:after="30" w:before="30"/>
            </w:pPr>
            <w:r>
              <w:rPr>
                <w:rFonts w:ascii="Calibri" w:cs="Calibri" w:eastAsia="Calibri" w:hAnsi="Calibri"/>
                <w:b w:val="false"/>
                <w:bCs w:val="false"/>
                <w:color w:val="1A1A1A"/>
                <w:sz w:val="18"/>
                <w:szCs w:val="18"/>
              </w:rPr>
              <w:t xml:space="preserve">175</w:t>
            </w:r>
          </w:p>
        </w:tc>
        <w:tc>
          <w:tcPr>
            <w:tcW w:type="dxa" w:w="5800"/>
          </w:tcPr>
          <w:p>
            <w:pPr>
              <w:spacing w:after="30" w:before="30"/>
            </w:pPr>
            <w:r>
              <w:rPr>
                <w:rFonts w:ascii="Calibri" w:cs="Calibri" w:eastAsia="Calibri" w:hAnsi="Calibri"/>
                <w:b w:val="false"/>
                <w:bCs w:val="false"/>
                <w:color w:val="1A1A1A"/>
                <w:sz w:val="18"/>
                <w:szCs w:val="18"/>
              </w:rPr>
              <w:t xml:space="preserve">The network: a CNN that reads the pore structure, a small net that reads the six numbers, and a trunk that reads a point in space and time.</w:t>
            </w:r>
          </w:p>
        </w:tc>
      </w:tr>
      <w:tr>
        <w:tc>
          <w:tcPr>
            <w:tcW w:type="dxa" w:w="2650"/>
          </w:tcPr>
          <w:p>
            <w:pPr>
              <w:spacing w:after="30" w:before="30"/>
            </w:pPr>
            <w:r>
              <w:rPr>
                <w:rFonts w:ascii="Calibri" w:cs="Calibri" w:eastAsia="Calibri" w:hAnsi="Calibri"/>
                <w:b w:val="false"/>
                <w:bCs w:val="false"/>
                <w:color w:val="1A1A1A"/>
                <w:sz w:val="18"/>
                <w:szCs w:val="18"/>
              </w:rPr>
              <w:t xml:space="preserve">train.py</w:t>
            </w:r>
          </w:p>
        </w:tc>
        <w:tc>
          <w:tcPr>
            <w:tcW w:type="dxa" w:w="850"/>
          </w:tcPr>
          <w:p>
            <w:pPr>
              <w:spacing w:after="30" w:before="30"/>
            </w:pPr>
            <w:r>
              <w:rPr>
                <w:rFonts w:ascii="Calibri" w:cs="Calibri" w:eastAsia="Calibri" w:hAnsi="Calibri"/>
                <w:b w:val="false"/>
                <w:bCs w:val="false"/>
                <w:color w:val="1A1A1A"/>
                <w:sz w:val="18"/>
                <w:szCs w:val="18"/>
              </w:rPr>
              <w:t xml:space="preserve">308</w:t>
            </w:r>
          </w:p>
        </w:tc>
        <w:tc>
          <w:tcPr>
            <w:tcW w:type="dxa" w:w="5800"/>
          </w:tcPr>
          <w:p>
            <w:pPr>
              <w:spacing w:after="30" w:before="30"/>
            </w:pPr>
            <w:r>
              <w:rPr>
                <w:rFonts w:ascii="Calibri" w:cs="Calibri" w:eastAsia="Calibri" w:hAnsi="Calibri"/>
                <w:b w:val="false"/>
                <w:bCs w:val="false"/>
                <w:color w:val="1A1A1A"/>
                <w:sz w:val="18"/>
                <w:szCs w:val="18"/>
              </w:rPr>
              <w:t xml:space="preserve">Fits it to one dataset and writes the checkpoint everything downstream reads.</w:t>
            </w:r>
          </w:p>
        </w:tc>
      </w:tr>
      <w:tr>
        <w:tc>
          <w:tcPr>
            <w:tcW w:type="dxa" w:w="2650"/>
          </w:tcPr>
          <w:p>
            <w:pPr>
              <w:spacing w:after="30" w:before="30"/>
            </w:pPr>
            <w:r>
              <w:rPr>
                <w:rFonts w:ascii="Calibri" w:cs="Calibri" w:eastAsia="Calibri" w:hAnsi="Calibri"/>
                <w:b w:val="false"/>
                <w:bCs w:val="false"/>
                <w:color w:val="1A1A1A"/>
                <w:sz w:val="18"/>
                <w:szCs w:val="18"/>
              </w:rPr>
              <w:t xml:space="preserve">evaluate.py</w:t>
            </w:r>
          </w:p>
        </w:tc>
        <w:tc>
          <w:tcPr>
            <w:tcW w:type="dxa" w:w="850"/>
          </w:tcPr>
          <w:p>
            <w:pPr>
              <w:spacing w:after="30" w:before="30"/>
            </w:pPr>
            <w:r>
              <w:rPr>
                <w:rFonts w:ascii="Calibri" w:cs="Calibri" w:eastAsia="Calibri" w:hAnsi="Calibri"/>
                <w:b w:val="false"/>
                <w:bCs w:val="false"/>
                <w:color w:val="1A1A1A"/>
                <w:sz w:val="18"/>
                <w:szCs w:val="18"/>
              </w:rPr>
              <w:t xml:space="preserve">535</w:t>
            </w:r>
          </w:p>
        </w:tc>
        <w:tc>
          <w:tcPr>
            <w:tcW w:type="dxa" w:w="5800"/>
          </w:tcPr>
          <w:p>
            <w:pPr>
              <w:spacing w:after="30" w:before="30"/>
            </w:pPr>
            <w:r>
              <w:rPr>
                <w:rFonts w:ascii="Calibri" w:cs="Calibri" w:eastAsia="Calibri" w:hAnsi="Calibri"/>
                <w:b w:val="false"/>
                <w:bCs w:val="false"/>
                <w:color w:val="1A1A1A"/>
                <w:sz w:val="18"/>
                <w:szCs w:val="18"/>
              </w:rPr>
              <w:t xml:space="preserve">Held-out scoring and the paper's figures, including the switch comparison bar chart.</w:t>
            </w:r>
          </w:p>
        </w:tc>
      </w:tr>
      <w:tr>
        <w:tc>
          <w:tcPr>
            <w:tcW w:type="dxa" w:w="2650"/>
          </w:tcPr>
          <w:p>
            <w:pPr>
              <w:spacing w:after="30" w:before="30"/>
            </w:pPr>
            <w:r>
              <w:rPr>
                <w:rFonts w:ascii="Calibri" w:cs="Calibri" w:eastAsia="Calibri" w:hAnsi="Calibri"/>
                <w:b w:val="false"/>
                <w:bCs w:val="false"/>
                <w:color w:val="1A1A1A"/>
                <w:sz w:val="18"/>
                <w:szCs w:val="18"/>
              </w:rPr>
              <w:t xml:space="preserve">predict.py</w:t>
            </w:r>
          </w:p>
        </w:tc>
        <w:tc>
          <w:tcPr>
            <w:tcW w:type="dxa" w:w="850"/>
          </w:tcPr>
          <w:p>
            <w:pPr>
              <w:spacing w:after="30" w:before="30"/>
            </w:pPr>
            <w:r>
              <w:rPr>
                <w:rFonts w:ascii="Calibri" w:cs="Calibri" w:eastAsia="Calibri" w:hAnsi="Calibri"/>
                <w:b w:val="false"/>
                <w:bCs w:val="false"/>
                <w:color w:val="1A1A1A"/>
                <w:sz w:val="18"/>
                <w:szCs w:val="18"/>
              </w:rPr>
              <w:t xml:space="preserve">485</w:t>
            </w:r>
          </w:p>
        </w:tc>
        <w:tc>
          <w:tcPr>
            <w:tcW w:type="dxa" w:w="5800"/>
          </w:tcPr>
          <w:p>
            <w:pPr>
              <w:spacing w:after="30" w:before="30"/>
            </w:pPr>
            <w:r>
              <w:rPr>
                <w:rFonts w:ascii="Calibri" w:cs="Calibri" w:eastAsia="Calibri" w:hAnsi="Calibri"/>
                <w:b w:val="false"/>
                <w:bCs w:val="false"/>
                <w:color w:val="1A1A1A"/>
                <w:sz w:val="18"/>
                <w:szCs w:val="18"/>
              </w:rPr>
              <w:t xml:space="preserve">Runs a trained checkpoint on a brand-new geometry with no simulation at all.</w:t>
            </w:r>
          </w:p>
        </w:tc>
      </w:tr>
      <w:tr>
        <w:tc>
          <w:tcPr>
            <w:tcW w:type="dxa" w:w="2650"/>
          </w:tcPr>
          <w:p>
            <w:pPr>
              <w:spacing w:after="30" w:before="30"/>
            </w:pPr>
            <w:r>
              <w:rPr>
                <w:rFonts w:ascii="Calibri" w:cs="Calibri" w:eastAsia="Calibri" w:hAnsi="Calibri"/>
                <w:b w:val="false"/>
                <w:bCs w:val="false"/>
                <w:color w:val="1A1A1A"/>
                <w:sz w:val="18"/>
                <w:szCs w:val="18"/>
              </w:rPr>
              <w:t xml:space="preserve">make_figures.py</w:t>
            </w:r>
          </w:p>
        </w:tc>
        <w:tc>
          <w:tcPr>
            <w:tcW w:type="dxa" w:w="850"/>
          </w:tcPr>
          <w:p>
            <w:pPr>
              <w:spacing w:after="30" w:before="30"/>
            </w:pPr>
            <w:r>
              <w:rPr>
                <w:rFonts w:ascii="Calibri" w:cs="Calibri" w:eastAsia="Calibri" w:hAnsi="Calibri"/>
                <w:b w:val="false"/>
                <w:bCs w:val="false"/>
                <w:color w:val="1A1A1A"/>
                <w:sz w:val="18"/>
                <w:szCs w:val="18"/>
              </w:rPr>
              <w:t xml:space="preserve">247</w:t>
            </w:r>
          </w:p>
        </w:tc>
        <w:tc>
          <w:tcPr>
            <w:tcW w:type="dxa" w:w="5800"/>
          </w:tcPr>
          <w:p>
            <w:pPr>
              <w:spacing w:after="30" w:before="30"/>
            </w:pPr>
            <w:r>
              <w:rPr>
                <w:rFonts w:ascii="Calibri" w:cs="Calibri" w:eastAsia="Calibri" w:hAnsi="Calibri"/>
                <w:b w:val="false"/>
                <w:bCs w:val="false"/>
                <w:color w:val="1A1A1A"/>
                <w:sz w:val="18"/>
                <w:szCs w:val="18"/>
              </w:rPr>
              <w:t xml:space="preserve">The shared 2D and 3D rendering that predict and evaluate both draw with.</w:t>
            </w:r>
          </w:p>
        </w:tc>
      </w:tr>
      <w:tr>
        <w:tc>
          <w:tcPr>
            <w:tcW w:type="dxa" w:w="2650"/>
          </w:tcPr>
          <w:p>
            <w:pPr>
              <w:spacing w:after="30" w:before="30"/>
            </w:pPr>
            <w:r>
              <w:rPr>
                <w:rFonts w:ascii="Calibri" w:cs="Calibri" w:eastAsia="Calibri" w:hAnsi="Calibri"/>
                <w:b w:val="false"/>
                <w:bCs w:val="false"/>
                <w:color w:val="1A1A1A"/>
                <w:sz w:val="18"/>
                <w:szCs w:val="18"/>
              </w:rPr>
              <w:t xml:space="preserve">run_ablation_sweep.py</w:t>
            </w:r>
          </w:p>
        </w:tc>
        <w:tc>
          <w:tcPr>
            <w:tcW w:type="dxa" w:w="850"/>
          </w:tcPr>
          <w:p>
            <w:pPr>
              <w:spacing w:after="30" w:before="30"/>
            </w:pPr>
            <w:r>
              <w:rPr>
                <w:rFonts w:ascii="Calibri" w:cs="Calibri" w:eastAsia="Calibri" w:hAnsi="Calibri"/>
                <w:b w:val="false"/>
                <w:bCs w:val="false"/>
                <w:color w:val="1A1A1A"/>
                <w:sz w:val="18"/>
                <w:szCs w:val="18"/>
              </w:rPr>
              <w:t xml:space="preserve">169</w:t>
            </w:r>
          </w:p>
        </w:tc>
        <w:tc>
          <w:tcPr>
            <w:tcW w:type="dxa" w:w="5800"/>
          </w:tcPr>
          <w:p>
            <w:pPr>
              <w:spacing w:after="30" w:before="30"/>
            </w:pPr>
            <w:r>
              <w:rPr>
                <w:rFonts w:ascii="Calibri" w:cs="Calibri" w:eastAsia="Calibri" w:hAnsi="Calibri"/>
                <w:b w:val="false"/>
                <w:bCs w:val="false"/>
                <w:color w:val="1A1A1A"/>
                <w:sz w:val="18"/>
                <w:szCs w:val="18"/>
              </w:rPr>
              <w:t xml:space="preserve">Trains one model per switch configuration and prints the per-Peclet breakdown the switches exist to settle.</w:t>
            </w:r>
          </w:p>
        </w:tc>
      </w:tr>
    </w:tbl>
    <w:p>
      <w:pPr>
        <w:spacing w:after="120"/>
      </w:pPr>
      <w:r>
        <w:rPr>
          <w:rFonts w:ascii="Calibri" w:cs="Calibri" w:eastAsia="Calibri" w:hAnsi="Calibri"/>
          <w:color w:val="1A1A1A"/>
        </w:rPr>
        <w:t xml:space="preserve"/>
      </w:r>
    </w:p>
    <w:p>
      <w:pPr>
        <w:pStyle w:val="Heading2"/>
        <w:spacing w:after="120"/>
      </w:pPr>
      <w:r>
        <w:t xml:space="preserve">How the pieces connect</w:t>
      </w:r>
    </w:p>
    <w:p>
      <w:pPr>
        <w:spacing w:after="120"/>
      </w:pPr>
      <w:r>
        <w:rPr>
          <w:rFonts w:ascii="Calibri" w:cs="Calibri" w:eastAsia="Calibri" w:hAnsi="Calibri"/>
          <w:color w:val="1A1A1A"/>
        </w:rPr>
        <w:t xml:space="preserve">train.py writes best.pt. That checkpoint is not just weights: it carries the species names, the parameter names and their ranges, the median snapshot times, the trunk column list, the branch channel list, the grid and the switch label. evaluate.py and predict.py rebuild themselves from those keys rather than from their own defaults, which is what stops a model being fed something different from what it was trained on.</w:t>
      </w:r>
    </w:p>
    <w:p>
      <w:pPr>
        <w:spacing w:after="120"/>
      </w:pPr>
      <w:r>
        <w:rPr>
          <w:rFonts w:ascii="Calibri" w:cs="Calibri" w:eastAsia="Calibri" w:hAnsi="Calibri"/>
          <w:color w:val="1A1A1A"/>
        </w:rPr>
        <w:t xml:space="preserve">That mattered concretely. Before the checkpoint carried the parameter list, prediction sent Ks_A 0.15 and Y 0.04 to a network that had been trained on 0.10 and 0.05, and nothing complained.</w:t>
      </w:r>
    </w:p>
    <w:p>
      <w:pPr>
        <w:pBdr>
          <w:bottom w:val="single" w:color="BFBFBF" w:sz="6"/>
        </w:pBdr>
        <w:spacing w:after="160"/>
      </w:pPr>
    </w:p>
    <w:p>
      <w:pPr>
        <w:pStyle w:val="Heading2"/>
        <w:spacing w:after="120"/>
      </w:pPr>
      <w:r>
        <w:t xml:space="preserve">deeponet_model.py</w:t>
      </w:r>
    </w:p>
    <w:p>
      <w:pPr>
        <w:spacing w:after="140"/>
      </w:pPr>
      <w:r>
        <w:rPr>
          <w:rFonts w:ascii="Calibri" w:cs="Calibri" w:eastAsia="Calibri" w:hAnsi="Calibri"/>
          <w:i/>
          <w:iCs/>
          <w:color w:val="1A1A1A"/>
        </w:rPr>
        <w:t xml:space="preserve">The network itself.</w:t>
      </w:r>
    </w:p>
    <w:p>
      <w:pPr>
        <w:spacing w:after="120"/>
      </w:pPr>
      <w:r>
        <w:rPr>
          <w:rFonts w:ascii="Calibri" w:cs="Calibri" w:eastAsia="Calibri" w:hAnsi="Calibri"/>
          <w:color w:val="1A1A1A"/>
        </w:rPr>
        <w:t xml:space="preserve">Three parts, multiplied together. BranchCNN3D reads the pore structure and compresses it to a short vector that every voxel of that sample shares. BranchFNN reads the six dimensionless numbers. Trunk reads one point: its position, the time, and the geometry feature.</w:t>
      </w:r>
    </w:p>
    <w:p>
      <w:pPr>
        <w:spacing w:after="120"/>
      </w:pPr>
      <w:r>
        <w:rPr>
          <w:rFonts w:ascii="Calibri" w:cs="Calibri" w:eastAsia="Calibri" w:hAnsi="Calibri"/>
          <w:color w:val="1A1A1A"/>
        </w:rPr>
        <w:t xml:space="preserve">The trunk keeps the LAST column of its input and re-injects it as a modulation on every few hidden layers, scaling and shifting the activations. That is why column order matters and why the primary geometry or flow feature is always placed last.</w:t>
      </w:r>
    </w:p>
    <w:p>
      <w:pPr>
        <w:spacing w:after="120"/>
      </w:pPr>
      <w:r>
        <w:rPr>
          <w:rFonts w:ascii="Calibri" w:cs="Calibri" w:eastAsia="Calibri" w:hAnsi="Calibri"/>
          <w:color w:val="1A1A1A"/>
        </w:rPr>
        <w:t xml:space="preserve">The encoder is dimension-aware by side effect: if the grid's third axis is 1 it silently swaps its 3D convolutions and pooling for 2D ones and drops the singleton axis. That is what makes one training script serve both dimensions, and it is also why a checkpoint is not portable across grid shapes at all.</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deeponet_model.py     # builds it and pushes a tensor through</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on disk. A library, with a smoke test attached that prints the parameter count and the output shape.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trunk is evaluated at 8192 sampled pore voxels rather than on the whole grid, and the arithmetic is the reason. The 2D model evaluates all 9,472 grid points; the same approach at 64 cubed is 262,144 points and a 26.8 GB activation tensor at batch 25. Sampled, it is 944 MMACs, slightly LESS than the 2D model's 1,091, at about 0.3 GB.</w:t>
      </w:r>
    </w:p>
    <w:p>
      <w:pPr>
        <w:spacing w:after="120"/>
      </w:pPr>
      <w:r>
        <w:rPr>
          <w:rFonts w:ascii="Calibri" w:cs="Calibri" w:eastAsia="Calibri" w:hAnsi="Calibri"/>
          <w:color w:val="1A1A1A"/>
        </w:rPr>
        <w:t xml:space="preserve">(175 lines.)</w:t>
      </w:r>
    </w:p>
    <w:p>
      <w:pPr>
        <w:pBdr>
          <w:bottom w:val="single" w:color="BFBFBF" w:sz="6"/>
        </w:pBdr>
        <w:spacing w:after="160"/>
      </w:pPr>
    </w:p>
    <w:p>
      <w:pPr>
        <w:pStyle w:val="Heading2"/>
        <w:spacing w:after="120"/>
      </w:pPr>
      <w:r>
        <w:t xml:space="preserve">train.py</w:t>
      </w:r>
    </w:p>
    <w:p>
      <w:pPr>
        <w:spacing w:after="140"/>
      </w:pPr>
      <w:r>
        <w:rPr>
          <w:rFonts w:ascii="Calibri" w:cs="Calibri" w:eastAsia="Calibri" w:hAnsi="Calibri"/>
          <w:i/>
          <w:iCs/>
          <w:color w:val="1A1A1A"/>
        </w:rPr>
        <w:t xml:space="preserve">Fits the network and writes best.pt.</w:t>
      </w:r>
    </w:p>
    <w:p>
      <w:pPr>
        <w:spacing w:after="120"/>
      </w:pPr>
      <w:r>
        <w:rPr>
          <w:rFonts w:ascii="Calibri" w:cs="Calibri" w:eastAsia="Calibri" w:hAnsi="Calibri"/>
          <w:color w:val="1A1A1A"/>
        </w:rPr>
        <w:t xml:space="preserve">It splits by STRUCTURE and never by sample. Two runs on the same rock share its geometry, so a model that memorised the rock would score well on a random split without having learned anything.</w:t>
      </w:r>
    </w:p>
    <w:p>
      <w:pPr>
        <w:spacing w:after="120"/>
      </w:pPr>
      <w:r>
        <w:rPr>
          <w:rFonts w:ascii="Calibri" w:cs="Calibri" w:eastAsia="Calibri" w:hAnsi="Calibri"/>
          <w:color w:val="1A1A1A"/>
        </w:rPr>
        <w:t xml:space="preserve">If a 2D transfer set is given it hard-fails on any mismatch of grid, species count, species names AND their order, trunk width or branch channel count, then mixes the two sources with a weighted sampler so that the requested fraction of each epoch comes from the 2D file.</w:t>
      </w:r>
    </w:p>
    <w:p>
      <w:pPr>
        <w:spacing w:after="120"/>
      </w:pPr>
      <w:r>
        <w:rPr>
          <w:rFonts w:ascii="Calibri" w:cs="Calibri" w:eastAsia="Calibri" w:hAnsi="Calibri"/>
          <w:color w:val="1A1A1A"/>
        </w:rPr>
        <w:t xml:space="preserve">The loop is AdamW with cosine annealing, a Huber loss and mixed precision. best.pt is rewritten whenever the held-out loss improves, so it is always usable, including mid-run, and training stops after the patience runs out.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train.py --data d.h5 --out runs/first --epochs 60</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train.py --data d3.h5 --out runs/flow --flow-proxy --flow-mode both</w:t>
      </w:r>
    </w:p>
    <w:p>
      <w:pPr>
        <w:pStyle w:val="Code"/>
      </w:pPr>
      <w:r>
        <w:rPr>
          <w:rFonts w:ascii="Calibri" w:cs="Calibri" w:eastAsia="Calibri" w:hAnsi="Calibri"/>
          <w:color w:val="1A1A1A"/>
        </w:rPr>
        <w:t xml:space="preserve">python train.py --data d3.h5 --out runs/mix --transfer-2d t.h5 \</w:t>
      </w:r>
    </w:p>
    <w:p>
      <w:pPr>
        <w:pStyle w:val="Code"/>
      </w:pPr>
      <w:r>
        <w:rPr>
          <w:rFonts w:ascii="Calibri" w:cs="Calibri" w:eastAsia="Calibri" w:hAnsi="Calibri"/>
          <w:color w:val="1A1A1A"/>
        </w:rPr>
        <w:t xml:space="preserve">    --transfer-2d-frac 0.3</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Two files in --out: best.pt and summary.json. Nothing else, and nothing anywhere near your dataset.</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The defaults worth knowing: 300 epochs, batch 8, 8192 trunk points, learning rate 0.001, patience 20, and 15% of structures held out. --distance chooses gdf, edt or none, where edt is the experimental control that shows the geodesic distance is what buys the accuracy.</w:t>
      </w:r>
    </w:p>
    <w:p>
      <w:pPr>
        <w:spacing w:after="120"/>
      </w:pPr>
      <w:r>
        <w:rPr>
          <w:rFonts w:ascii="Calibri" w:cs="Calibri" w:eastAsia="Calibri" w:hAnsi="Calibri"/>
          <w:color w:val="1A1A1A"/>
        </w:rPr>
        <w:t xml:space="preserve">(308 lines.)</w:t>
      </w:r>
    </w:p>
    <w:p>
      <w:pPr>
        <w:pBdr>
          <w:bottom w:val="single" w:color="BFBFBF" w:sz="6"/>
        </w:pBdr>
        <w:spacing w:after="160"/>
      </w:pPr>
    </w:p>
    <w:p>
      <w:pPr>
        <w:pStyle w:val="Heading2"/>
        <w:spacing w:after="120"/>
      </w:pPr>
      <w:r>
        <w:t xml:space="preserve">evaluate.py</w:t>
      </w:r>
    </w:p>
    <w:p>
      <w:pPr>
        <w:spacing w:after="140"/>
      </w:pPr>
      <w:r>
        <w:rPr>
          <w:rFonts w:ascii="Calibri" w:cs="Calibri" w:eastAsia="Calibri" w:hAnsi="Calibri"/>
          <w:i/>
          <w:iCs/>
          <w:color w:val="1A1A1A"/>
        </w:rPr>
        <w:t xml:space="preserve">Held-out accuracy, and the figures.</w:t>
      </w:r>
    </w:p>
    <w:p>
      <w:pPr>
        <w:spacing w:after="120"/>
      </w:pPr>
      <w:r>
        <w:rPr>
          <w:rFonts w:ascii="Calibri" w:cs="Calibri" w:eastAsia="Calibri" w:hAnsi="Calibri"/>
          <w:color w:val="1A1A1A"/>
        </w:rPr>
        <w:t xml:space="preserve">It rebuilds the dataset configuration from the checkpoint and re-derives the same split, then exits rather than continuing if the trunk widths disagree or if the checkpoint's species list differs from the dataset's. That check is not fussiness: every label in the output comes from the dataset while every number comes from the model, so a mismatch would report one chemical's error under another chemical's name.</w:t>
      </w:r>
    </w:p>
    <w:p>
      <w:pPr>
        <w:spacing w:after="120"/>
      </w:pPr>
      <w:r>
        <w:rPr>
          <w:rFonts w:ascii="Calibri" w:cs="Calibri" w:eastAsia="Calibri" w:hAnsi="Calibri"/>
          <w:color w:val="1A1A1A"/>
        </w:rPr>
        <w:t xml:space="preserve">It reports error per chemical and against each of the three main numbers, rather than one number, because one number hides the cases that matter. A model can look accurate on average and be wrong everywhere the reaction is fast. Where the truth has essentially no variance it returns a blank rather than an R-squared, which is honest about an undefined quantity.</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evaluate.py --data d.h5 --checkpoint runs/first/best.pt \</w:t>
      </w:r>
    </w:p>
    <w:p>
      <w:pPr>
        <w:pStyle w:val="Code"/>
      </w:pPr>
      <w:r>
        <w:rPr>
          <w:rFonts w:ascii="Calibri" w:cs="Calibri" w:eastAsia="Calibri" w:hAnsi="Calibri"/>
          <w:color w:val="1A1A1A"/>
        </w:rPr>
        <w:t xml:space="preserve">    --out figs --no-3d</w:t>
      </w:r>
    </w:p>
    <w:p>
      <w:pPr>
        <w:pStyle w:val="Code"/>
      </w:pPr>
      <w:r>
        <w:rPr>
          <w:rFonts w:ascii="Calibri" w:cs="Calibri" w:eastAsia="Calibri" w:hAnsi="Calibri"/>
          <w:color w:val="1A1A1A"/>
        </w:rPr>
        <w:t xml:space="preserve"/>
      </w:r>
    </w:p>
    <w:p>
      <w:pPr>
        <w:pStyle w:val="Code"/>
      </w:pPr>
      <w:r>
        <w:rPr>
          <w:rFonts w:ascii="Calibri" w:cs="Calibri" w:eastAsia="Calibri" w:hAnsi="Calibri"/>
          <w:color w:val="1A1A1A"/>
        </w:rPr>
        <w:t xml:space="preserve">python evaluate.py --data d3.h5 --out figs \</w:t>
      </w:r>
    </w:p>
    <w:p>
      <w:pPr>
        <w:pStyle w:val="Code"/>
      </w:pPr>
      <w:r>
        <w:rPr>
          <w:rFonts w:ascii="Calibri" w:cs="Calibri" w:eastAsia="Calibri" w:hAnsi="Calibri"/>
          <w:color w:val="1A1A1A"/>
        </w:rPr>
        <w:t xml:space="preserve">    --compare baseline=runs/base/best.pt flow=runs/flow/best.pt</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In --out: rmse_table.csv, metrics.json, rmse_vs_params.png, the field and physics figures, the time-evolution figures, and ablation.png when more than one model was given.</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Two RMSE numbers are printed and they differ. One is the mean of the per-snapshot errors; the other pools every point and takes one square root. Measured on the same weights and the same data: 0.0476 against 0.0538. The pooled one is larger and is what training prints. Both are reported and labelled, so quote which you mean.</w:t>
      </w:r>
    </w:p>
    <w:p>
      <w:pPr>
        <w:spacing w:after="120"/>
      </w:pPr>
      <w:r>
        <w:rPr>
          <w:rFonts w:ascii="Calibri" w:cs="Calibri" w:eastAsia="Calibri" w:hAnsi="Calibri"/>
          <w:color w:val="1A1A1A"/>
        </w:rPr>
        <w:t xml:space="preserve">--save-fields is silently forced to zero whenever more than one model is compared, so a --compare run never produces field figures however many you ask for.</w:t>
      </w:r>
    </w:p>
    <w:p>
      <w:pPr>
        <w:spacing w:after="120"/>
      </w:pPr>
      <w:r>
        <w:rPr>
          <w:rFonts w:ascii="Calibri" w:cs="Calibri" w:eastAsia="Calibri" w:hAnsi="Calibri"/>
          <w:color w:val="1A1A1A"/>
        </w:rPr>
        <w:t xml:space="preserve">Ignore the speedup unless you set --sim-seconds to a simulation time you measured yourself. The default is 1800 seconds in 3D and 30 in 2D, which is a guess.</w:t>
      </w:r>
    </w:p>
    <w:p>
      <w:pPr>
        <w:spacing w:after="120"/>
      </w:pPr>
      <w:r>
        <w:rPr>
          <w:rFonts w:ascii="Calibri" w:cs="Calibri" w:eastAsia="Calibri" w:hAnsi="Calibri"/>
          <w:color w:val="1A1A1A"/>
        </w:rPr>
        <w:t xml:space="preserve">(535 lines.)</w:t>
      </w:r>
    </w:p>
    <w:p>
      <w:pPr>
        <w:pBdr>
          <w:bottom w:val="single" w:color="BFBFBF" w:sz="6"/>
        </w:pBdr>
        <w:spacing w:after="160"/>
      </w:pPr>
    </w:p>
    <w:p>
      <w:pPr>
        <w:pStyle w:val="Heading2"/>
        <w:spacing w:after="120"/>
      </w:pPr>
      <w:r>
        <w:t xml:space="preserve">predict.py</w:t>
      </w:r>
    </w:p>
    <w:p>
      <w:pPr>
        <w:spacing w:after="140"/>
      </w:pPr>
      <w:r>
        <w:rPr>
          <w:rFonts w:ascii="Calibri" w:cs="Calibri" w:eastAsia="Calibri" w:hAnsi="Calibri"/>
          <w:i/>
          <w:iCs/>
          <w:color w:val="1A1A1A"/>
        </w:rPr>
        <w:t xml:space="preserve">A trained network on a rock that was never simulated.</w:t>
      </w:r>
    </w:p>
    <w:p>
      <w:pPr>
        <w:spacing w:after="120"/>
      </w:pPr>
      <w:r>
        <w:rPr>
          <w:rFonts w:ascii="Calibri" w:cs="Calibri" w:eastAsia="Calibri" w:hAnsi="Calibri"/>
          <w:color w:val="1A1A1A"/>
        </w:rPr>
        <w:t xml:space="preserve">This is the point of the project. It reads a geometry, computes the distance fields if they are not already in the file, rebuilds the model from the checkpoint, evaluates every pore voxel, and writes fields you can open in ParaView.</w:t>
      </w:r>
    </w:p>
    <w:p>
      <w:pPr>
        <w:spacing w:after="120"/>
      </w:pPr>
      <w:r>
        <w:rPr>
          <w:rFonts w:ascii="Calibri" w:cs="Calibri" w:eastAsia="Calibri" w:hAnsi="Calibri"/>
          <w:color w:val="1A1A1A"/>
        </w:rPr>
        <w:t xml:space="preserve">It checks the parameters you give against the ranges the model was actually trained on. A parameter that was held constant during training is clamped to that constant, and one outside the trained range produces a warning rather than a confident extrapolation.</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predict.py --checkpoint runs/first/best.pt \</w:t>
      </w:r>
    </w:p>
    <w:p>
      <w:pPr>
        <w:pStyle w:val="Code"/>
      </w:pPr>
      <w:r>
        <w:rPr>
          <w:rFonts w:ascii="Calibri" w:cs="Calibri" w:eastAsia="Calibri" w:hAnsi="Calibri"/>
          <w:color w:val="1A1A1A"/>
        </w:rPr>
        <w:t xml:space="preserve">    --geometry new_rock.npz --pe 10 --da-bio 1 --da-abio 1 \</w:t>
      </w:r>
    </w:p>
    <w:p>
      <w:pPr>
        <w:pStyle w:val="Code"/>
      </w:pPr>
      <w:r>
        <w:rPr>
          <w:rFonts w:ascii="Calibri" w:cs="Calibri" w:eastAsia="Calibri" w:hAnsi="Calibri"/>
          <w:color w:val="1A1A1A"/>
        </w:rPr>
        <w:t xml:space="preserve">    --out predictions/A --t-series 8</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In --out: pred.npz, one &lt;species&gt;_pred.vti per chemical plus the two rate fields, pred_2d.png, pred_3d.png, pred_3d_species.png, and with --t-series also time_series.png and time_series.npz.</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--t-series does not sample time evenly. It reads the log-spaced ladder out of the checkpoint, because on the 2D toy set 62% of every snapshot the network ever saw is below t = 0.1, so even spacing would put seven of eight frames after the transient had finished.</w:t>
      </w:r>
    </w:p>
    <w:p>
      <w:pPr>
        <w:spacing w:after="120"/>
      </w:pPr>
      <w:r>
        <w:rPr>
          <w:rFonts w:ascii="Calibri" w:cs="Calibri" w:eastAsia="Calibri" w:hAnsi="Calibri"/>
          <w:color w:val="1A1A1A"/>
        </w:rPr>
        <w:t xml:space="preserve">(485 lines.)</w:t>
      </w:r>
    </w:p>
    <w:p>
      <w:pPr>
        <w:pBdr>
          <w:bottom w:val="single" w:color="BFBFBF" w:sz="6"/>
        </w:pBdr>
        <w:spacing w:after="160"/>
      </w:pPr>
    </w:p>
    <w:p>
      <w:pPr>
        <w:pStyle w:val="Heading2"/>
        <w:spacing w:after="120"/>
      </w:pPr>
      <w:r>
        <w:t xml:space="preserve">make_figures.py</w:t>
      </w:r>
    </w:p>
    <w:p>
      <w:pPr>
        <w:spacing w:after="140"/>
      </w:pPr>
      <w:r>
        <w:rPr>
          <w:rFonts w:ascii="Calibri" w:cs="Calibri" w:eastAsia="Calibri" w:hAnsi="Calibri"/>
          <w:i/>
          <w:iCs/>
          <w:color w:val="1A1A1A"/>
        </w:rPr>
        <w:t xml:space="preserve">The shared rendering, in two and three dimensions.</w:t>
      </w:r>
    </w:p>
    <w:p>
      <w:pPr>
        <w:spacing w:after="120"/>
      </w:pPr>
      <w:r>
        <w:rPr>
          <w:rFonts w:ascii="Calibri" w:cs="Calibri" w:eastAsia="Calibri" w:hAnsi="Calibri"/>
          <w:color w:val="1A1A1A"/>
        </w:rPr>
        <w:t xml:space="preserve">Both predict.py and evaluate.py draw with this, which is what makes their figures comparable. It computes the reaction rate fields from the predicted concentrations, puts truth and prediction on a shared colour scale so the difference between the panels is the difference in the data, and cuts a 3D volume in half so you can see inside it.</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Imported, never run. There is no command line.</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Nothing of its own: every file comes from the path its caller passes in.</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It fails soft. On a dataset with fewer than four chemicals the rate fields cannot be computed, those panels are dropped, and a figure billed as the physics quietly becomes a picture of the velocity field. The parameter alias table exists for a related reason: a plain lookup used to fall through to hardcoded defaults, so every rate field from those datasets was computed with Da = 1.0 while the title displayed the run's real value.</w:t>
      </w:r>
    </w:p>
    <w:p>
      <w:pPr>
        <w:spacing w:after="120"/>
      </w:pPr>
      <w:r>
        <w:rPr>
          <w:rFonts w:ascii="Calibri" w:cs="Calibri" w:eastAsia="Calibri" w:hAnsi="Calibri"/>
          <w:color w:val="1A1A1A"/>
        </w:rPr>
        <w:t xml:space="preserve">(247 lines.)</w:t>
      </w:r>
    </w:p>
    <w:p>
      <w:pPr>
        <w:pBdr>
          <w:bottom w:val="single" w:color="BFBFBF" w:sz="6"/>
        </w:pBdr>
        <w:spacing w:after="160"/>
      </w:pPr>
    </w:p>
    <w:p>
      <w:pPr>
        <w:pStyle w:val="Heading2"/>
        <w:spacing w:after="120"/>
      </w:pPr>
      <w:r>
        <w:t xml:space="preserve">run_ablation_sweep.py</w:t>
      </w:r>
    </w:p>
    <w:p>
      <w:pPr>
        <w:spacing w:after="140"/>
      </w:pPr>
      <w:r>
        <w:rPr>
          <w:rFonts w:ascii="Calibri" w:cs="Calibri" w:eastAsia="Calibri" w:hAnsi="Calibri"/>
          <w:i/>
          <w:iCs/>
          <w:color w:val="1A1A1A"/>
        </w:rPr>
        <w:t xml:space="preserve">The experiment the three switches exist to settle.</w:t>
      </w:r>
    </w:p>
    <w:p>
      <w:pPr>
        <w:spacing w:after="120"/>
      </w:pPr>
      <w:r>
        <w:rPr>
          <w:rFonts w:ascii="Calibri" w:cs="Calibri" w:eastAsia="Calibri" w:hAnsi="Calibri"/>
          <w:color w:val="1A1A1A"/>
        </w:rPr>
        <w:t xml:space="preserve">It trains one model per configuration into its own folder, evaluates them all against the SAME held-out structures, and splits the result by Peclet band. The configurations are the baseline, the Euclidean control, flow coordinates with travel time, flow coordinates keeping both, dimension-free, and two 2D-transfer variants that appear only when a 2D file is given.</w:t>
      </w:r>
    </w:p>
    <w:p>
      <w:pPr>
        <w:spacing w:after="120"/>
      </w:pPr>
      <w:r>
        <w:rPr>
          <w:rFonts w:ascii="Calibri" w:cs="Calibri" w:eastAsia="Calibri" w:hAnsi="Calibri"/>
          <w:color w:val="1A1A1A"/>
        </w:rPr>
        <w:t xml:space="preserve">The Peclet breakdown is the whole point. Write down your prediction before you look: the flow field should win at high Peclet, where fronts are channelised and the encoder struggles most, and lose below Peclet 1, where a stagnant velocity field cannot see a dead-end pore.</w:t>
      </w:r>
    </w:p>
    <w:p>
      <w:pPr>
        <w:spacing w:after="120"/>
      </w:pPr>
      <w:r>
        <w:rPr>
          <w:rFonts w:ascii="Calibri" w:cs="Calibri" w:eastAsia="Calibri" w:hAnsi="Calibri"/>
          <w:b/>
          <w:bCs/>
          <w:color w:val="1A1A1A"/>
        </w:rPr>
        <w:t xml:space="preserve">Run it like this.  </w:t>
      </w:r>
      <w:r>
        <w:rPr>
          <w:rFonts w:ascii="Calibri" w:cs="Calibri" w:eastAsia="Calibri" w:hAnsi="Calibri"/>
          <w:color w:val="1A1A1A"/>
        </w:rPr>
        <w:t xml:space="preserve"/>
      </w:r>
    </w:p>
    <w:p>
      <w:pPr>
        <w:pStyle w:val="Code"/>
      </w:pPr>
      <w:r>
        <w:rPr>
          <w:rFonts w:ascii="Calibri" w:cs="Calibri" w:eastAsia="Calibri" w:hAnsi="Calibri"/>
          <w:color w:val="1A1A1A"/>
        </w:rPr>
        <w:t xml:space="preserve">python run_ablation_sweep.py --data d3.h5 --out sweep --quick</w:t>
      </w:r>
    </w:p>
    <w:p>
      <w:pPr>
        <w:pStyle w:val="Code"/>
      </w:pPr>
      <w:r>
        <w:rPr>
          <w:rFonts w:ascii="Calibri" w:cs="Calibri" w:eastAsia="Calibri" w:hAnsi="Calibri"/>
          <w:color w:val="1A1A1A"/>
        </w:rPr>
        <w:t xml:space="preserve">python run_ablation_sweep.py --data d3.h5 --data-2d t.h5 --out sweep</w:t>
      </w:r>
    </w:p>
    <w:p>
      <w:pPr>
        <w:spacing w:after="120"/>
      </w:pPr>
      <w:r>
        <w:rPr>
          <w:rFonts w:ascii="Calibri" w:cs="Calibri" w:eastAsia="Calibri" w:hAnsi="Calibri"/>
          <w:b/>
          <w:bCs/>
          <w:color w:val="1A1A1A"/>
        </w:rPr>
        <w:t xml:space="preserve">What you get back.  </w:t>
      </w:r>
      <w:r>
        <w:rPr>
          <w:rFonts w:ascii="Calibri" w:cs="Calibri" w:eastAsia="Calibri" w:hAnsi="Calibri"/>
          <w:color w:val="1A1A1A"/>
        </w:rPr>
        <w:t xml:space="preserve">Per configuration, sweep/&lt;name&gt;/best.pt and summary.json. Then everything evaluate.py produces under sweep/compare/, and sweep_summary.txt with the per-Peclet table.</w:t>
      </w:r>
    </w:p>
    <w:p>
      <w:pPr>
        <w:spacing w:after="120"/>
      </w:pPr>
      <w:r>
        <w:rPr>
          <w:rFonts w:ascii="Calibri" w:cs="Calibri" w:eastAsia="Calibri" w:hAnsi="Calibri"/>
          <w:b/>
          <w:bCs/>
          <w:color w:val="1A1A1A"/>
        </w:rPr>
        <w:t xml:space="preserve">Worth knowing.  </w:t>
      </w:r>
      <w:r>
        <w:rPr>
          <w:rFonts w:ascii="Calibri" w:cs="Calibri" w:eastAsia="Calibri" w:hAnsi="Calibri"/>
          <w:color w:val="1A1A1A"/>
        </w:rPr>
        <w:t xml:space="preserve">Run --quick ONCE first. Three epochs and tiny batches: it proves the thing runs and proves nothing else. Then leave the real one overnight. Without --data-2d you get a five-row table rather than seven, and --skip-train reuses any configuration that already has a best.pt.</w:t>
      </w:r>
    </w:p>
    <w:p>
      <w:pPr>
        <w:spacing w:after="120"/>
      </w:pPr>
      <w:r>
        <w:rPr>
          <w:rFonts w:ascii="Calibri" w:cs="Calibri" w:eastAsia="Calibri" w:hAnsi="Calibri"/>
          <w:color w:val="1A1A1A"/>
        </w:rPr>
        <w:t xml:space="preserve">(169 lines.)</w:t>
      </w:r>
    </w:p>
    <w:p>
      <w:pPr>
        <w:pBdr>
          <w:bottom w:val="single" w:color="BFBFBF" w:sz="6"/>
        </w:pBdr>
        <w:spacing w:after="160"/>
      </w:pPr>
    </w:p>
    <w:p>
      <w:pPr>
        <w:pBdr>
          <w:bottom w:val="single" w:color="BFBFBF" w:sz="6"/>
        </w:pBdr>
        <w:spacing w:after="160"/>
      </w:pPr>
    </w:p>
    <w:p>
      <w:pPr>
        <w:pStyle w:val="Heading3"/>
        <w:spacing w:after="120"/>
      </w:pPr>
      <w:r>
        <w:t xml:space="preserve">The order you use these in</w:t>
      </w:r>
    </w:p>
    <w:p>
      <w:pPr>
        <w:spacing w:after="80"/>
        <w:ind w:left="260" w:hanging="260"/>
      </w:pPr>
      <w:r>
        <w:rPr>
          <w:rFonts w:ascii="Calibri" w:cs="Calibri" w:eastAsia="Calibri" w:hAnsi="Calibri"/>
          <w:b/>
          <w:bCs/>
          <w:color w:val="1A1A1A"/>
        </w:rPr>
        <w:t xml:space="preserve">1.  </w:t>
      </w:r>
      <w:r>
        <w:rPr>
          <w:rFonts w:ascii="Calibri" w:cs="Calibri" w:eastAsia="Calibri" w:hAnsi="Calibri"/>
          <w:color w:val="1A1A1A"/>
        </w:rPr>
        <w:t xml:space="preserve">train.py on the dataset 3D/tools built. Watch the held-out curve, not the training one.</w:t>
      </w:r>
    </w:p>
    <w:p>
      <w:pPr>
        <w:spacing w:after="80"/>
        <w:ind w:left="260" w:hanging="260"/>
      </w:pPr>
      <w:r>
        <w:rPr>
          <w:rFonts w:ascii="Calibri" w:cs="Calibri" w:eastAsia="Calibri" w:hAnsi="Calibri"/>
          <w:b/>
          <w:bCs/>
          <w:color w:val="1A1A1A"/>
        </w:rPr>
        <w:t xml:space="preserve">2.  </w:t>
      </w:r>
      <w:r>
        <w:rPr>
          <w:rFonts w:ascii="Calibri" w:cs="Calibri" w:eastAsia="Calibri" w:hAnsi="Calibri"/>
          <w:color w:val="1A1A1A"/>
        </w:rPr>
        <w:t xml:space="preserve">evaluate.py on the same dataset. Read the time figure first, then the error against Peclet, then the numbers.</w:t>
      </w:r>
    </w:p>
    <w:p>
      <w:pPr>
        <w:spacing w:after="80"/>
        <w:ind w:left="260" w:hanging="260"/>
      </w:pPr>
      <w:r>
        <w:rPr>
          <w:rFonts w:ascii="Calibri" w:cs="Calibri" w:eastAsia="Calibri" w:hAnsi="Calibri"/>
          <w:b/>
          <w:bCs/>
          <w:color w:val="1A1A1A"/>
        </w:rPr>
        <w:t xml:space="preserve">3.  </w:t>
      </w:r>
      <w:r>
        <w:rPr>
          <w:rFonts w:ascii="Calibri" w:cs="Calibri" w:eastAsia="Calibri" w:hAnsi="Calibri"/>
          <w:color w:val="1A1A1A"/>
        </w:rPr>
        <w:t xml:space="preserve">predict.py on a structure that was never simulated. That is the result.</w:t>
      </w:r>
    </w:p>
    <w:p>
      <w:pPr>
        <w:spacing w:after="80"/>
        <w:ind w:left="260" w:hanging="260"/>
      </w:pPr>
      <w:r>
        <w:rPr>
          <w:rFonts w:ascii="Calibri" w:cs="Calibri" w:eastAsia="Calibri" w:hAnsi="Calibri"/>
          <w:b/>
          <w:bCs/>
          <w:color w:val="1A1A1A"/>
        </w:rPr>
        <w:t xml:space="preserve">4.  </w:t>
      </w:r>
      <w:r>
        <w:rPr>
          <w:rFonts w:ascii="Calibri" w:cs="Calibri" w:eastAsia="Calibri" w:hAnsi="Calibri"/>
          <w:color w:val="1A1A1A"/>
        </w:rPr>
        <w:t xml:space="preserve">run_ablation_sweep.py when you want to know whether a switch was worth 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w:cs="Calibri" w:eastAsia="Calibri" w:hAnsi="Calibri"/>
      <w:b/>
      <w:bCs/>
      <w:color w:val="1A1A1A"/>
      <w:sz w:val="30"/>
      <w:szCs w:val="30"/>
    </w:rPr>
  </w:style>
  <w:style w:type="paragraph" w:styleId="Heading2">
    <w:name w:val="Heading 2"/>
    <w:basedOn w:val="Normal"/>
    <w:next w:val="Normal"/>
    <w:qFormat/>
    <w:pPr>
      <w:spacing w:after="60" w:before="320"/>
    </w:pPr>
    <w:rPr>
      <w:rFonts w:ascii="Calibri" w:cs="Calibri" w:eastAsia="Calibri" w:hAnsi="Calibri"/>
      <w:b/>
      <w:bCs/>
      <w:color w:val="1A1A1A"/>
      <w:sz w:val="25"/>
      <w:szCs w:val="25"/>
    </w:rPr>
  </w:style>
  <w:style w:type="paragraph" w:styleId="Heading3">
    <w:name w:val="Heading 3"/>
    <w:basedOn w:val="Normal"/>
    <w:next w:val="Normal"/>
    <w:qFormat/>
    <w:pPr>
      <w:spacing w:after="90" w:before="240"/>
    </w:pPr>
    <w:rPr>
      <w:rFonts w:ascii="Calibri" w:cs="Calibri" w:eastAsia="Calibri" w:hAnsi="Calibri"/>
      <w:b/>
      <w:bCs/>
      <w:color w:val="1A1A1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Calibri" w:cs="Calibri" w:eastAsia="Calibri" w:hAnsi="Calibri"/>
      <w:color w:val="1A1A1A"/>
      <w:sz w:val="21"/>
      <w:szCs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de">
    <w:name w:val="Code"/>
    <w:basedOn w:val="Normal"/>
    <w:qFormat/>
    <w:pPr>
      <w:spacing w:after="60" w:before="60"/>
      <w:ind w:left="340"/>
    </w:pPr>
    <w:rPr>
      <w:rFonts w:ascii="Calibri" w:cs="Calibri" w:eastAsia="Calibri" w:hAnsi="Calibri"/>
      <w:color w:val="1A1A1A"/>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2026-08-10T18:52:37.378Z</dcterms:created>
  <dcterms:modified xsi:type="dcterms:W3CDTF">2026-08-10T18:52:37.378Z</dcterms:modified>
</cp:coreProperties>
</file>

<file path=docProps/custom.xml><?xml version="1.0" encoding="utf-8"?>
<Properties xmlns="http://schemas.openxmlformats.org/officeDocument/2006/custom-properties" xmlns:vt="http://schemas.openxmlformats.org/officeDocument/2006/docPropsVTypes"/>
</file>