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{{station_name}}</w:t>
      </w:r>
    </w:p>
    <w:p>
      <w:r>
        <w:t>{{letterhead_2}}</w:t>
      </w:r>
    </w:p>
    <w:p>
      <w:r>
        <w:t>{{letterhead_3}}</w:t>
      </w:r>
    </w:p>
    <w:p>
      <w:pPr>
        <w:pStyle w:val="Heading1"/>
      </w:pPr>
      <w:r>
        <w:t>Remand Request - Police Custody</w:t>
      </w:r>
    </w:p>
    <w:p>
      <w:r>
        <w:t>{{disclaimer}}</w:t>
      </w:r>
    </w:p>
    <w:p>
      <w:r>
        <w:t>{{notice}}</w:t>
      </w:r>
    </w:p>
    <w:p>
      <w:r>
        <w:t>{{body_block}}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