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5997" w14:textId="1FF2532C" w:rsidR="00C50FAF" w:rsidRPr="00C50FAF" w:rsidRDefault="00C50FAF" w:rsidP="00C50FAF">
      <w:pPr>
        <w:shd w:val="clear" w:color="auto" w:fill="FFFFFF"/>
        <w:spacing w:after="0" w:line="240" w:lineRule="auto"/>
        <w:jc w:val="center"/>
        <w:outlineLvl w:val="1"/>
        <w:rPr>
          <w:rFonts w:ascii="inherit" w:eastAsia="Times New Roman" w:hAnsi="inherit" w:cs="Arial"/>
          <w:b/>
          <w:bCs/>
          <w:caps/>
          <w:color w:val="292929"/>
          <w:sz w:val="54"/>
          <w:szCs w:val="54"/>
        </w:rPr>
      </w:pPr>
      <w:r>
        <w:rPr>
          <w:rFonts w:ascii="inherit" w:eastAsia="Times New Roman" w:hAnsi="inherit" w:cs="Arial"/>
          <w:b/>
          <w:bCs/>
          <w:caps/>
          <w:color w:val="292929"/>
          <w:sz w:val="54"/>
          <w:szCs w:val="54"/>
        </w:rPr>
        <w:t>Terms &amp; Conditions</w:t>
      </w:r>
    </w:p>
    <w:p w14:paraId="6B59D2EA" w14:textId="3EA47739"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36"/>
          <w:szCs w:val="36"/>
        </w:rPr>
      </w:pPr>
      <w:r w:rsidRPr="00C50FAF">
        <w:rPr>
          <w:rFonts w:ascii="inherit" w:eastAsia="Times New Roman" w:hAnsi="inherit" w:cs="Arial"/>
          <w:b/>
          <w:bCs/>
          <w:caps/>
          <w:color w:val="292929"/>
          <w:sz w:val="36"/>
          <w:szCs w:val="36"/>
        </w:rPr>
        <w:t>Terms &amp; Conditions</w:t>
      </w:r>
    </w:p>
    <w:p w14:paraId="6FFD4BC6" w14:textId="6CC9F7D2"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This Privacy Policy is intended to help you understand how</w:t>
      </w:r>
      <w:r w:rsidR="00D76C42">
        <w:rPr>
          <w:rFonts w:ascii="Arial" w:eastAsia="Times New Roman" w:hAnsi="Arial" w:cs="Arial"/>
          <w:color w:val="6F6F6F"/>
          <w:sz w:val="21"/>
          <w:szCs w:val="21"/>
        </w:rPr>
        <w:t xml:space="preserve"> </w:t>
      </w:r>
      <w:r>
        <w:rPr>
          <w:rFonts w:ascii="Arial" w:eastAsia="Times New Roman" w:hAnsi="Arial" w:cs="Arial"/>
          <w:color w:val="6F6F6F"/>
          <w:sz w:val="21"/>
          <w:szCs w:val="21"/>
        </w:rPr>
        <w:t>Tiffinbox</w:t>
      </w:r>
      <w:r w:rsidR="00D76C42">
        <w:rPr>
          <w:rFonts w:ascii="Arial" w:eastAsia="Times New Roman" w:hAnsi="Arial" w:cs="Arial"/>
          <w:color w:val="6F6F6F"/>
          <w:sz w:val="21"/>
          <w:szCs w:val="21"/>
        </w:rPr>
        <w:t xml:space="preserve"> Ltd</w:t>
      </w:r>
      <w:r w:rsidRPr="00C50FAF">
        <w:rPr>
          <w:rFonts w:ascii="Arial" w:eastAsia="Times New Roman" w:hAnsi="Arial" w:cs="Arial"/>
          <w:color w:val="6F6F6F"/>
          <w:sz w:val="21"/>
          <w:szCs w:val="21"/>
        </w:rPr>
        <w:t>., Inc., its subsidiaries and affiliates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xml:space="preserve">.," "we," "us" or "our") collect, use and safeguard the information you provide to us on this website or through our Services (as defined in our “Terms of Use”). By using or accessing our Services, you signify your acknowledgment and assent to the Privacy Policy set forth below. If you do not agree to this policy, please do not use our Services.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is free to revise this policy at any time by updating this posting, and your use after such change signifies your acceptance of the changed terms. Please check this policy periodically for changes.</w:t>
      </w:r>
    </w:p>
    <w:p w14:paraId="6350D301"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COLLECTION OF PERSONAL INFORMATION</w:t>
      </w:r>
    </w:p>
    <w:p w14:paraId="2EBBB2BE" w14:textId="7469A2D2"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If you browse the </w:t>
      </w:r>
      <w:r w:rsidR="00D76C42">
        <w:rPr>
          <w:rFonts w:ascii="Arial" w:eastAsia="Times New Roman" w:hAnsi="Arial" w:cs="Arial"/>
          <w:color w:val="6F6F6F"/>
          <w:sz w:val="21"/>
          <w:szCs w:val="21"/>
        </w:rPr>
        <w:t>Tiffinbox</w:t>
      </w:r>
      <w:r w:rsidRPr="00C50FAF">
        <w:rPr>
          <w:rFonts w:ascii="Arial" w:eastAsia="Times New Roman" w:hAnsi="Arial" w:cs="Arial"/>
          <w:color w:val="6F6F6F"/>
          <w:sz w:val="21"/>
          <w:szCs w:val="21"/>
        </w:rPr>
        <w:t xml:space="preserve"> website, you may generally do so anonymously without providing any personal information. However, there are cases in which we may ask you for personal data. For example, we will occasionally conduct on-line surveys to better understand the needs and profile of our visitors. In addition, we may request personal information when you register to receive additional information regarding our products and services, download software, sign up for a newsletter or send us a question. Even if you choose not to give information we request, you can still visit most of the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website, but you may be unable to access certain options, offers and services. In case you change your mind or wish to update or delete your personal information, we will endeavor to correct, update or remove the personal data you give us. You can update or delete your personal information by contacting us at the contact point specified below.</w:t>
      </w:r>
    </w:p>
    <w:p w14:paraId="047F4BE7"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ORDERS</w:t>
      </w:r>
    </w:p>
    <w:p w14:paraId="228F9A70" w14:textId="74645427"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When you place an order for a product or service, we will collect your name, e-mail address, mailing address, credit card number and expiration date. This personal information is required so that we can process and fulfill your order, send an order or shipping confirmation, as well as notify you of your order status. Also, once you place an order or make an inquiry regarding our products, we may send you informational e-mails about our products and services, including promotional offers. If you do not wish to receive such e-mails from us, you may unsubscribe at any time by e-mailing us or by clicking the unsubscribe link in the email.</w:t>
      </w:r>
    </w:p>
    <w:p w14:paraId="7A247308" w14:textId="1485E8B9" w:rsidR="00C50FAF" w:rsidRPr="00C50FAF" w:rsidRDefault="00D76C42" w:rsidP="00C50FAF">
      <w:pPr>
        <w:shd w:val="clear" w:color="auto" w:fill="FFFFFF"/>
        <w:spacing w:after="0" w:line="240" w:lineRule="auto"/>
        <w:outlineLvl w:val="2"/>
        <w:rPr>
          <w:rFonts w:ascii="inherit" w:eastAsia="Times New Roman" w:hAnsi="inherit" w:cs="Arial"/>
          <w:b/>
          <w:bCs/>
          <w:caps/>
          <w:color w:val="292929"/>
          <w:sz w:val="42"/>
          <w:szCs w:val="42"/>
        </w:rPr>
      </w:pPr>
      <w:r>
        <w:rPr>
          <w:rFonts w:ascii="inherit" w:eastAsia="Times New Roman" w:hAnsi="inherit" w:cs="Arial"/>
          <w:b/>
          <w:bCs/>
          <w:caps/>
          <w:color w:val="292929"/>
          <w:sz w:val="42"/>
          <w:szCs w:val="42"/>
        </w:rPr>
        <w:t>TIFFINBOX</w:t>
      </w:r>
      <w:r w:rsidR="00C50FAF" w:rsidRPr="00C50FAF">
        <w:rPr>
          <w:rFonts w:ascii="inherit" w:eastAsia="Times New Roman" w:hAnsi="inherit" w:cs="Arial"/>
          <w:b/>
          <w:bCs/>
          <w:caps/>
          <w:color w:val="292929"/>
          <w:sz w:val="42"/>
          <w:szCs w:val="42"/>
        </w:rPr>
        <w:t xml:space="preserve"> LTD. MAILINGS/MARKETING COMMUNICATIONS</w:t>
      </w:r>
    </w:p>
    <w:p w14:paraId="635DEA86" w14:textId="22154EB8"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lastRenderedPageBreak/>
        <w:t xml:space="preserve">If you provide us with personal information, we may place you on our company’s e-mail list to receive e-mails regarding product/service updates, special offers, important issues and new products and services offered by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and its affiliates. If you do not wish to receive e-mail updates or other marketing communications from our company or our affiliates, you may unsubscribe at any time by contacting us</w:t>
      </w:r>
      <w:r w:rsidR="00D76C42">
        <w:rPr>
          <w:rFonts w:ascii="Arial" w:eastAsia="Times New Roman" w:hAnsi="Arial" w:cs="Arial"/>
          <w:color w:val="6F6F6F"/>
          <w:sz w:val="21"/>
          <w:szCs w:val="21"/>
        </w:rPr>
        <w:t>.</w:t>
      </w:r>
    </w:p>
    <w:p w14:paraId="24FAF0D2"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USE OF PERSONAL INFORMATION</w:t>
      </w:r>
    </w:p>
    <w:p w14:paraId="49F56F78" w14:textId="5091EDCA"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Personal information provided by users may be used for marketing and promotional purposes only by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xml:space="preserve">. and its subsidiaries and affiliates. Except as described in this policy,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xml:space="preserve">. does not rent, sell or otherwise distribute to third parties, your personal information entered on this site without your consent, unless required by law or as disclosed to you when the information is collected. If you do provide us with consent to share your information with other third party companies, we may share your information with third party companies who offer products and services that may be of interest to you. These companies may then contact you directly with product or sample offers, personalized offers and information, or to ask for your feedback on products and programs that they think may be of interest to you. While we use all reasonable efforts to safeguard the confidentiality of your information,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will have no liability for disclosure of any information obtained due to errors in transmission or the unauthorized acts of third parties. We may share your personal information with our third party service providers at our discretion. We engage third party service providers to perform certain services on our behalf. In order to perform those services, the service providers may need to know your personal information. We require that they protect this information and only use it to perform services on our behalf. For example, we may use outside shipping companies, credit card processing companies, resellers, distributors, content providers, and/or other service providers.</w:t>
      </w:r>
    </w:p>
    <w:p w14:paraId="67C23DDC" w14:textId="3999473D"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We may share statistical or aggregated non-personal information about our users with advertisers, business partners, sponsors and other third parties. This data is used to customize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xml:space="preserve">.’s </w:t>
      </w:r>
      <w:r w:rsidR="00D76C42">
        <w:rPr>
          <w:rFonts w:ascii="Arial" w:eastAsia="Times New Roman" w:hAnsi="Arial" w:cs="Arial"/>
          <w:color w:val="6F6F6F"/>
          <w:sz w:val="21"/>
          <w:szCs w:val="21"/>
        </w:rPr>
        <w:t>Tiffinbox</w:t>
      </w:r>
      <w:r w:rsidRPr="00C50FAF">
        <w:rPr>
          <w:rFonts w:ascii="Arial" w:eastAsia="Times New Roman" w:hAnsi="Arial" w:cs="Arial"/>
          <w:color w:val="6F6F6F"/>
          <w:sz w:val="21"/>
          <w:szCs w:val="21"/>
        </w:rPr>
        <w:t xml:space="preserve"> website content and advertising to deliver a better experience to our users.</w:t>
      </w:r>
    </w:p>
    <w:p w14:paraId="21CC1703"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COOKIES AND IP TRACKING</w:t>
      </w:r>
    </w:p>
    <w:p w14:paraId="2D9B8BC2" w14:textId="18E8B3CE"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This site may use cookies for site administration purposes. If for any reason you wish to not take advantage of cookies, you may have your browser not accept them, although this may disable or render unusable some of the features of the </w:t>
      </w:r>
      <w:r w:rsidR="00D76C42">
        <w:rPr>
          <w:rFonts w:ascii="Arial" w:eastAsia="Times New Roman" w:hAnsi="Arial" w:cs="Arial"/>
          <w:color w:val="6F6F6F"/>
          <w:sz w:val="21"/>
          <w:szCs w:val="21"/>
        </w:rPr>
        <w:t>Tiffinbox</w:t>
      </w:r>
      <w:r w:rsidR="00D76C42">
        <w:rPr>
          <w:rFonts w:ascii="Arial" w:eastAsia="Times New Roman" w:hAnsi="Arial" w:cs="Arial"/>
          <w:color w:val="6F6F6F"/>
          <w:sz w:val="21"/>
          <w:szCs w:val="21"/>
        </w:rPr>
        <w:t xml:space="preserve"> </w:t>
      </w:r>
      <w:r w:rsidRPr="00C50FAF">
        <w:rPr>
          <w:rFonts w:ascii="Arial" w:eastAsia="Times New Roman" w:hAnsi="Arial" w:cs="Arial"/>
          <w:color w:val="6F6F6F"/>
          <w:sz w:val="21"/>
          <w:szCs w:val="21"/>
        </w:rPr>
        <w:t xml:space="preserve">website. This website also may detect and use your IP address or domain name for internal traffic monitoring and capacity purposes or to otherwise administer our website. No personal information is obtained; rather, the patterns of usage of our </w:t>
      </w:r>
      <w:r w:rsidRPr="00C50FAF">
        <w:rPr>
          <w:rFonts w:ascii="Arial" w:eastAsia="Times New Roman" w:hAnsi="Arial" w:cs="Arial"/>
          <w:color w:val="6F6F6F"/>
          <w:sz w:val="21"/>
          <w:szCs w:val="21"/>
        </w:rPr>
        <w:lastRenderedPageBreak/>
        <w:t>various users may be tracked to provide you with improved service and content based on aggregate or statistical reviews of user site traffic patterns.</w:t>
      </w:r>
    </w:p>
    <w:p w14:paraId="434D57C2"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SPECIAL CASES</w:t>
      </w:r>
    </w:p>
    <w:p w14:paraId="092C95DB" w14:textId="0DA03960" w:rsidR="00C50FAF" w:rsidRPr="00C50FAF" w:rsidRDefault="00D76C42" w:rsidP="00C50FAF">
      <w:pPr>
        <w:shd w:val="clear" w:color="auto" w:fill="FFFFFF"/>
        <w:spacing w:after="0" w:line="390" w:lineRule="atLeast"/>
        <w:rPr>
          <w:rFonts w:ascii="Arial" w:eastAsia="Times New Roman" w:hAnsi="Arial" w:cs="Arial"/>
          <w:color w:val="6F6F6F"/>
          <w:sz w:val="21"/>
          <w:szCs w:val="21"/>
        </w:rPr>
      </w:pPr>
      <w:r>
        <w:rPr>
          <w:rFonts w:ascii="Arial" w:eastAsia="Times New Roman" w:hAnsi="Arial" w:cs="Arial"/>
          <w:color w:val="6F6F6F"/>
          <w:sz w:val="21"/>
          <w:szCs w:val="21"/>
        </w:rPr>
        <w:t>Tiffinbox Ltd</w:t>
      </w:r>
      <w:r w:rsidR="00C50FAF" w:rsidRPr="00C50FAF">
        <w:rPr>
          <w:rFonts w:ascii="Arial" w:eastAsia="Times New Roman" w:hAnsi="Arial" w:cs="Arial"/>
          <w:color w:val="6F6F6F"/>
          <w:sz w:val="21"/>
          <w:szCs w:val="21"/>
        </w:rPr>
        <w:t xml:space="preserve">. reserves the right to disclose user information in special cases, when we have reason to believe that disclosing this information is necessary to identify, contact or bring legal action against someone who may be causing injury to or interference with (either intentionally or unintentionally) our rights or property, other </w:t>
      </w:r>
      <w:r>
        <w:rPr>
          <w:rFonts w:ascii="Arial" w:eastAsia="Times New Roman" w:hAnsi="Arial" w:cs="Arial"/>
          <w:color w:val="6F6F6F"/>
          <w:sz w:val="21"/>
          <w:szCs w:val="21"/>
        </w:rPr>
        <w:t>Tiffinbox Ltd</w:t>
      </w:r>
      <w:r w:rsidR="00C50FAF" w:rsidRPr="00C50FAF">
        <w:rPr>
          <w:rFonts w:ascii="Arial" w:eastAsia="Times New Roman" w:hAnsi="Arial" w:cs="Arial"/>
          <w:color w:val="6F6F6F"/>
          <w:sz w:val="21"/>
          <w:szCs w:val="21"/>
        </w:rPr>
        <w:t>. website users or anyone else that could be harmed by such activities. We may disclose personal information without notice to you in response to a subpoena or when we believe in good faith that the law requires it or to respond to an emergency situation.</w:t>
      </w:r>
    </w:p>
    <w:p w14:paraId="0E7DA703"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POLICIES FOR CHILDREN</w:t>
      </w:r>
    </w:p>
    <w:p w14:paraId="057CD744" w14:textId="7BA43E0C"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The features, programs, promotions and other aspects of this website requiring personal information are not intended for children.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does not knowingly collect personally identifiable information from children under the age of 18. If you are a parent or guardian of a child under the age of 18 and believe he or she has disclosed personal information to us, please notify us at the contact point specified below. A parent or guardian of a child under the age of 18 may review and request deletion of such child’s personal information</w:t>
      </w:r>
    </w:p>
    <w:p w14:paraId="215AEF85"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LINKED SITES</w:t>
      </w:r>
    </w:p>
    <w:p w14:paraId="38A3946A" w14:textId="38A21A34" w:rsidR="00C50FAF" w:rsidRPr="00C50FAF" w:rsidRDefault="00C50FAF" w:rsidP="00C50FAF">
      <w:pPr>
        <w:shd w:val="clear" w:color="auto" w:fill="FFFFFF"/>
        <w:spacing w:after="0" w:line="390" w:lineRule="atLeast"/>
        <w:rPr>
          <w:rFonts w:ascii="Arial" w:eastAsia="Times New Roman" w:hAnsi="Arial" w:cs="Arial"/>
          <w:color w:val="6F6F6F"/>
          <w:sz w:val="21"/>
          <w:szCs w:val="21"/>
        </w:rPr>
      </w:pPr>
      <w:r w:rsidRPr="00C50FAF">
        <w:rPr>
          <w:rFonts w:ascii="Arial" w:eastAsia="Times New Roman" w:hAnsi="Arial" w:cs="Arial"/>
          <w:color w:val="6F6F6F"/>
          <w:sz w:val="21"/>
          <w:szCs w:val="21"/>
        </w:rPr>
        <w:t xml:space="preserve">Please be advised that this website may contain links to third party websites. The linked sites are not under the control of </w:t>
      </w:r>
      <w:r w:rsidR="00D76C42">
        <w:rPr>
          <w:rFonts w:ascii="Arial" w:eastAsia="Times New Roman" w:hAnsi="Arial" w:cs="Arial"/>
          <w:color w:val="6F6F6F"/>
          <w:sz w:val="21"/>
          <w:szCs w:val="21"/>
        </w:rPr>
        <w:t>Tiffinbox Ltd</w:t>
      </w:r>
      <w:r w:rsidRPr="00C50FAF">
        <w:rPr>
          <w:rFonts w:ascii="Arial" w:eastAsia="Times New Roman" w:hAnsi="Arial" w:cs="Arial"/>
          <w:color w:val="6F6F6F"/>
          <w:sz w:val="21"/>
          <w:szCs w:val="21"/>
        </w:rPr>
        <w:t>., and we are not responsible for the contents or privacy practices of any linked site or any link on a linked site.</w:t>
      </w:r>
    </w:p>
    <w:p w14:paraId="76816AD7" w14:textId="77777777" w:rsidR="00C50FAF" w:rsidRPr="00C50FAF" w:rsidRDefault="00C50FAF" w:rsidP="00C50FAF">
      <w:pPr>
        <w:shd w:val="clear" w:color="auto" w:fill="FFFFFF"/>
        <w:spacing w:after="0" w:line="240" w:lineRule="auto"/>
        <w:outlineLvl w:val="2"/>
        <w:rPr>
          <w:rFonts w:ascii="inherit" w:eastAsia="Times New Roman" w:hAnsi="inherit" w:cs="Arial"/>
          <w:b/>
          <w:bCs/>
          <w:caps/>
          <w:color w:val="292929"/>
          <w:sz w:val="42"/>
          <w:szCs w:val="42"/>
        </w:rPr>
      </w:pPr>
      <w:r w:rsidRPr="00C50FAF">
        <w:rPr>
          <w:rFonts w:ascii="inherit" w:eastAsia="Times New Roman" w:hAnsi="inherit" w:cs="Arial"/>
          <w:b/>
          <w:bCs/>
          <w:caps/>
          <w:color w:val="292929"/>
          <w:sz w:val="42"/>
          <w:szCs w:val="42"/>
        </w:rPr>
        <w:t>CHANGES TO THE PRIVACY POLICY</w:t>
      </w:r>
    </w:p>
    <w:p w14:paraId="5DECAD1E" w14:textId="054797E3" w:rsidR="00C50FAF" w:rsidRPr="00C50FAF" w:rsidRDefault="00D76C42" w:rsidP="00C50FAF">
      <w:pPr>
        <w:shd w:val="clear" w:color="auto" w:fill="FFFFFF"/>
        <w:spacing w:after="0" w:line="390" w:lineRule="atLeast"/>
        <w:rPr>
          <w:rFonts w:ascii="Arial" w:eastAsia="Times New Roman" w:hAnsi="Arial" w:cs="Arial"/>
          <w:color w:val="6F6F6F"/>
          <w:sz w:val="21"/>
          <w:szCs w:val="21"/>
        </w:rPr>
      </w:pPr>
      <w:r>
        <w:rPr>
          <w:rFonts w:ascii="Arial" w:eastAsia="Times New Roman" w:hAnsi="Arial" w:cs="Arial"/>
          <w:color w:val="6F6F6F"/>
          <w:sz w:val="21"/>
          <w:szCs w:val="21"/>
        </w:rPr>
        <w:t>Tiffinbox Ltd</w:t>
      </w:r>
      <w:r w:rsidR="00C50FAF" w:rsidRPr="00C50FAF">
        <w:rPr>
          <w:rFonts w:ascii="Arial" w:eastAsia="Times New Roman" w:hAnsi="Arial" w:cs="Arial"/>
          <w:color w:val="6F6F6F"/>
          <w:sz w:val="21"/>
          <w:szCs w:val="21"/>
        </w:rPr>
        <w:t xml:space="preserve">. reserves the right to change or update this policy, or any other policy or practice, at any time, with reasonable notice to users of this website. Any changes or updates will be effective immediately upon posting to the </w:t>
      </w:r>
      <w:r>
        <w:rPr>
          <w:rFonts w:ascii="Arial" w:eastAsia="Times New Roman" w:hAnsi="Arial" w:cs="Arial"/>
          <w:color w:val="6F6F6F"/>
          <w:sz w:val="21"/>
          <w:szCs w:val="21"/>
        </w:rPr>
        <w:t>Tiffinbox Ltd</w:t>
      </w:r>
      <w:r w:rsidR="00C50FAF" w:rsidRPr="00C50FAF">
        <w:rPr>
          <w:rFonts w:ascii="Arial" w:eastAsia="Times New Roman" w:hAnsi="Arial" w:cs="Arial"/>
          <w:color w:val="6F6F6F"/>
          <w:sz w:val="21"/>
          <w:szCs w:val="21"/>
        </w:rPr>
        <w:t xml:space="preserve">. And </w:t>
      </w:r>
      <w:r>
        <w:rPr>
          <w:rFonts w:ascii="Arial" w:eastAsia="Times New Roman" w:hAnsi="Arial" w:cs="Arial"/>
          <w:color w:val="6F6F6F"/>
          <w:sz w:val="21"/>
          <w:szCs w:val="21"/>
        </w:rPr>
        <w:t xml:space="preserve">Tiffinbox </w:t>
      </w:r>
      <w:r w:rsidR="00C50FAF" w:rsidRPr="00C50FAF">
        <w:rPr>
          <w:rFonts w:ascii="Arial" w:eastAsia="Times New Roman" w:hAnsi="Arial" w:cs="Arial"/>
          <w:color w:val="6F6F6F"/>
          <w:sz w:val="21"/>
          <w:szCs w:val="21"/>
        </w:rPr>
        <w:t>website.</w:t>
      </w:r>
    </w:p>
    <w:p w14:paraId="42595A0D" w14:textId="77777777" w:rsidR="00F56474" w:rsidRDefault="00D76C42"/>
    <w:sectPr w:rsidR="00F5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BF"/>
    <w:rsid w:val="00611C59"/>
    <w:rsid w:val="00856A01"/>
    <w:rsid w:val="00C50FAF"/>
    <w:rsid w:val="00D76C42"/>
    <w:rsid w:val="00DF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5135"/>
  <w15:chartTrackingRefBased/>
  <w15:docId w15:val="{575B51DC-09DC-4FFE-93FA-A5E97552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0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F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FAF"/>
    <w:rPr>
      <w:rFonts w:ascii="Times New Roman" w:eastAsia="Times New Roman" w:hAnsi="Times New Roman" w:cs="Times New Roman"/>
      <w:b/>
      <w:bCs/>
      <w:sz w:val="27"/>
      <w:szCs w:val="27"/>
    </w:rPr>
  </w:style>
  <w:style w:type="paragraph" w:customStyle="1" w:styleId="para">
    <w:name w:val="para"/>
    <w:basedOn w:val="Normal"/>
    <w:rsid w:val="00C50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5178">
      <w:bodyDiv w:val="1"/>
      <w:marLeft w:val="0"/>
      <w:marRight w:val="0"/>
      <w:marTop w:val="0"/>
      <w:marBottom w:val="0"/>
      <w:divBdr>
        <w:top w:val="none" w:sz="0" w:space="0" w:color="auto"/>
        <w:left w:val="none" w:sz="0" w:space="0" w:color="auto"/>
        <w:bottom w:val="none" w:sz="0" w:space="0" w:color="auto"/>
        <w:right w:val="none" w:sz="0" w:space="0" w:color="auto"/>
      </w:divBdr>
      <w:divsChild>
        <w:div w:id="1783921005">
          <w:marLeft w:val="0"/>
          <w:marRight w:val="0"/>
          <w:marTop w:val="1425"/>
          <w:marBottom w:val="0"/>
          <w:divBdr>
            <w:top w:val="none" w:sz="0" w:space="0" w:color="auto"/>
            <w:left w:val="none" w:sz="0" w:space="0" w:color="auto"/>
            <w:bottom w:val="none" w:sz="0" w:space="0" w:color="auto"/>
            <w:right w:val="none" w:sz="0" w:space="0" w:color="auto"/>
          </w:divBdr>
        </w:div>
        <w:div w:id="857699471">
          <w:marLeft w:val="-225"/>
          <w:marRight w:val="-225"/>
          <w:marTop w:val="0"/>
          <w:marBottom w:val="0"/>
          <w:divBdr>
            <w:top w:val="none" w:sz="0" w:space="0" w:color="auto"/>
            <w:left w:val="none" w:sz="0" w:space="0" w:color="auto"/>
            <w:bottom w:val="none" w:sz="0" w:space="0" w:color="auto"/>
            <w:right w:val="none" w:sz="0" w:space="0" w:color="auto"/>
          </w:divBdr>
          <w:divsChild>
            <w:div w:id="18752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Bangla Trac Group</dc:creator>
  <cp:keywords/>
  <dc:description/>
  <cp:lastModifiedBy>Bangla Trac Group</cp:lastModifiedBy>
  <cp:revision>3</cp:revision>
  <dcterms:created xsi:type="dcterms:W3CDTF">2022-02-28T05:35:00Z</dcterms:created>
  <dcterms:modified xsi:type="dcterms:W3CDTF">2022-02-28T05:43:00Z</dcterms:modified>
</cp:coreProperties>
</file>