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C4" w:rsidRPr="00DA4CC4" w:rsidRDefault="00DA4CC4" w:rsidP="00DA4CC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DA4CC4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Comparable vs Comparator in Java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Java provides two interfaces to sort objects using data members of the class:</w:t>
      </w:r>
    </w:p>
    <w:p w:rsidR="00DA4CC4" w:rsidRPr="00DA4CC4" w:rsidRDefault="00DA4CC4" w:rsidP="00DA4C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Comparable</w:t>
      </w:r>
    </w:p>
    <w:p w:rsidR="00DA4CC4" w:rsidRDefault="00DA4CC4" w:rsidP="00DA4CC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Comparator</w:t>
      </w:r>
    </w:p>
    <w:p w:rsidR="00DA4CC4" w:rsidRPr="00DA4CC4" w:rsidRDefault="00DA4CC4" w:rsidP="00DA4CC4">
      <w:pPr>
        <w:shd w:val="clear" w:color="auto" w:fill="FFFFFF"/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DA4CC4">
        <w:rPr>
          <w:rFonts w:ascii="Tahoma" w:eastAsia="Times New Roman" w:hAnsi="Tahoma" w:cs="Tahoma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Comparator vs Comparable</w:t>
      </w:r>
    </w:p>
    <w:tbl>
      <w:tblPr>
        <w:tblW w:w="0" w:type="auto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181"/>
        <w:gridCol w:w="4404"/>
      </w:tblGrid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  <w:bdr w:val="none" w:sz="0" w:space="0" w:color="auto" w:frame="1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  <w:bdr w:val="none" w:sz="0" w:space="0" w:color="auto" w:frame="1"/>
                <w:lang w:eastAsia="en-IN"/>
              </w:rPr>
              <w:t>Comparable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b/>
                <w:bCs/>
                <w:color w:val="555555"/>
                <w:sz w:val="18"/>
                <w:szCs w:val="18"/>
                <w:bdr w:val="none" w:sz="0" w:space="0" w:color="auto" w:frame="1"/>
                <w:lang w:eastAsia="en-IN"/>
              </w:rPr>
              <w:t>Comparator</w:t>
            </w:r>
          </w:p>
        </w:tc>
      </w:tr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Sorting logic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Sorting logic must be in same class whose objects are being sorted. Hence this is called natural ordering of objects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Sorting logic is in separate class. </w:t>
            </w:r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Hence</w:t>
            </w:r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we can write different sorting based on different attributes of objects to be sorted. E.g. Sorting using </w:t>
            </w: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id,name</w:t>
            </w:r>
            <w:proofErr w:type="spellEnd"/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etc.</w:t>
            </w:r>
          </w:p>
        </w:tc>
      </w:tr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Class whose objects to be sorted must implement this </w:t>
            </w: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interface.</w:t>
            </w:r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e.g</w:t>
            </w:r>
            <w:proofErr w:type="spellEnd"/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Country class needs to implement comparable to collection of country object by id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Class whose objects to be sorted do not need to implement this </w:t>
            </w: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interface.Some</w:t>
            </w:r>
            <w:proofErr w:type="spellEnd"/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other class can implement this interface. E.g.-</w:t>
            </w: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CountrySortByIdComparator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class can implement Comparator interface to sort collection of country object by id</w:t>
            </w:r>
          </w:p>
        </w:tc>
      </w:tr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Sorting method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compareTo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(</w:t>
            </w:r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Object o1)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 xml:space="preserve">This method compares this object with o1 object and returns a </w:t>
            </w: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integer.Its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value has following meaning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1. positive – this object is greater than o1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2. zero – this object equals to o1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3. negative – this object is less than o1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compare(</w:t>
            </w:r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Object o1,Object o2)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 xml:space="preserve">This method compares o1 and o2 objects. and returns a </w:t>
            </w: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integer.Its</w:t>
            </w:r>
            <w:proofErr w:type="spellEnd"/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value has following meaning.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1. positive – o1 is greater than o2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2. zero – o1 equals to o2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>3. negative – o1 is less than o1</w:t>
            </w:r>
          </w:p>
        </w:tc>
      </w:tr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Calling method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Collections.sort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(List)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 xml:space="preserve">Here objects will be sorted </w:t>
            </w:r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on the basis of</w:t>
            </w:r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CompareTo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method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Collections.sort</w:t>
            </w:r>
            <w:proofErr w:type="spell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(List, Comparator)</w:t>
            </w: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br/>
              <w:t xml:space="preserve">Here objects will be sorted </w:t>
            </w:r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on the basis of</w:t>
            </w:r>
            <w:proofErr w:type="gramEnd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 Compare method in Comparator</w:t>
            </w:r>
          </w:p>
        </w:tc>
      </w:tr>
      <w:tr w:rsidR="00DA4CC4" w:rsidRPr="00DA4CC4" w:rsidTr="00DA4CC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Java.lang.Comparable</w:t>
            </w:r>
            <w:proofErr w:type="spellEnd"/>
            <w:proofErr w:type="gramEnd"/>
          </w:p>
          <w:p w:rsidR="00DA4CC4" w:rsidRPr="00DA4CC4" w:rsidRDefault="00DA4CC4" w:rsidP="00DA4CC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A4CC4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Java.util.Comparator</w:t>
            </w:r>
            <w:proofErr w:type="spellEnd"/>
            <w:proofErr w:type="gramEnd"/>
          </w:p>
        </w:tc>
      </w:tr>
    </w:tbl>
    <w:p w:rsidR="00DA4CC4" w:rsidRPr="00DA4CC4" w:rsidRDefault="00DA4CC4" w:rsidP="00DA4CC4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DA4CC4" w:rsidRPr="00DA4CC4" w:rsidRDefault="00DA4CC4" w:rsidP="00DA4CC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Using Comparable Interface</w:t>
      </w:r>
    </w:p>
    <w:p w:rsidR="00DA4CC4" w:rsidRPr="00DA4CC4" w:rsidRDefault="00DA4CC4" w:rsidP="00DA4CC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A comparable object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is capable of comparing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itself with another object. The class itself must implements the </w:t>
      </w:r>
      <w:proofErr w:type="spellStart"/>
      <w:proofErr w:type="gramStart"/>
      <w:r w:rsidRPr="00DA4CC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java.lang</w:t>
      </w:r>
      <w:proofErr w:type="gramEnd"/>
      <w:r w:rsidRPr="00DA4CC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.Comparable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interface to compare its instances.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Consider a Movie class that has members like, rating, name, year. Suppose we wish to sort a list of Movies based on year of release. We can implement the Comparable interface with the Movie class, and we override the method </w:t>
      </w:r>
      <w:proofErr w:type="spellStart"/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compareTo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) of Comparable interface.</w:t>
      </w:r>
    </w:p>
    <w:p w:rsidR="00DA4CC4" w:rsidRPr="00DA4CC4" w:rsidRDefault="00DA4CC4" w:rsidP="00DA4CC4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DA4CC4" w:rsidRPr="00DA4CC4" w:rsidTr="00DA4CC4">
        <w:tc>
          <w:tcPr>
            <w:tcW w:w="10917" w:type="dxa"/>
            <w:vAlign w:val="center"/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Java program to demonstrate use of Comparable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class 'Movie' that implements Comparable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 implements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Comparable&lt;Movie&gt;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rating;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name;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Used to sort movies by year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compareTo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 m)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m.year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Constructor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nm, 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this.name = nm;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Getter methods for accessing private data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getRating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rating;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getName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  { 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name;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getYear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     { 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year; 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class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&lt;Movie&gt; list = 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&lt;Movie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Movie("Force Awakens", 8.3, 2015));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Movie("Star Wars", 8.7, 1977));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Movie("Empire Strikes Back", 8.8, 1980));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Movie("Return of the Jedi", 8.4, 1983));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Collections.sort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(list);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("Movies after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sorting :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(Movie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list)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movie.getName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>Output: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Movies after </w:t>
      </w:r>
      <w:proofErr w:type="gramStart"/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sorting :</w:t>
      </w:r>
      <w:proofErr w:type="gramEnd"/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Star Wars 8.7 1977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Empire Strikes Back 8.8 1980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Return of the Jedi 8.4 1983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Force Awakens 8.3 2015</w:t>
      </w:r>
    </w:p>
    <w:p w:rsidR="00DA4CC4" w:rsidRPr="00DA4CC4" w:rsidRDefault="00DA4CC4" w:rsidP="00DA4CC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Now, suppose we want sort movies by their rating and names also. When we make a collection element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comparable(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by having it implement Comparable), we get only one chance to implement the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compareTo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() method. The solution is using </w:t>
      </w:r>
      <w:r w:rsidRPr="00DA4CC4">
        <w:rPr>
          <w:rFonts w:ascii="Helvetica" w:eastAsia="Times New Roman" w:hAnsi="Helvetica" w:cs="Helvetica"/>
          <w:color w:val="EC4E20"/>
          <w:sz w:val="23"/>
          <w:szCs w:val="23"/>
          <w:u w:val="single"/>
          <w:bdr w:val="none" w:sz="0" w:space="0" w:color="auto" w:frame="1"/>
          <w:lang w:eastAsia="en-IN"/>
        </w:rPr>
        <w:t>Comparator.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</w:t>
      </w:r>
    </w:p>
    <w:p w:rsidR="00DA4CC4" w:rsidRPr="00DA4CC4" w:rsidRDefault="00DA4CC4" w:rsidP="00DA4CC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Using Comparator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Unlike Comparable, Comparator is external to the element type we are comparing. It’s a separate class. We create multiple separate classes (that implement Comparator) to compare by different members.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Collections class has a second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sort(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) method and it takes Comparator. The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sort(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) method invokes the compare() to sort objects.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To compare movies by Rating, we need to do 3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things :</w:t>
      </w:r>
      <w:proofErr w:type="gramEnd"/>
    </w:p>
    <w:p w:rsidR="00DA4CC4" w:rsidRPr="00DA4CC4" w:rsidRDefault="00DA4CC4" w:rsidP="00DA4C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Create a class that implements Comparator (and thus the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compare(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) method that does the work previously done by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compareTo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()).</w:t>
      </w:r>
    </w:p>
    <w:p w:rsidR="00DA4CC4" w:rsidRPr="00DA4CC4" w:rsidRDefault="00DA4CC4" w:rsidP="00DA4C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Make an instance of the Comparator class.</w:t>
      </w:r>
    </w:p>
    <w:p w:rsidR="00DA4CC4" w:rsidRPr="00DA4CC4" w:rsidRDefault="00DA4CC4" w:rsidP="00DA4CC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Call the overloaded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sort(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) method, giving it both the list and the instance of the class that implements Comparator.</w:t>
      </w:r>
    </w:p>
    <w:tbl>
      <w:tblPr>
        <w:tblW w:w="10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7"/>
      </w:tblGrid>
      <w:tr w:rsidR="00DA4CC4" w:rsidRPr="00DA4CC4" w:rsidTr="00DA4CC4">
        <w:tc>
          <w:tcPr>
            <w:tcW w:w="10917" w:type="dxa"/>
            <w:vAlign w:val="center"/>
            <w:hideMark/>
          </w:tcPr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//A Java program to demonstrate Comparator interface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class 'Movie' that implements Comparable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 implements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Comparable&lt;Movie&gt;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rating;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name;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Used to sort movies by year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compareTo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 m)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m.year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Constructor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nm, 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this.name = nm;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Getter methods for accessing private data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getRating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rating;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getName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  { 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name;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getYear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     { 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year;  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Class to compare Movies by ratings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Comparator&lt;Movie&gt;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compare(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 m1, Movie m2)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1.getRating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&lt; m2.getRating())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-1;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(m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1.getRating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&gt; m2.getRating()) 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Class to compare Movies by name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Comparator&lt;Movie&gt;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compare(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 m1, Movie m2)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1.getName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compareTo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(m2.getName());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class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&lt;Movie&gt; list = 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&lt;Movie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Movie("Force Awakens", 8.3, 2015));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Movie("Star Wars", 8.7, 1977));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Movie("Empire Strikes Back", 8.8, 1980));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Movie("Return of the Jedi", 8.4, 1983));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Sort by 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 :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(1) Create an object of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               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 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2) Call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Collections.sort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               </w:t>
            </w:r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 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3) Print Sorted list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("Sorted by rating");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Collections.sort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(list,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(Movie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list)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movie.getName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Call overloaded sort method with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RatingCompare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(Same three steps as above)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nSorted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by name");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Collections.sort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(list,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nameCompare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(Movie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list)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movie.getName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Uses Comparable to sort by year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nSorted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by year");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Collections.sort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(list);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(Movie 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list)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movie.getYear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movie.getRating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DA4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</w:t>
            </w:r>
            <w:proofErr w:type="spellStart"/>
            <w:proofErr w:type="gramStart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movie.getName</w:t>
            </w:r>
            <w:proofErr w:type="spellEnd"/>
            <w:proofErr w:type="gramEnd"/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()+" ");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DA4CC4" w:rsidRPr="00DA4CC4" w:rsidRDefault="00DA4CC4" w:rsidP="00DA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4CC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  </w:t>
            </w:r>
          </w:p>
        </w:tc>
      </w:tr>
    </w:tbl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Copy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CodeRun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on IDE</w:t>
      </w:r>
    </w:p>
    <w:p w:rsidR="00DA4CC4" w:rsidRPr="00DA4CC4" w:rsidRDefault="00DA4CC4" w:rsidP="00DA4CC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 :</w:t>
      </w:r>
      <w:proofErr w:type="gramEnd"/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Sorted by rating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8.3 Force Awakens 2015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8.4 Return of the Jedi 1983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8.7 Star Wars 1977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8.8 Empire Strikes Back 1980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Sorted by name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Empire Strikes Back 8.8 1980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Force Awakens 8.3 2015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Return of the Jedi 8.4 1983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Star Wars 8.7 1977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Sorted by year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1977 8.7 Star Wars 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1980 8.8 Empire Strikes Back 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1983 8.4 Return of the Jedi </w:t>
      </w:r>
    </w:p>
    <w:p w:rsidR="00DA4CC4" w:rsidRPr="00DA4CC4" w:rsidRDefault="00DA4CC4" w:rsidP="00DA4CC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DA4CC4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2015 8.3 Force Awakens  </w:t>
      </w:r>
    </w:p>
    <w:p w:rsidR="00DA4CC4" w:rsidRPr="00DA4CC4" w:rsidRDefault="00DA4CC4" w:rsidP="00DA4CC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Comparable is meant for objects with natural ordering which means the object itself must know how it is to be ordered. For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example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Roll Numbers of students. Whereas, Comparator interface sorting is done through a separate class.</w:t>
      </w:r>
    </w:p>
    <w:p w:rsidR="00DA4CC4" w:rsidRPr="00DA4CC4" w:rsidRDefault="00DA4CC4" w:rsidP="00DA4CC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Logically, Comparable interface compares “this” reference with the object specified and Comparator in Java compares two different class objects provided.</w:t>
      </w:r>
    </w:p>
    <w:p w:rsidR="00DA4CC4" w:rsidRPr="00DA4CC4" w:rsidRDefault="00DA4CC4" w:rsidP="00DA4CC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If any class implements Comparable interface in </w:t>
      </w:r>
      <w:proofErr w:type="gram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Java</w:t>
      </w:r>
      <w:proofErr w:type="gram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then collection of that object either List or Array can be sorted automatically by using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Collections.sort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() or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Arrays.sort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() method and objects will be sorted based on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there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natural order defined by </w:t>
      </w:r>
      <w:proofErr w:type="spellStart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CompareTo</w:t>
      </w:r>
      <w:proofErr w:type="spellEnd"/>
      <w:r w:rsidRPr="00DA4CC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method.</w:t>
      </w:r>
    </w:p>
    <w:p w:rsidR="00DA4CC4" w:rsidRPr="00DA4CC4" w:rsidRDefault="00DA4CC4" w:rsidP="00DA4CC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DA4CC4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 xml:space="preserve">To summarize, if sorting of objects needs to be based on natural order then use Comparable whereas if you </w:t>
      </w:r>
      <w:proofErr w:type="gramStart"/>
      <w:r w:rsidRPr="00DA4CC4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>sorting</w:t>
      </w:r>
      <w:proofErr w:type="gramEnd"/>
      <w:r w:rsidRPr="00DA4CC4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en-IN"/>
        </w:rPr>
        <w:t xml:space="preserve"> needs to be done on attributes of different objects, then use Comparator in Java.</w:t>
      </w:r>
    </w:p>
    <w:p w:rsidR="00FE751A" w:rsidRDefault="00FE751A"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A8F"/>
    <w:multiLevelType w:val="multilevel"/>
    <w:tmpl w:val="9DBC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36037"/>
    <w:multiLevelType w:val="multilevel"/>
    <w:tmpl w:val="F7A62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B3736"/>
    <w:multiLevelType w:val="multilevel"/>
    <w:tmpl w:val="BE98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4"/>
    <w:rsid w:val="00414BFB"/>
    <w:rsid w:val="00AA14B3"/>
    <w:rsid w:val="00DA4CC4"/>
    <w:rsid w:val="00FE6B4E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E29E"/>
  <w15:chartTrackingRefBased/>
  <w15:docId w15:val="{8F174853-B2C8-4FB3-9993-D427946B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4C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4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2018-10-29T20:05:00Z</dcterms:created>
  <dcterms:modified xsi:type="dcterms:W3CDTF">2018-10-29T20:07:00Z</dcterms:modified>
</cp:coreProperties>
</file>