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K_Trading_ERP_Phase_1_Delivery_Summary_1" w:id="1"/>
      <w:r>
        <w:rPr>
          <w:color w:val="000000"/>
          <w:sz w:val="32"/>
          <w:szCs w:val="32"/>
          <w:rtl w:val="false"/>
        </w:rPr>
        <w:t xml:space="preserve">VK Trading ERP — Phase 1 Delivery Summary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Prepared for:</w:t>
      </w:r>
      <w:r>
        <w:rPr>
          <w:color w:val="000000"/>
          <w:sz w:val="24"/>
          <w:szCs w:val="24"/>
          <w:rtl w:val="false"/>
        </w:rPr>
        <w:t xml:space="preserve"> Client review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Product:</w:t>
      </w:r>
      <w:r>
        <w:rPr>
          <w:color w:val="000000"/>
          <w:sz w:val="24"/>
          <w:szCs w:val="24"/>
          <w:rtl w:val="false"/>
        </w:rPr>
        <w:t xml:space="preserve"> VK Trading ERP (Desktop application for coal trading operations)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Phase:</w:t>
      </w:r>
      <w:r>
        <w:rPr>
          <w:color w:val="000000"/>
          <w:sz w:val="24"/>
          <w:szCs w:val="24"/>
          <w:rtl w:val="false"/>
        </w:rPr>
        <w:t xml:space="preserve"> Phase 1 — Core trading platform, executive dashboard, and Super Admin control center</w:t>
      </w:r>
    </w:p>
    <w:p>
      <w:pPr>
        <w:pStyle w:val="2"/>
        <w:pStyle w:val="Heading2"/>
        <w:bidi w:val="false"/>
        <w:spacing w:after="120" w:before="240"/>
      </w:pPr>
      <w:bookmarkStart w:name="_Toc_Executive_summary_2" w:id="1"/>
      <w:r>
        <w:rPr>
          <w:color w:val="000000"/>
          <w:sz w:val="28"/>
          <w:szCs w:val="28"/>
          <w:rtl w:val="false"/>
        </w:rPr>
        <w:t xml:space="preserve">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Phase 1 delivers a </w:t>
      </w:r>
      <w:r>
        <w:rPr>
          <w:b/>
          <w:bCs/>
          <w:color w:val="000000"/>
          <w:sz w:val="24"/>
          <w:szCs w:val="24"/>
          <w:rtl w:val="false"/>
        </w:rPr>
        <w:t xml:space="preserve">production-ready desktop ERP</w:t>
      </w:r>
      <w:r>
        <w:rPr>
          <w:color w:val="000000"/>
          <w:sz w:val="24"/>
          <w:szCs w:val="24"/>
          <w:rtl w:val="false"/>
        </w:rPr>
        <w:t xml:space="preserve"> tailored for coal trading businesses. The system runs entirely on the client’s computer with </w:t>
      </w:r>
      <w:r>
        <w:rPr>
          <w:b/>
          <w:bCs/>
          <w:color w:val="000000"/>
          <w:sz w:val="24"/>
          <w:szCs w:val="24"/>
          <w:rtl w:val="false"/>
        </w:rPr>
        <w:t xml:space="preserve">local SQLite storage</w:t>
      </w:r>
      <w:r>
        <w:rPr>
          <w:color w:val="000000"/>
          <w:sz w:val="24"/>
          <w:szCs w:val="24"/>
          <w:rtl w:val="false"/>
        </w:rPr>
        <w:t xml:space="preserve"> — no cloud dependency required for day-to-day operations.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 the center of Phase 1 are three pillars: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Purchase &amp; Sales modules</w:t>
      </w:r>
      <w:r>
        <w:rPr>
          <w:color w:val="000000"/>
          <w:sz w:val="24"/>
          <w:szCs w:val="24"/>
          <w:rtl w:val="false"/>
        </w:rPr>
        <w:t xml:space="preserve"> — end-to-end trading workflows with GST, freight, adjustments, and profit tracking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Executive Dashboard</w:t>
      </w:r>
      <w:r>
        <w:rPr>
          <w:color w:val="000000"/>
          <w:sz w:val="24"/>
          <w:szCs w:val="24"/>
          <w:rtl w:val="false"/>
        </w:rPr>
        <w:t xml:space="preserve"> — real-time KPIs, trends, and one-click access to daily operations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Super Admin portal</w:t>
      </w:r>
      <w:r>
        <w:rPr>
          <w:color w:val="000000"/>
          <w:sz w:val="24"/>
          <w:szCs w:val="24"/>
          <w:rtl w:val="false"/>
        </w:rPr>
        <w:t xml:space="preserve"> — full control over users, branding, permissions, backups, and system configuration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Together, these give management a single place to </w:t>
      </w:r>
      <w:r>
        <w:rPr>
          <w:b/>
          <w:bCs/>
          <w:color w:val="000000"/>
          <w:sz w:val="24"/>
          <w:szCs w:val="24"/>
          <w:rtl w:val="false"/>
        </w:rPr>
        <w:t xml:space="preserve">record trades, monitor performance, control access, and protect business data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Platform_foundation_3" w:id="1"/>
      <w:r>
        <w:rPr>
          <w:color w:val="000000"/>
          <w:sz w:val="28"/>
          <w:szCs w:val="28"/>
          <w:rtl w:val="false"/>
        </w:rPr>
        <w:t xml:space="preserve">1. Platform foundation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Capability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the client gets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Desktop application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Native Windows/macOS app (Electron) — install once, run offline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Local data ownership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transactions stored on the PC; database survives app updates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Secure access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with JWT authentication; role-based permissions on every screen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First-run setup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Guided setup wizard for company profile and initial configuration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Bilingual interface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English and Hindi across the application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Modern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Professional glass-themed interface with responsive layout and animations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Purchase_module_4" w:id="1"/>
      <w:r>
        <w:rPr>
          <w:color w:val="000000"/>
          <w:sz w:val="28"/>
          <w:szCs w:val="28"/>
          <w:rtl w:val="false"/>
        </w:rPr>
        <w:t xml:space="preserve">2. Purchase module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complete </w:t>
      </w:r>
      <w:r>
        <w:rPr>
          <w:b/>
          <w:bCs/>
          <w:color w:val="000000"/>
          <w:sz w:val="24"/>
          <w:szCs w:val="24"/>
          <w:rtl w:val="false"/>
        </w:rPr>
        <w:t xml:space="preserve">coal purchase lifecycle</w:t>
      </w:r>
      <w:r>
        <w:rPr>
          <w:color w:val="000000"/>
          <w:sz w:val="24"/>
          <w:szCs w:val="24"/>
          <w:rtl w:val="false"/>
        </w:rPr>
        <w:t xml:space="preserve"> from draft to confirmed stock.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Features delivered: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and edit purchase bills with multiple line items (coal quality, weight, rate, GST)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Link purchases to </w:t>
      </w:r>
      <w:r>
        <w:rPr>
          <w:b/>
          <w:bCs/>
          <w:color w:val="000000"/>
          <w:sz w:val="24"/>
          <w:szCs w:val="24"/>
          <w:rtl w:val="false"/>
        </w:rPr>
        <w:t xml:space="preserve">suppliers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locations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purchase batches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Support for </w:t>
      </w:r>
      <w:r>
        <w:rPr>
          <w:b/>
          <w:bCs/>
          <w:color w:val="000000"/>
          <w:sz w:val="24"/>
          <w:szCs w:val="24"/>
          <w:rtl w:val="false"/>
        </w:rPr>
        <w:t xml:space="preserve">direct and other purchase types</w:t>
      </w:r>
      <w:r>
        <w:rPr>
          <w:color w:val="000000"/>
          <w:sz w:val="24"/>
          <w:szCs w:val="24"/>
          <w:rtl w:val="false"/>
        </w:rPr>
        <w:t xml:space="preserve"> with truck numbers and notes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Freight and landed cost</w:t>
      </w:r>
      <w:r>
        <w:rPr>
          <w:color w:val="000000"/>
          <w:sz w:val="24"/>
          <w:szCs w:val="24"/>
          <w:rtl w:val="false"/>
        </w:rPr>
        <w:t xml:space="preserve"> handling per line or at bill level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Expense adjustments</w:t>
      </w:r>
      <w:r>
        <w:rPr>
          <w:color w:val="000000"/>
          <w:sz w:val="24"/>
          <w:szCs w:val="24"/>
          <w:rtl w:val="false"/>
        </w:rPr>
        <w:t xml:space="preserve"> tied to expense types (e.g. handling, logistics)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Draft → Confirm</w:t>
      </w:r>
      <w:r>
        <w:rPr>
          <w:color w:val="000000"/>
          <w:sz w:val="24"/>
          <w:szCs w:val="24"/>
          <w:rtl w:val="false"/>
        </w:rPr>
        <w:t xml:space="preserve"> workflow — stock is updated only on confirmation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Live </w:t>
      </w:r>
      <w:r>
        <w:rPr>
          <w:b/>
          <w:bCs/>
          <w:color w:val="000000"/>
          <w:sz w:val="24"/>
          <w:szCs w:val="24"/>
          <w:rtl w:val="false"/>
        </w:rPr>
        <w:t xml:space="preserve">preview totals</w:t>
      </w:r>
      <w:r>
        <w:rPr>
          <w:color w:val="000000"/>
          <w:sz w:val="24"/>
          <w:szCs w:val="24"/>
          <w:rtl w:val="false"/>
        </w:rPr>
        <w:t xml:space="preserve"> (subtotal, GST, grand total) before saving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Purchase listing with filters, search, and permission-based create/edit/delete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Inline </w:t>
      </w:r>
      <w:r>
        <w:rPr>
          <w:b/>
          <w:bCs/>
          <w:color w:val="000000"/>
          <w:sz w:val="24"/>
          <w:szCs w:val="24"/>
          <w:rtl w:val="false"/>
        </w:rPr>
        <w:t xml:space="preserve">field-level validation</w:t>
      </w:r>
      <w:r>
        <w:rPr>
          <w:color w:val="000000"/>
          <w:sz w:val="24"/>
          <w:szCs w:val="24"/>
          <w:rtl w:val="false"/>
        </w:rPr>
        <w:t xml:space="preserve"> with clear error messages (English/Hindi)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Business value:</w:t>
      </w:r>
      <w:r>
        <w:rPr>
          <w:color w:val="000000"/>
          <w:sz w:val="24"/>
          <w:szCs w:val="24"/>
          <w:rtl w:val="false"/>
        </w:rPr>
        <w:t xml:space="preserve"> Accurate recording of inbound coal, GST-compliant bills, and automatic stock increase on confirmation — the foundation for inventory and profit calculations.</w:t>
      </w:r>
    </w:p>
    <w:p>
      <w:pPr>
        <w:pStyle w:val="2"/>
        <w:pStyle w:val="Heading2"/>
        <w:bidi w:val="false"/>
        <w:spacing w:after="120" w:before="240"/>
      </w:pPr>
      <w:bookmarkStart w:name="_Toc__3_Sales_module_5" w:id="1"/>
      <w:r>
        <w:rPr>
          <w:color w:val="000000"/>
          <w:sz w:val="28"/>
          <w:szCs w:val="28"/>
          <w:rtl w:val="false"/>
        </w:rPr>
        <w:t xml:space="preserve">3. Sales module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complete </w:t>
      </w:r>
      <w:r>
        <w:rPr>
          <w:b/>
          <w:bCs/>
          <w:color w:val="000000"/>
          <w:sz w:val="24"/>
          <w:szCs w:val="24"/>
          <w:rtl w:val="false"/>
        </w:rPr>
        <w:t xml:space="preserve">coal sales lifecycle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b/>
          <w:bCs/>
          <w:color w:val="000000"/>
          <w:sz w:val="24"/>
          <w:szCs w:val="24"/>
          <w:rtl w:val="false"/>
        </w:rPr>
        <w:t xml:space="preserve">FIFO-based costing and profit preview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Features delivered: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sales for </w:t>
      </w:r>
      <w:r>
        <w:rPr>
          <w:b/>
          <w:bCs/>
          <w:color w:val="000000"/>
          <w:sz w:val="24"/>
          <w:szCs w:val="24"/>
          <w:rtl w:val="false"/>
        </w:rPr>
        <w:t xml:space="preserve">domestic and export</w:t>
      </w:r>
      <w:r>
        <w:rPr>
          <w:color w:val="000000"/>
          <w:sz w:val="24"/>
          <w:szCs w:val="24"/>
          <w:rtl w:val="false"/>
        </w:rPr>
        <w:t xml:space="preserve"> customers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Multi-line sales with coal quality, weight, rate, and GST per line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Link to </w:t>
      </w:r>
      <w:r>
        <w:rPr>
          <w:b/>
          <w:bCs/>
          <w:color w:val="000000"/>
          <w:sz w:val="24"/>
          <w:szCs w:val="24"/>
          <w:rtl w:val="false"/>
        </w:rPr>
        <w:t xml:space="preserve">customers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locations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sales batches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Freight entries</w:t>
      </w:r>
      <w:r>
        <w:rPr>
          <w:color w:val="000000"/>
          <w:sz w:val="24"/>
          <w:szCs w:val="24"/>
          <w:rtl w:val="false"/>
        </w:rPr>
        <w:t xml:space="preserve"> on outbound deliveries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Expense and income adjustments</w:t>
      </w:r>
      <w:r>
        <w:rPr>
          <w:color w:val="000000"/>
          <w:sz w:val="24"/>
          <w:szCs w:val="24"/>
          <w:rtl w:val="false"/>
        </w:rPr>
        <w:t xml:space="preserve"> on sales (typed heads from master data)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FIFO cost preview</w:t>
      </w:r>
      <w:r>
        <w:rPr>
          <w:color w:val="000000"/>
          <w:sz w:val="24"/>
          <w:szCs w:val="24"/>
          <w:rtl w:val="false"/>
        </w:rPr>
        <w:t xml:space="preserve"> before posting — shows loaded purchase cost per MT and line profit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Configurable cost basis (</w:t>
      </w:r>
      <w:r>
        <w:rPr>
          <w:b/>
          <w:bCs/>
          <w:color w:val="000000"/>
          <w:sz w:val="24"/>
          <w:szCs w:val="24"/>
          <w:rtl w:val="false"/>
        </w:rPr>
        <w:t xml:space="preserve">ex-GST or inc-GST</w:t>
      </w:r>
      <w:r>
        <w:rPr>
          <w:color w:val="000000"/>
          <w:sz w:val="24"/>
          <w:szCs w:val="24"/>
          <w:rtl w:val="false"/>
        </w:rPr>
        <w:t xml:space="preserve">) from admin settings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Automatic </w:t>
      </w:r>
      <w:r>
        <w:rPr>
          <w:b/>
          <w:bCs/>
          <w:color w:val="000000"/>
          <w:sz w:val="24"/>
          <w:szCs w:val="24"/>
          <w:rtl w:val="false"/>
        </w:rPr>
        <w:t xml:space="preserve">stock deduction</w:t>
      </w:r>
      <w:r>
        <w:rPr>
          <w:color w:val="000000"/>
          <w:sz w:val="24"/>
          <w:szCs w:val="24"/>
          <w:rtl w:val="false"/>
        </w:rPr>
        <w:t xml:space="preserve"> on sale confirmation using FIFO allocation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Sales listing, detail view, and permission-controlled access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inline validation aligned with backend rules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Business value:</w:t>
      </w:r>
      <w:r>
        <w:rPr>
          <w:color w:val="000000"/>
          <w:sz w:val="24"/>
          <w:szCs w:val="24"/>
          <w:rtl w:val="false"/>
        </w:rPr>
        <w:t xml:space="preserve"> Every sale shows </w:t>
      </w:r>
      <w:r>
        <w:rPr>
          <w:b/>
          <w:bCs/>
          <w:color w:val="000000"/>
          <w:sz w:val="24"/>
          <w:szCs w:val="24"/>
          <w:rtl w:val="false"/>
        </w:rPr>
        <w:t xml:space="preserve">real margin</w:t>
      </w:r>
      <w:r>
        <w:rPr>
          <w:color w:val="000000"/>
          <w:sz w:val="24"/>
          <w:szCs w:val="24"/>
          <w:rtl w:val="false"/>
        </w:rPr>
        <w:t xml:space="preserve"> based on actual purchase cost (FIFO), not manual estimates — critical for coal trading profitability.</w:t>
      </w:r>
    </w:p>
    <w:p>
      <w:pPr>
        <w:pStyle w:val="2"/>
        <w:pStyle w:val="Heading2"/>
        <w:bidi w:val="false"/>
        <w:spacing w:after="120" w:before="240"/>
      </w:pPr>
      <w:bookmarkStart w:name="_Toc__4_Executive_dashboard_6" w:id="1"/>
      <w:r>
        <w:rPr>
          <w:color w:val="000000"/>
          <w:sz w:val="28"/>
          <w:szCs w:val="28"/>
          <w:rtl w:val="false"/>
        </w:rPr>
        <w:t xml:space="preserve">4. Executive dashboard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permission-aware command center</w:t>
      </w:r>
      <w:r>
        <w:rPr>
          <w:color w:val="000000"/>
          <w:sz w:val="24"/>
          <w:szCs w:val="24"/>
          <w:rtl w:val="false"/>
        </w:rPr>
        <w:t xml:space="preserve"> that adapts to each user’s role.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KPI cards (role-based visibility):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Current inventory (MT)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Sales and purchase totals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Profit &amp; loss summary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Outstanding receivables/payables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Partner investment snapshot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Charts &amp; analytics: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Purchase vs sales trends over time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Profit trend visualization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Top customers and top suppliers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Stock breakdown by coal quality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Quick actions: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purchase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Profit &amp; Loss review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Accounting reports (P&amp;L, aging, day book, GST)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Reports hub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Inventory and payments shortcuts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Business value:</w:t>
      </w:r>
      <w:r>
        <w:rPr>
          <w:color w:val="000000"/>
          <w:sz w:val="24"/>
          <w:szCs w:val="24"/>
          <w:rtl w:val="false"/>
        </w:rPr>
        <w:t xml:space="preserve"> Owners and managers open one screen each morning and see </w:t>
      </w:r>
      <w:r>
        <w:rPr>
          <w:b/>
          <w:bCs/>
          <w:color w:val="000000"/>
          <w:sz w:val="24"/>
          <w:szCs w:val="24"/>
          <w:rtl w:val="false"/>
        </w:rPr>
        <w:t xml:space="preserve">business health at a glance</w:t>
      </w:r>
      <w:r>
        <w:rPr>
          <w:color w:val="000000"/>
          <w:sz w:val="24"/>
          <w:szCs w:val="24"/>
          <w:rtl w:val="false"/>
        </w:rPr>
        <w:t xml:space="preserve">, then jump directly into the task they need.</w:t>
      </w:r>
    </w:p>
    <w:p>
      <w:pPr>
        <w:pStyle w:val="2"/>
        <w:pStyle w:val="Heading2"/>
        <w:bidi w:val="false"/>
        <w:spacing w:after="120" w:before="240"/>
      </w:pPr>
      <w:bookmarkStart w:name="_Toc__5_Super_Admin_portal_complete_administr_7" w:id="1"/>
      <w:r>
        <w:rPr>
          <w:color w:val="000000"/>
          <w:sz w:val="28"/>
          <w:szCs w:val="28"/>
          <w:rtl w:val="false"/>
        </w:rPr>
        <w:t xml:space="preserve">5. Super Admin portal (complete administration)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Full </w:t>
      </w:r>
      <w:r>
        <w:rPr>
          <w:b/>
          <w:bCs/>
          <w:color w:val="000000"/>
          <w:sz w:val="24"/>
          <w:szCs w:val="24"/>
          <w:rtl w:val="false"/>
        </w:rPr>
        <w:t xml:space="preserve">system governance</w:t>
      </w:r>
      <w:r>
        <w:rPr>
          <w:color w:val="000000"/>
          <w:sz w:val="24"/>
          <w:szCs w:val="24"/>
          <w:rtl w:val="false"/>
        </w:rPr>
        <w:t xml:space="preserve"> for Super Admin and Admin roles.</w:t>
      </w:r>
    </w:p>
    <w:p>
      <w:pPr>
        <w:pStyle w:val="3"/>
        <w:pStyle w:val="Heading3"/>
        <w:bidi w:val="false"/>
        <w:spacing w:after="120" w:before="240"/>
      </w:pPr>
      <w:bookmarkStart w:name="_Toc__51_User_management_8" w:id="1"/>
      <w:r>
        <w:rPr>
          <w:color w:val="000000"/>
          <w:sz w:val="24"/>
          <w:szCs w:val="24"/>
          <w:rtl w:val="false"/>
        </w:rPr>
        <w:t xml:space="preserve">5.1 User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Create, edit, deactivate, and delete team accounts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 roles: </w:t>
      </w:r>
      <w:r>
        <w:rPr>
          <w:b/>
          <w:bCs/>
          <w:color w:val="000000"/>
          <w:sz w:val="24"/>
          <w:szCs w:val="24"/>
          <w:rtl w:val="false"/>
        </w:rPr>
        <w:t xml:space="preserve">Super Admin, Admin, Finance, Operations, Read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Role hierarchy enforcement (e.g. Admin cannot manage Super Admin accounts)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Password policies and secure credential handling</w:t>
      </w:r>
    </w:p>
    <w:p>
      <w:pPr>
        <w:pStyle w:val="3"/>
        <w:pStyle w:val="Heading3"/>
        <w:bidi w:val="false"/>
        <w:spacing w:after="120" w:before="240"/>
      </w:pPr>
      <w:bookmarkStart w:name="_Toc__52_Settings_configuration_9" w:id="1"/>
      <w:r>
        <w:rPr>
          <w:color w:val="000000"/>
          <w:sz w:val="24"/>
          <w:szCs w:val="24"/>
          <w:rtl w:val="false"/>
        </w:rPr>
        <w:t xml:space="preserve">5.2 Settings &amp; configuration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 capabilities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Branding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app name, company name, logo on login and sidebar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FIFO / inventory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Choose ex-GST or inc-GST cost basis for profit calculation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 module matrix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 which modules Finance, Operations, and Read Only can access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CRM toggle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or disable CRM module organization-wide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Sample 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demo masters, purchases, and sales for training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Database location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Point to portable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.db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file (USB / external drive)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Automated backups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zip backups (DB + uploads), configurable folder, manual backup/restore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Backup history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and restore from prior snapshots with safety backup before restore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3_Account_security_10" w:id="1"/>
      <w:r>
        <w:rPr>
          <w:color w:val="000000"/>
          <w:sz w:val="24"/>
          <w:szCs w:val="24"/>
          <w:rtl w:val="false"/>
        </w:rPr>
        <w:t xml:space="preserve">5.3 Account &amp; security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profile page (name, contact, password change)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Audit trail — who changed what and when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Notifications for system alerts and reminders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Setup wizard for first-time company onboarding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Business value:</w:t>
      </w:r>
      <w:r>
        <w:rPr>
          <w:color w:val="000000"/>
          <w:sz w:val="24"/>
          <w:szCs w:val="24"/>
          <w:rtl w:val="false"/>
        </w:rPr>
        <w:t xml:space="preserve"> The client </w:t>
      </w:r>
      <w:r>
        <w:rPr>
          <w:b/>
          <w:bCs/>
          <w:color w:val="000000"/>
          <w:sz w:val="24"/>
          <w:szCs w:val="24"/>
          <w:rtl w:val="false"/>
        </w:rPr>
        <w:t xml:space="preserve">owns the system</w:t>
      </w:r>
      <w:r>
        <w:rPr>
          <w:color w:val="000000"/>
          <w:sz w:val="24"/>
          <w:szCs w:val="24"/>
          <w:rtl w:val="false"/>
        </w:rPr>
        <w:t xml:space="preserve"> — no vendor lock-in for daily ops, full control over team access, branding, data location, and disaster recovery.</w:t>
      </w:r>
    </w:p>
    <w:p>
      <w:pPr>
        <w:pStyle w:val="2"/>
        <w:pStyle w:val="Heading2"/>
        <w:bidi w:val="false"/>
        <w:spacing w:after="120" w:before="240"/>
      </w:pPr>
      <w:bookmarkStart w:name="_Toc__6_Phase_1_supporting_modules_foundation_11" w:id="1"/>
      <w:r>
        <w:rPr>
          <w:color w:val="000000"/>
          <w:sz w:val="28"/>
          <w:szCs w:val="28"/>
          <w:rtl w:val="false"/>
        </w:rPr>
        <w:t xml:space="preserve">6. Phase 1 supporting modules (foundation)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modules were built alongside purchases and sales to make the trading workflow complete: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Master 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Partners, suppliers, customers, coal qualities, batches, locations, tax, expense/income/asset types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Inventory &amp; batches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FIFO stock ledger, batch-wise tracking, stock by quality/location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Payments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Money received/paid, outstanding balances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Profit &amp; Loss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Per-sale and batch margin analysis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Accounting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P&amp;L statement, aging, day book, GST summary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Expenses, assets, investments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Operational costs and partner finance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Standard Excel/PDF/CSV exports, business documents, custom report templates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and manage invoices, bills, contracts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Leads and activities (optional, admin-controlled)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Global search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Find transactions, parties, and batches from anywhere in the app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Help center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In-app guidance and onboarding tour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Quality_reliability_12" w:id="1"/>
      <w:r>
        <w:rPr>
          <w:color w:val="000000"/>
          <w:sz w:val="28"/>
          <w:szCs w:val="28"/>
          <w:rtl w:val="false"/>
        </w:rPr>
        <w:t xml:space="preserve">7. Quality &amp; reliability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End-to-end validation</w:t>
      </w:r>
      <w:r>
        <w:rPr>
          <w:color w:val="000000"/>
          <w:sz w:val="24"/>
          <w:szCs w:val="24"/>
          <w:rtl w:val="false"/>
        </w:rPr>
        <w:t xml:space="preserve"> — consistent field errors on forms (frontend + backend)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Permission-based UI</w:t>
      </w:r>
      <w:r>
        <w:rPr>
          <w:color w:val="000000"/>
          <w:sz w:val="24"/>
          <w:szCs w:val="24"/>
          <w:rtl w:val="false"/>
        </w:rPr>
        <w:t xml:space="preserve"> — users only see modules and actions they are allowed to use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Single-instance desktop app</w:t>
      </w:r>
      <w:r>
        <w:rPr>
          <w:color w:val="000000"/>
          <w:sz w:val="24"/>
          <w:szCs w:val="24"/>
          <w:rtl w:val="false"/>
        </w:rPr>
        <w:t xml:space="preserve"> — prevents database corruption from multiple windows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Automatic migrations</w:t>
      </w:r>
      <w:r>
        <w:rPr>
          <w:color w:val="000000"/>
          <w:sz w:val="24"/>
          <w:szCs w:val="24"/>
          <w:rtl w:val="false"/>
        </w:rPr>
        <w:t xml:space="preserve"> — database schema updates safely on each launch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Architecture documentation</w:t>
      </w:r>
      <w:r>
        <w:rPr>
          <w:color w:val="000000"/>
          <w:sz w:val="24"/>
          <w:szCs w:val="24"/>
          <w:rtl w:val="false"/>
        </w:rPr>
        <w:t xml:space="preserve"> — README and architecture diagrams for IT handover</w:t>
      </w:r>
    </w:p>
    <w:p>
      <w:pPr>
        <w:pStyle w:val="2"/>
        <w:pStyle w:val="Heading2"/>
        <w:bidi w:val="false"/>
        <w:spacing w:after="120" w:before="240"/>
      </w:pPr>
      <w:bookmarkStart w:name="_Toc__8_Phase_1_deliverables_checklist_13" w:id="1"/>
      <w:r>
        <w:rPr>
          <w:color w:val="000000"/>
          <w:sz w:val="28"/>
          <w:szCs w:val="28"/>
          <w:rtl w:val="false"/>
        </w:rPr>
        <w:t xml:space="preserve">8. Phase 1 deliverables checklist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Desktop app (dev + production build path)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Purchase module (create, edit, confirm, list)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Sales module (FIFO preview, profit, confirm)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dashboard with KPIs and charts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— user management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— settings, branding, backups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— role &amp; module access control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Master data &amp; inventory (FIFO)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 &amp; document exports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English + Hindi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Recommended_next_steps_for_the_client_14" w:id="1"/>
      <w:r>
        <w:rPr>
          <w:color w:val="000000"/>
          <w:sz w:val="28"/>
          <w:szCs w:val="28"/>
          <w:rtl w:val="false"/>
        </w:rPr>
        <w:t xml:space="preserve">9. Recommended next steps for the client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Install</w:t>
      </w:r>
      <w:r>
        <w:rPr>
          <w:color w:val="000000"/>
          <w:sz w:val="24"/>
          <w:szCs w:val="24"/>
          <w:rtl w:val="false"/>
        </w:rPr>
        <w:t xml:space="preserve"> the desktop application on the primary business PC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Complete setup wizard</w:t>
      </w:r>
      <w:r>
        <w:rPr>
          <w:color w:val="000000"/>
          <w:sz w:val="24"/>
          <w:szCs w:val="24"/>
          <w:rtl w:val="false"/>
        </w:rPr>
        <w:t xml:space="preserve"> and change default Super Admin password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Configure branding</w:t>
      </w:r>
      <w:r>
        <w:rPr>
          <w:color w:val="000000"/>
          <w:sz w:val="24"/>
          <w:szCs w:val="24"/>
          <w:rtl w:val="false"/>
        </w:rPr>
        <w:t xml:space="preserve"> (company name, logo) under Settings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Create user accounts</w:t>
      </w:r>
      <w:r>
        <w:rPr>
          <w:color w:val="000000"/>
          <w:sz w:val="24"/>
          <w:szCs w:val="24"/>
          <w:rtl w:val="false"/>
        </w:rPr>
        <w:t xml:space="preserve"> for Finance, Operations, and Read Only staff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Set module access</w:t>
      </w:r>
      <w:r>
        <w:rPr>
          <w:color w:val="000000"/>
          <w:sz w:val="24"/>
          <w:szCs w:val="24"/>
          <w:rtl w:val="false"/>
        </w:rPr>
        <w:t xml:space="preserve"> per role in Settings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Enter master data</w:t>
      </w:r>
      <w:r>
        <w:rPr>
          <w:color w:val="000000"/>
          <w:sz w:val="24"/>
          <w:szCs w:val="24"/>
          <w:rtl w:val="false"/>
        </w:rPr>
        <w:t xml:space="preserve"> (suppliers, customers, coal qualities, locations)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Enable automatic backups</w:t>
      </w:r>
      <w:r>
        <w:rPr>
          <w:color w:val="000000"/>
          <w:sz w:val="24"/>
          <w:szCs w:val="24"/>
          <w:rtl w:val="false"/>
        </w:rPr>
        <w:t xml:space="preserve"> and verify first backup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Optional:</w:t>
      </w:r>
      <w:r>
        <w:rPr>
          <w:color w:val="000000"/>
          <w:sz w:val="24"/>
          <w:szCs w:val="24"/>
          <w:rtl w:val="false"/>
        </w:rPr>
        <w:t xml:space="preserve"> Load sample data for team training before go-live</w:t>
      </w:r>
    </w:p>
    <w:p>
      <w:pPr>
        <w:pStyle w:val="2"/>
        <w:pStyle w:val="Heading2"/>
        <w:bidi w:val="false"/>
        <w:spacing w:after="120" w:before="240"/>
      </w:pPr>
      <w:bookmarkStart w:name="_Toc_Closing_note_15" w:id="1"/>
      <w:r>
        <w:rPr>
          <w:color w:val="000000"/>
          <w:sz w:val="28"/>
          <w:szCs w:val="28"/>
          <w:rtl w:val="false"/>
        </w:rPr>
        <w:t xml:space="preserve">Closing note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Phase 1 establishes </w:t>
      </w:r>
      <w:r>
        <w:rPr>
          <w:b/>
          <w:bCs/>
          <w:color w:val="000000"/>
          <w:sz w:val="24"/>
          <w:szCs w:val="24"/>
          <w:rtl w:val="false"/>
        </w:rPr>
        <w:t xml:space="preserve">VK Trading ERP</w:t>
      </w:r>
      <w:r>
        <w:rPr>
          <w:color w:val="000000"/>
          <w:sz w:val="24"/>
          <w:szCs w:val="24"/>
          <w:rtl w:val="false"/>
        </w:rPr>
        <w:t xml:space="preserve"> as a self-contained, professional trading platform: purchases and sales are fully operational with FIFO profit logic, leadership has a real-time dashboard, and Super Admin has complete control over users, security, branding, and data protection.</w:t>
      </w:r>
    </w:p>
    <w:p>
      <w:pPr>
        <w:pStyle w:val="2"/>
        <w:pStyle w:val="Heading2"/>
        <w:bidi w:val="false"/>
        <w:spacing w:after="120" w:before="240"/>
      </w:pPr>
      <w:bookmarkStart w:name="_Toc_Related_documentation_16" w:id="1"/>
      <w:r>
        <w:rPr>
          <w:color w:val="000000"/>
          <w:sz w:val="28"/>
          <w:szCs w:val="28"/>
          <w:rtl w:val="false"/>
        </w:rPr>
        <w:t xml:space="preserve">Related documentation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knxwfvpgh8nzsssgfustf">
        <w:r>
          <w:rPr>
            <w:color w:val="0000FF"/>
            <w:sz w:val="24"/>
            <w:szCs w:val="24"/>
            <w:u w:val="single"/>
            <w:rtl w:val="false"/>
          </w:rPr>
          <w:t xml:space="preserve">README</w:t>
        </w:r>
      </w:hyperlink>
      <w:r>
        <w:rPr>
          <w:color w:val="000000"/>
          <w:sz w:val="24"/>
          <w:szCs w:val="24"/>
          <w:rtl w:val="false"/>
        </w:rPr>
        <w:t xml:space="preserve"> — installation, roles, troubleshooting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jyukdxpt2lzvplgp8zhf8">
        <w:r>
          <w:rPr>
            <w:color w:val="0000FF"/>
            <w:sz w:val="24"/>
            <w:szCs w:val="24"/>
            <w:u w:val="single"/>
            <w:rtl w:val="false"/>
          </w:rPr>
          <w:t xml:space="preserve">ARCHITECTURE.md</w:t>
        </w:r>
      </w:hyperlink>
      <w:r>
        <w:rPr>
          <w:color w:val="000000"/>
          <w:sz w:val="24"/>
          <w:szCs w:val="24"/>
          <w:rtl w:val="false"/>
        </w:rPr>
        <w:t xml:space="preserve"> — technical architecture and flow diagrams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nxwfvpgh8nzsssgfustf" Type="http://schemas.openxmlformats.org/officeDocument/2006/relationships/hyperlink" Target="../README.md" TargetMode="External"/><Relationship Id="rIdjyukdxpt2lzvplgp8zhf8" Type="http://schemas.openxmlformats.org/officeDocument/2006/relationships/hyperlink" Target="./ARCHITECTURE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2026-06-21T12:07:55.965Z</dcterms:created>
  <dcterms:modified xsi:type="dcterms:W3CDTF">2026-06-21T12:07:55.966Z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