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AF18" w14:textId="314C0FC3" w:rsidR="00C246C5" w:rsidRPr="009C722D" w:rsidRDefault="00D00ADE" w:rsidP="00D07E4F">
      <w:pPr>
        <w:pStyle w:val="Articletitle"/>
        <w:jc w:val="center"/>
      </w:pPr>
      <w:r w:rsidRPr="009C722D">
        <w:t xml:space="preserve">A two-stage stochastic optimization for </w:t>
      </w:r>
      <w:r w:rsidR="00B605C2" w:rsidRPr="009C722D">
        <w:t xml:space="preserve">Smart Home </w:t>
      </w:r>
      <w:r w:rsidRPr="009C722D">
        <w:t>Cybersecurity risk</w:t>
      </w:r>
    </w:p>
    <w:p w14:paraId="6AB16A13" w14:textId="19CA5E16" w:rsidR="00F553AB" w:rsidRPr="007B3EB4" w:rsidRDefault="00F553AB" w:rsidP="00245664">
      <w:pPr>
        <w:pStyle w:val="Abstract"/>
        <w:spacing w:after="0" w:line="480" w:lineRule="auto"/>
        <w:ind w:left="0"/>
        <w:jc w:val="both"/>
        <w:rPr>
          <w:rFonts w:cs="Arial"/>
          <w:b/>
          <w:bCs/>
          <w:kern w:val="32"/>
          <w:sz w:val="24"/>
          <w:szCs w:val="32"/>
        </w:rPr>
      </w:pPr>
      <w:r w:rsidRPr="007B3EB4">
        <w:rPr>
          <w:rFonts w:cs="Arial"/>
          <w:b/>
          <w:bCs/>
          <w:kern w:val="32"/>
          <w:sz w:val="24"/>
          <w:szCs w:val="32"/>
        </w:rPr>
        <w:t>Abstract</w:t>
      </w:r>
    </w:p>
    <w:p w14:paraId="69003363" w14:textId="693D2B42" w:rsidR="00F43D57" w:rsidRPr="007B3EB4" w:rsidRDefault="00F43D57" w:rsidP="00D07E4F">
      <w:pPr>
        <w:pStyle w:val="Abstract"/>
        <w:tabs>
          <w:tab w:val="left" w:pos="7513"/>
        </w:tabs>
        <w:spacing w:before="0" w:after="0" w:line="480" w:lineRule="auto"/>
        <w:ind w:left="0" w:right="-6"/>
        <w:jc w:val="both"/>
        <w:rPr>
          <w:lang w:val="en-IN"/>
        </w:rPr>
      </w:pPr>
      <w:r w:rsidRPr="007B3EB4">
        <w:rPr>
          <w:lang w:val="en-IN"/>
        </w:rPr>
        <w:t>Smart homes (SH), with diverse and often insecure IoT devices, have become prime targets for cyberattacks, necessitating a substantial investment in security controls and informed decision-making in their implementation. This research proposes a two-stage stochastic optimization framework to optimize cybersecurity investments in decentralized SH architectures. The proposed model introduces Authentication as a fourth dimension (CIAA) into the existing CIA (Confidentiality-Integrity-Availability) triad, offering a holistic threat framework. For evaluation, we conducted a simulated experiment that demonstrates the robustness of the proposed models. Our models converge to the multi-layered defense strategy integrating system-specific countermeasures and node-specific measures. Findings show that the deterministic model underestimates risks and results in suboptimal resource allocation, while the stochastic model effectively addresses uncertain cyber risk. Thus, the study offers practical guidance for manufacturers, IT managers, and policymakers, emphasizing the need for risk-aware, adaptive security architectures in resource-constrained SH environments.</w:t>
      </w:r>
    </w:p>
    <w:p w14:paraId="7E7B8AD0" w14:textId="7757B3A5" w:rsidR="0020415E" w:rsidRPr="007B3EB4" w:rsidRDefault="00997B0F" w:rsidP="00D07E4F">
      <w:pPr>
        <w:pStyle w:val="Keywords"/>
        <w:tabs>
          <w:tab w:val="left" w:pos="7655"/>
        </w:tabs>
        <w:spacing w:before="0" w:line="480" w:lineRule="auto"/>
        <w:ind w:left="0" w:right="-6"/>
      </w:pPr>
      <w:r w:rsidRPr="007B3EB4">
        <w:rPr>
          <w:i/>
          <w:iCs/>
        </w:rPr>
        <w:t>Keywords:</w:t>
      </w:r>
      <w:r w:rsidRPr="007B3EB4">
        <w:t xml:space="preserve"> </w:t>
      </w:r>
      <w:r w:rsidR="00397D41" w:rsidRPr="007B3EB4">
        <w:rPr>
          <w:lang w:val="en-IN"/>
        </w:rPr>
        <w:t>Two-stage stochastic model; Cyber-risk</w:t>
      </w:r>
      <w:r w:rsidR="00512D9B" w:rsidRPr="007B3EB4">
        <w:rPr>
          <w:lang w:val="en-IN"/>
        </w:rPr>
        <w:t xml:space="preserve"> assessment</w:t>
      </w:r>
      <w:r w:rsidR="00397D41" w:rsidRPr="007B3EB4">
        <w:rPr>
          <w:lang w:val="en-IN"/>
        </w:rPr>
        <w:t>; Decentralized smart home</w:t>
      </w:r>
      <w:r w:rsidR="000A1659" w:rsidRPr="007B3EB4">
        <w:rPr>
          <w:lang w:val="en-IN"/>
        </w:rPr>
        <w:t xml:space="preserve"> </w:t>
      </w:r>
      <w:r w:rsidR="00397D41" w:rsidRPr="007B3EB4">
        <w:rPr>
          <w:lang w:val="en-IN"/>
        </w:rPr>
        <w:t xml:space="preserve">(SH); </w:t>
      </w:r>
      <w:r w:rsidR="000A1659" w:rsidRPr="007B3EB4">
        <w:rPr>
          <w:lang w:val="en-IN"/>
        </w:rPr>
        <w:t>S</w:t>
      </w:r>
      <w:r w:rsidR="00457C13" w:rsidRPr="007B3EB4">
        <w:rPr>
          <w:lang w:val="en-IN"/>
        </w:rPr>
        <w:t>ecurity countermeasures</w:t>
      </w:r>
      <w:r w:rsidR="00512D9B" w:rsidRPr="007B3EB4">
        <w:rPr>
          <w:lang w:val="en-IN"/>
        </w:rPr>
        <w:t xml:space="preserve"> allocation</w:t>
      </w:r>
    </w:p>
    <w:p w14:paraId="045C143A" w14:textId="0B999196" w:rsidR="00997B0F" w:rsidRPr="007B3EB4" w:rsidRDefault="00E87DD1" w:rsidP="00280D43">
      <w:pPr>
        <w:pStyle w:val="Heading1"/>
        <w:numPr>
          <w:ilvl w:val="0"/>
          <w:numId w:val="45"/>
        </w:numPr>
        <w:ind w:left="284" w:hanging="284"/>
      </w:pPr>
      <w:r w:rsidRPr="007B3EB4">
        <w:t>Introduction</w:t>
      </w:r>
    </w:p>
    <w:p w14:paraId="18727A84" w14:textId="026DA9BA" w:rsidR="00112FCF" w:rsidRPr="007B3EB4" w:rsidRDefault="00112FCF" w:rsidP="00900815">
      <w:pPr>
        <w:pStyle w:val="Paragraph"/>
        <w:jc w:val="both"/>
        <w:rPr>
          <w:sz w:val="22"/>
          <w:szCs w:val="22"/>
          <w:lang w:val="en-IN"/>
        </w:rPr>
      </w:pPr>
      <w:r w:rsidRPr="007B3EB4">
        <w:rPr>
          <w:sz w:val="22"/>
          <w:szCs w:val="22"/>
          <w:lang w:val="en-IN"/>
        </w:rPr>
        <w:t xml:space="preserve">The Internet of Things (IoT) is shaping home automation by facilitating seamless connectivity among </w:t>
      </w:r>
      <w:r w:rsidR="001E792F" w:rsidRPr="007B3EB4">
        <w:rPr>
          <w:sz w:val="22"/>
          <w:szCs w:val="22"/>
          <w:lang w:val="en-IN"/>
        </w:rPr>
        <w:t>technology enabled devices</w:t>
      </w:r>
      <w:r w:rsidRPr="007B3EB4">
        <w:rPr>
          <w:sz w:val="22"/>
          <w:szCs w:val="22"/>
          <w:lang w:val="en-IN"/>
        </w:rPr>
        <w:t xml:space="preserve"> through the internet</w:t>
      </w:r>
      <w:r w:rsidR="001E792F" w:rsidRPr="007B3EB4">
        <w:rPr>
          <w:sz w:val="22"/>
          <w:szCs w:val="22"/>
          <w:lang w:val="en-IN"/>
        </w:rPr>
        <w:t>.</w:t>
      </w:r>
      <w:r w:rsidRPr="007B3EB4">
        <w:rPr>
          <w:sz w:val="22"/>
          <w:szCs w:val="22"/>
          <w:lang w:val="en-IN"/>
        </w:rPr>
        <w:t xml:space="preserve"> </w:t>
      </w:r>
      <w:r w:rsidR="000554BD" w:rsidRPr="007B3EB4">
        <w:rPr>
          <w:sz w:val="22"/>
          <w:szCs w:val="22"/>
          <w:lang w:val="en-IN"/>
        </w:rPr>
        <w:t>Acting as a bridge IoT conn</w:t>
      </w:r>
      <w:r w:rsidR="00F25DFB" w:rsidRPr="007B3EB4">
        <w:rPr>
          <w:sz w:val="22"/>
          <w:szCs w:val="22"/>
          <w:lang w:val="en-IN"/>
        </w:rPr>
        <w:t xml:space="preserve">ects </w:t>
      </w:r>
      <w:r w:rsidRPr="007B3EB4">
        <w:rPr>
          <w:sz w:val="22"/>
          <w:szCs w:val="22"/>
          <w:lang w:val="en-IN"/>
        </w:rPr>
        <w:t xml:space="preserve">hardware devices, software systems, and cloud computing platforms into a unified </w:t>
      </w:r>
      <w:r w:rsidR="00F25DFB" w:rsidRPr="007B3EB4">
        <w:rPr>
          <w:sz w:val="22"/>
          <w:szCs w:val="22"/>
          <w:lang w:val="en-IN"/>
        </w:rPr>
        <w:t xml:space="preserve">‘smart’ homes (SH) </w:t>
      </w:r>
      <w:r w:rsidRPr="007B3EB4">
        <w:rPr>
          <w:sz w:val="22"/>
          <w:szCs w:val="22"/>
          <w:lang w:val="en-IN"/>
        </w:rPr>
        <w:t>ecosystem. This enables the seamless data collection, and user behaviour analysis</w:t>
      </w:r>
      <w:r w:rsidR="00341DB3" w:rsidRPr="007B3EB4">
        <w:rPr>
          <w:sz w:val="22"/>
          <w:szCs w:val="22"/>
          <w:lang w:val="en-IN"/>
        </w:rPr>
        <w:t xml:space="preserve">, </w:t>
      </w:r>
      <w:r w:rsidRPr="007B3EB4">
        <w:rPr>
          <w:sz w:val="22"/>
          <w:szCs w:val="22"/>
          <w:lang w:val="en-IN"/>
        </w:rPr>
        <w:t xml:space="preserve">providing personalized smart services </w:t>
      </w:r>
      <w:r w:rsidR="00A2056D" w:rsidRPr="007B3EB4">
        <w:rPr>
          <w:sz w:val="22"/>
          <w:szCs w:val="22"/>
          <w:lang w:val="en-IN"/>
        </w:rPr>
        <w:t xml:space="preserve">such as </w:t>
      </w:r>
      <w:r w:rsidRPr="007B3EB4">
        <w:rPr>
          <w:sz w:val="22"/>
          <w:szCs w:val="22"/>
          <w:lang w:val="en-IN"/>
        </w:rPr>
        <w:t>enhanced security, convenience, comfort, energy efficiency and entertainment, thereby improving users’ quality of life (QoL).</w:t>
      </w:r>
      <w:r w:rsidRPr="007B3EB4">
        <w:rPr>
          <w:b/>
          <w:bCs/>
          <w:sz w:val="22"/>
          <w:szCs w:val="22"/>
          <w:lang w:val="en-IN"/>
        </w:rPr>
        <w:t xml:space="preserve"> </w:t>
      </w:r>
      <w:r w:rsidRPr="007B3EB4">
        <w:rPr>
          <w:sz w:val="22"/>
          <w:szCs w:val="22"/>
          <w:lang w:val="en-IN"/>
        </w:rPr>
        <w:t xml:space="preserve">Reflecting this growing importance, global SH market is projected to grow to USD 116.4 billion by 2029 (Smart Home </w:t>
      </w:r>
      <w:r w:rsidRPr="007B3EB4">
        <w:rPr>
          <w:sz w:val="22"/>
          <w:szCs w:val="22"/>
          <w:lang w:val="en-IN"/>
        </w:rPr>
        <w:lastRenderedPageBreak/>
        <w:t>Market Size, Share &amp; Trends Report, 2024). </w:t>
      </w:r>
    </w:p>
    <w:p w14:paraId="7AD2C8A1" w14:textId="1D35261C" w:rsidR="00112FCF" w:rsidRPr="007B3EB4" w:rsidRDefault="00112FCF" w:rsidP="009C722D">
      <w:pPr>
        <w:pStyle w:val="Paragraph"/>
        <w:spacing w:before="0"/>
        <w:ind w:firstLine="284"/>
        <w:jc w:val="both"/>
        <w:rPr>
          <w:sz w:val="22"/>
          <w:szCs w:val="22"/>
          <w:lang w:val="en-IN"/>
        </w:rPr>
      </w:pPr>
      <w:r w:rsidRPr="007B3EB4">
        <w:rPr>
          <w:sz w:val="22"/>
          <w:szCs w:val="22"/>
          <w:lang w:val="en-IN"/>
        </w:rPr>
        <w:t>However, the rapid proliferation of IoT devices has often prioritized functionality, time-to market, and performance over security consideration. This creates a heterogeneous and vulnerable infrastructure susceptible to attacks that compromise the confidentiality, integrity, and availability (CIA) security triad of data (U.S. Code, 2000; Zhang et al., 2025). A major security breach at Amazon's Ring LLC</w:t>
      </w:r>
      <w:r w:rsidRPr="007B3EB4">
        <w:rPr>
          <w:sz w:val="22"/>
          <w:szCs w:val="22"/>
          <w:vertAlign w:val="superscript"/>
          <w:lang w:val="en-IN"/>
        </w:rPr>
        <w:t xml:space="preserve"> </w:t>
      </w:r>
      <w:r w:rsidRPr="007B3EB4">
        <w:rPr>
          <w:sz w:val="22"/>
          <w:szCs w:val="22"/>
          <w:lang w:val="en-IN"/>
        </w:rPr>
        <w:t>reported by Federal Trade Commission (FTC) in 2023</w:t>
      </w:r>
      <w:r w:rsidR="00982B89" w:rsidRPr="007B3EB4">
        <w:rPr>
          <w:sz w:val="22"/>
          <w:szCs w:val="22"/>
          <w:lang w:val="en-IN"/>
        </w:rPr>
        <w:t xml:space="preserve"> highlighted </w:t>
      </w:r>
      <w:r w:rsidRPr="007B3EB4">
        <w:rPr>
          <w:sz w:val="22"/>
          <w:szCs w:val="22"/>
          <w:lang w:val="en-IN"/>
        </w:rPr>
        <w:t>the unauthorized disclosure of customers' personal data, resulting in a $5.8 million consumer refund.</w:t>
      </w:r>
    </w:p>
    <w:p w14:paraId="0367CEEA" w14:textId="35407EA8" w:rsidR="00112FCF" w:rsidRPr="007B3EB4" w:rsidRDefault="00112FCF" w:rsidP="009C722D">
      <w:pPr>
        <w:pStyle w:val="Paragraph"/>
        <w:spacing w:before="0"/>
        <w:ind w:firstLine="284"/>
        <w:jc w:val="both"/>
        <w:rPr>
          <w:sz w:val="22"/>
          <w:szCs w:val="22"/>
          <w:lang w:val="en-IN"/>
        </w:rPr>
      </w:pPr>
      <w:r w:rsidRPr="007B3EB4">
        <w:rPr>
          <w:sz w:val="22"/>
          <w:szCs w:val="22"/>
          <w:lang w:val="en-IN"/>
        </w:rPr>
        <w:t xml:space="preserve">In response, researchers have </w:t>
      </w:r>
      <w:r w:rsidR="001654D2" w:rsidRPr="007B3EB4">
        <w:rPr>
          <w:sz w:val="22"/>
          <w:szCs w:val="22"/>
          <w:lang w:val="en-IN"/>
        </w:rPr>
        <w:t xml:space="preserve">proposed optimization-based </w:t>
      </w:r>
      <w:r w:rsidRPr="007B3EB4">
        <w:rPr>
          <w:sz w:val="22"/>
          <w:szCs w:val="22"/>
          <w:lang w:val="en-IN"/>
        </w:rPr>
        <w:t xml:space="preserve">cybersecurity </w:t>
      </w:r>
      <w:r w:rsidR="001654D2" w:rsidRPr="007B3EB4">
        <w:rPr>
          <w:sz w:val="22"/>
          <w:szCs w:val="22"/>
          <w:lang w:val="en-IN"/>
        </w:rPr>
        <w:t xml:space="preserve">investment models </w:t>
      </w:r>
      <w:r w:rsidRPr="007B3EB4">
        <w:rPr>
          <w:sz w:val="22"/>
          <w:szCs w:val="22"/>
          <w:lang w:val="en-IN"/>
        </w:rPr>
        <w:t xml:space="preserve">to allocate </w:t>
      </w:r>
      <w:r w:rsidR="001654D2" w:rsidRPr="007B3EB4">
        <w:rPr>
          <w:sz w:val="22"/>
          <w:szCs w:val="22"/>
          <w:lang w:val="en-IN"/>
        </w:rPr>
        <w:t>security countermeasures</w:t>
      </w:r>
      <w:r w:rsidRPr="007B3EB4">
        <w:rPr>
          <w:sz w:val="22"/>
          <w:szCs w:val="22"/>
          <w:lang w:val="en-IN"/>
        </w:rPr>
        <w:t xml:space="preserve"> effectively. Zhang et al. (2018) proposed a constrained optimization model to minimizes the losses </w:t>
      </w:r>
      <w:r w:rsidR="00A91DAC" w:rsidRPr="007B3EB4">
        <w:rPr>
          <w:sz w:val="22"/>
          <w:szCs w:val="22"/>
          <w:lang w:val="en-IN"/>
        </w:rPr>
        <w:t>from CIA</w:t>
      </w:r>
      <w:r w:rsidRPr="007B3EB4">
        <w:rPr>
          <w:sz w:val="22"/>
          <w:szCs w:val="22"/>
          <w:lang w:val="en-IN"/>
        </w:rPr>
        <w:t xml:space="preserve"> security breaches and </w:t>
      </w:r>
      <w:r w:rsidR="00BF1D15" w:rsidRPr="007B3EB4">
        <w:rPr>
          <w:sz w:val="22"/>
          <w:szCs w:val="22"/>
          <w:lang w:val="en-IN"/>
        </w:rPr>
        <w:t>allocate security controls for the IT infrastructure</w:t>
      </w:r>
      <w:r w:rsidR="00C6689E" w:rsidRPr="007B3EB4">
        <w:rPr>
          <w:sz w:val="22"/>
          <w:szCs w:val="22"/>
          <w:lang w:val="en-IN"/>
        </w:rPr>
        <w:t>.</w:t>
      </w:r>
      <w:r w:rsidR="00BF1D15" w:rsidRPr="007B3EB4">
        <w:rPr>
          <w:sz w:val="22"/>
          <w:szCs w:val="22"/>
          <w:lang w:val="en-IN"/>
        </w:rPr>
        <w:t xml:space="preserve"> </w:t>
      </w:r>
      <w:r w:rsidRPr="007B3EB4">
        <w:rPr>
          <w:sz w:val="22"/>
          <w:szCs w:val="22"/>
          <w:lang w:val="en-IN"/>
        </w:rPr>
        <w:t xml:space="preserve">Khouzani et al. (2019) proposed a multi-objective optimisation model for optimal cyberdefence investment given a portfolio of security controls. </w:t>
      </w:r>
      <w:r w:rsidR="0009724B" w:rsidRPr="007B3EB4">
        <w:rPr>
          <w:sz w:val="22"/>
          <w:szCs w:val="22"/>
          <w:lang w:val="en-IN"/>
        </w:rPr>
        <w:t xml:space="preserve">To </w:t>
      </w:r>
      <w:r w:rsidRPr="007B3EB4">
        <w:rPr>
          <w:sz w:val="22"/>
          <w:szCs w:val="22"/>
          <w:lang w:val="en-IN"/>
        </w:rPr>
        <w:t>analyze the impact of risk-aversion</w:t>
      </w:r>
      <w:r w:rsidR="0009724B" w:rsidRPr="007B3EB4">
        <w:rPr>
          <w:sz w:val="22"/>
          <w:szCs w:val="22"/>
          <w:lang w:val="en-IN"/>
        </w:rPr>
        <w:t>,</w:t>
      </w:r>
      <w:r w:rsidRPr="007B3EB4">
        <w:rPr>
          <w:sz w:val="22"/>
          <w:szCs w:val="22"/>
          <w:lang w:val="en-IN"/>
        </w:rPr>
        <w:t xml:space="preserve"> Mitev et al. (2019)</w:t>
      </w:r>
      <w:r w:rsidRPr="007B3EB4">
        <w:rPr>
          <w:b/>
          <w:bCs/>
          <w:sz w:val="22"/>
          <w:szCs w:val="22"/>
          <w:lang w:val="en-IN"/>
        </w:rPr>
        <w:t xml:space="preserve"> </w:t>
      </w:r>
      <w:r w:rsidRPr="007B3EB4">
        <w:rPr>
          <w:sz w:val="22"/>
          <w:szCs w:val="22"/>
          <w:lang w:val="en-IN"/>
        </w:rPr>
        <w:t xml:space="preserve">presented the attacker-defender scenarios where a defender aims to select security countermeasures against </w:t>
      </w:r>
      <w:r w:rsidR="001E6B73" w:rsidRPr="007B3EB4">
        <w:rPr>
          <w:sz w:val="22"/>
          <w:szCs w:val="22"/>
          <w:lang w:val="en-IN"/>
        </w:rPr>
        <w:t xml:space="preserve">CIA </w:t>
      </w:r>
      <w:r w:rsidRPr="007B3EB4">
        <w:rPr>
          <w:sz w:val="22"/>
          <w:szCs w:val="22"/>
          <w:lang w:val="en-IN"/>
        </w:rPr>
        <w:t>attacks</w:t>
      </w:r>
      <w:r w:rsidR="001E6B73" w:rsidRPr="007B3EB4">
        <w:rPr>
          <w:sz w:val="22"/>
          <w:szCs w:val="22"/>
          <w:lang w:val="en-IN"/>
        </w:rPr>
        <w:t>.</w:t>
      </w:r>
      <w:r w:rsidRPr="007B3EB4">
        <w:rPr>
          <w:sz w:val="22"/>
          <w:szCs w:val="22"/>
          <w:lang w:val="en-IN"/>
        </w:rPr>
        <w:t xml:space="preserve"> However, </w:t>
      </w:r>
      <w:r w:rsidR="008F5BD9" w:rsidRPr="007B3EB4">
        <w:rPr>
          <w:sz w:val="22"/>
          <w:szCs w:val="22"/>
          <w:lang w:val="en-IN"/>
        </w:rPr>
        <w:t xml:space="preserve">these models </w:t>
      </w:r>
      <w:r w:rsidR="006B2D0E" w:rsidRPr="007B3EB4">
        <w:rPr>
          <w:sz w:val="22"/>
          <w:szCs w:val="22"/>
          <w:lang w:val="en-IN"/>
        </w:rPr>
        <w:t>failed to capture</w:t>
      </w:r>
      <w:r w:rsidR="008F5BD9" w:rsidRPr="007B3EB4">
        <w:rPr>
          <w:sz w:val="22"/>
          <w:szCs w:val="22"/>
          <w:lang w:val="en-IN"/>
        </w:rPr>
        <w:t xml:space="preserve"> </w:t>
      </w:r>
      <w:r w:rsidR="00AA404F" w:rsidRPr="007B3EB4">
        <w:rPr>
          <w:sz w:val="22"/>
          <w:szCs w:val="22"/>
          <w:lang w:val="en-IN"/>
        </w:rPr>
        <w:t>authentication</w:t>
      </w:r>
      <w:r w:rsidR="008F5BD9" w:rsidRPr="007B3EB4">
        <w:rPr>
          <w:sz w:val="22"/>
          <w:szCs w:val="22"/>
          <w:lang w:val="en-IN"/>
        </w:rPr>
        <w:t xml:space="preserve"> </w:t>
      </w:r>
      <w:r w:rsidR="00A91CA5" w:rsidRPr="007B3EB4">
        <w:rPr>
          <w:sz w:val="22"/>
          <w:szCs w:val="22"/>
          <w:lang w:val="en-IN"/>
        </w:rPr>
        <w:t>breach</w:t>
      </w:r>
      <w:r w:rsidR="00AA404F" w:rsidRPr="007B3EB4">
        <w:rPr>
          <w:sz w:val="22"/>
          <w:szCs w:val="22"/>
          <w:lang w:val="en-IN"/>
        </w:rPr>
        <w:t xml:space="preserve">, </w:t>
      </w:r>
      <w:r w:rsidR="00D44C7D" w:rsidRPr="007B3EB4">
        <w:rPr>
          <w:sz w:val="22"/>
          <w:szCs w:val="22"/>
          <w:lang w:val="en-IN"/>
        </w:rPr>
        <w:t>even though</w:t>
      </w:r>
      <w:r w:rsidR="00AA404F" w:rsidRPr="007B3EB4">
        <w:rPr>
          <w:sz w:val="22"/>
          <w:szCs w:val="22"/>
          <w:lang w:val="en-IN"/>
        </w:rPr>
        <w:t xml:space="preserve"> s</w:t>
      </w:r>
      <w:r w:rsidRPr="007B3EB4">
        <w:rPr>
          <w:sz w:val="22"/>
          <w:szCs w:val="22"/>
          <w:lang w:val="en-IN"/>
        </w:rPr>
        <w:t xml:space="preserve">uch </w:t>
      </w:r>
      <w:r w:rsidR="00A91CA5" w:rsidRPr="007B3EB4">
        <w:rPr>
          <w:sz w:val="22"/>
          <w:szCs w:val="22"/>
          <w:lang w:val="en-IN"/>
        </w:rPr>
        <w:t xml:space="preserve">failure </w:t>
      </w:r>
      <w:r w:rsidR="00D44C7D" w:rsidRPr="007B3EB4">
        <w:rPr>
          <w:sz w:val="22"/>
          <w:szCs w:val="22"/>
          <w:lang w:val="en-IN"/>
        </w:rPr>
        <w:t>damages the inter-connected decentralized SH network</w:t>
      </w:r>
      <w:r w:rsidR="00A91CA5" w:rsidRPr="007B3EB4">
        <w:rPr>
          <w:sz w:val="22"/>
          <w:szCs w:val="22"/>
          <w:lang w:val="en-IN"/>
        </w:rPr>
        <w:t xml:space="preserve"> </w:t>
      </w:r>
      <w:r w:rsidR="00D44C7D" w:rsidRPr="007B3EB4">
        <w:rPr>
          <w:sz w:val="22"/>
          <w:szCs w:val="22"/>
          <w:lang w:val="en-IN"/>
        </w:rPr>
        <w:t>lead</w:t>
      </w:r>
      <w:r w:rsidR="00AB3570" w:rsidRPr="007B3EB4">
        <w:rPr>
          <w:sz w:val="22"/>
          <w:szCs w:val="22"/>
          <w:lang w:val="en-IN"/>
        </w:rPr>
        <w:t>ing</w:t>
      </w:r>
      <w:r w:rsidRPr="007B3EB4">
        <w:rPr>
          <w:sz w:val="22"/>
          <w:szCs w:val="22"/>
          <w:lang w:val="en-IN"/>
        </w:rPr>
        <w:t xml:space="preserve"> to operational downtime, financial losses, compromises privacy and security, and reputation damage</w:t>
      </w:r>
      <w:r w:rsidR="00D44C7D" w:rsidRPr="007B3EB4">
        <w:rPr>
          <w:sz w:val="22"/>
          <w:szCs w:val="22"/>
          <w:lang w:val="en-IN"/>
        </w:rPr>
        <w:t>.</w:t>
      </w:r>
      <w:r w:rsidRPr="007B3EB4">
        <w:rPr>
          <w:sz w:val="22"/>
          <w:szCs w:val="22"/>
          <w:lang w:val="en-IN"/>
        </w:rPr>
        <w:t xml:space="preserve"> </w:t>
      </w:r>
      <w:r w:rsidR="00AE7721" w:rsidRPr="007B3EB4">
        <w:rPr>
          <w:sz w:val="22"/>
          <w:szCs w:val="22"/>
          <w:lang w:val="en-IN"/>
        </w:rPr>
        <w:t xml:space="preserve">Moreover, </w:t>
      </w:r>
      <w:r w:rsidR="00A9295F" w:rsidRPr="007B3EB4">
        <w:rPr>
          <w:sz w:val="22"/>
          <w:szCs w:val="22"/>
          <w:lang w:val="en-IN"/>
        </w:rPr>
        <w:t>prior</w:t>
      </w:r>
      <w:r w:rsidRPr="007B3EB4">
        <w:rPr>
          <w:sz w:val="22"/>
          <w:szCs w:val="22"/>
          <w:lang w:val="en-IN"/>
        </w:rPr>
        <w:t xml:space="preserve"> studies</w:t>
      </w:r>
      <w:r w:rsidR="006E1B3A" w:rsidRPr="007B3EB4">
        <w:rPr>
          <w:sz w:val="22"/>
          <w:szCs w:val="22"/>
          <w:lang w:val="en-IN"/>
        </w:rPr>
        <w:t xml:space="preserve"> assumed</w:t>
      </w:r>
      <w:r w:rsidRPr="007B3EB4">
        <w:rPr>
          <w:sz w:val="22"/>
          <w:szCs w:val="22"/>
          <w:lang w:val="en-IN"/>
        </w:rPr>
        <w:t xml:space="preserve"> static</w:t>
      </w:r>
      <w:r w:rsidR="006B2D0E" w:rsidRPr="007B3EB4">
        <w:rPr>
          <w:sz w:val="22"/>
          <w:szCs w:val="22"/>
          <w:lang w:val="en-IN"/>
        </w:rPr>
        <w:t xml:space="preserve"> compromise probabilities</w:t>
      </w:r>
      <w:r w:rsidRPr="007B3EB4">
        <w:rPr>
          <w:sz w:val="22"/>
          <w:szCs w:val="22"/>
          <w:lang w:val="en-IN"/>
        </w:rPr>
        <w:t xml:space="preserve">, overlooking </w:t>
      </w:r>
      <w:r w:rsidR="006B2D0E" w:rsidRPr="007B3EB4">
        <w:rPr>
          <w:sz w:val="22"/>
          <w:szCs w:val="22"/>
          <w:lang w:val="en-IN"/>
        </w:rPr>
        <w:t xml:space="preserve">dynamic impact of </w:t>
      </w:r>
      <w:r w:rsidRPr="007B3EB4">
        <w:rPr>
          <w:sz w:val="22"/>
          <w:szCs w:val="22"/>
          <w:lang w:val="en-IN"/>
        </w:rPr>
        <w:t xml:space="preserve">security countermeasures implementation. </w:t>
      </w:r>
      <w:r w:rsidR="00E5445D" w:rsidRPr="007B3EB4">
        <w:rPr>
          <w:sz w:val="22"/>
          <w:szCs w:val="22"/>
          <w:lang w:val="en-IN"/>
        </w:rPr>
        <w:t>In this regard,</w:t>
      </w:r>
      <w:r w:rsidRPr="007B3EB4">
        <w:rPr>
          <w:sz w:val="22"/>
          <w:szCs w:val="22"/>
          <w:lang w:val="en-IN"/>
        </w:rPr>
        <w:t xml:space="preserve"> Zhang et al. (2023) formulated the CROSS framework integrating a multi-objective bi-level two-stage optimisation model which selects optimal security controls to mitigate cyber-attacks in SH supply chain. To consider for uncertainty, Keith et al. (2024) modelled the two-stage stochastic programming problem for analyzing the cyber-risk</w:t>
      </w:r>
      <w:r w:rsidR="00635E05" w:rsidRPr="007B3EB4">
        <w:rPr>
          <w:sz w:val="22"/>
          <w:szCs w:val="22"/>
          <w:lang w:val="en-IN"/>
        </w:rPr>
        <w:t xml:space="preserve"> </w:t>
      </w:r>
      <w:r w:rsidRPr="007B3EB4">
        <w:rPr>
          <w:sz w:val="22"/>
          <w:szCs w:val="22"/>
          <w:lang w:val="en-IN"/>
        </w:rPr>
        <w:t>with specific focus on semiconductor wafer fabrication facilities.</w:t>
      </w:r>
      <w:r w:rsidR="00635E05" w:rsidRPr="007B3EB4">
        <w:rPr>
          <w:sz w:val="22"/>
          <w:szCs w:val="22"/>
          <w:lang w:val="en-IN"/>
        </w:rPr>
        <w:t xml:space="preserve"> </w:t>
      </w:r>
      <w:r w:rsidR="00E5445D" w:rsidRPr="007B3EB4">
        <w:rPr>
          <w:sz w:val="22"/>
          <w:szCs w:val="22"/>
          <w:lang w:val="en-IN"/>
        </w:rPr>
        <w:t>Recently</w:t>
      </w:r>
      <w:r w:rsidRPr="007B3EB4">
        <w:rPr>
          <w:sz w:val="22"/>
          <w:szCs w:val="22"/>
          <w:lang w:val="en-IN"/>
        </w:rPr>
        <w:t xml:space="preserve">, Zhang et al., (2025) focussed their study on the internal and external cyber-risks identification specially in smart homes but failed to consider the decentralized architecture of SH and quantify the cyber-risks. </w:t>
      </w:r>
    </w:p>
    <w:p w14:paraId="40799564" w14:textId="094B344F" w:rsidR="00112FCF" w:rsidRPr="007B3EB4" w:rsidRDefault="003377BE" w:rsidP="009C722D">
      <w:pPr>
        <w:pStyle w:val="Paragraph"/>
        <w:spacing w:before="0"/>
        <w:ind w:firstLine="284"/>
        <w:jc w:val="both"/>
        <w:rPr>
          <w:sz w:val="22"/>
          <w:szCs w:val="22"/>
          <w:lang w:val="en-IN"/>
        </w:rPr>
      </w:pPr>
      <w:r w:rsidRPr="007B3EB4">
        <w:rPr>
          <w:sz w:val="22"/>
          <w:szCs w:val="22"/>
          <w:lang w:val="en-IN"/>
        </w:rPr>
        <w:t xml:space="preserve">To address these gaps, </w:t>
      </w:r>
      <w:r w:rsidR="00275EE5" w:rsidRPr="007B3EB4">
        <w:rPr>
          <w:sz w:val="22"/>
          <w:szCs w:val="22"/>
          <w:lang w:val="en-IN"/>
        </w:rPr>
        <w:t>this study investigates</w:t>
      </w:r>
      <w:r w:rsidR="00112FCF" w:rsidRPr="007B3EB4">
        <w:rPr>
          <w:sz w:val="22"/>
          <w:szCs w:val="22"/>
          <w:lang w:val="en-IN"/>
        </w:rPr>
        <w:t xml:space="preserve"> two </w:t>
      </w:r>
      <w:r w:rsidR="00275EE5" w:rsidRPr="007B3EB4">
        <w:rPr>
          <w:sz w:val="22"/>
          <w:szCs w:val="22"/>
          <w:lang w:val="en-IN"/>
        </w:rPr>
        <w:t>major</w:t>
      </w:r>
      <w:r w:rsidR="00112FCF" w:rsidRPr="007B3EB4">
        <w:rPr>
          <w:sz w:val="22"/>
          <w:szCs w:val="22"/>
          <w:lang w:val="en-IN"/>
        </w:rPr>
        <w:t xml:space="preserve"> research questions: how can traditional cybersecurity threat models (CIA triad) be effectively expanded to more holistically </w:t>
      </w:r>
      <w:r w:rsidR="00112FCF" w:rsidRPr="007B3EB4">
        <w:rPr>
          <w:sz w:val="22"/>
          <w:szCs w:val="22"/>
          <w:lang w:val="en-IN"/>
        </w:rPr>
        <w:lastRenderedPageBreak/>
        <w:t>capture the smart home attack surface? and, how do security countermeasures</w:t>
      </w:r>
      <w:r w:rsidR="00C358ED" w:rsidRPr="007B3EB4">
        <w:rPr>
          <w:sz w:val="22"/>
          <w:szCs w:val="22"/>
          <w:lang w:val="en-IN"/>
        </w:rPr>
        <w:t xml:space="preserve"> costs </w:t>
      </w:r>
      <w:r w:rsidR="00112FCF" w:rsidRPr="007B3EB4">
        <w:rPr>
          <w:sz w:val="22"/>
          <w:szCs w:val="22"/>
          <w:lang w:val="en-IN"/>
        </w:rPr>
        <w:t>and potential financial losses from breaches influence the optimal cybersecurity investment strategy?</w:t>
      </w:r>
      <w:r w:rsidR="00112FCF" w:rsidRPr="007B3EB4">
        <w:rPr>
          <w:b/>
          <w:bCs/>
          <w:sz w:val="22"/>
          <w:szCs w:val="22"/>
          <w:lang w:val="en-IN"/>
        </w:rPr>
        <w:t xml:space="preserve"> </w:t>
      </w:r>
      <w:r w:rsidR="00112FCF" w:rsidRPr="007B3EB4">
        <w:rPr>
          <w:sz w:val="22"/>
          <w:szCs w:val="22"/>
          <w:lang w:val="en-IN"/>
        </w:rPr>
        <w:t xml:space="preserve">To address these questions, we </w:t>
      </w:r>
      <w:r w:rsidR="00C358ED" w:rsidRPr="007B3EB4">
        <w:rPr>
          <w:sz w:val="22"/>
          <w:szCs w:val="22"/>
          <w:lang w:val="en-IN"/>
        </w:rPr>
        <w:t>propose</w:t>
      </w:r>
      <w:r w:rsidR="00112FCF" w:rsidRPr="007B3EB4">
        <w:rPr>
          <w:sz w:val="22"/>
          <w:szCs w:val="22"/>
          <w:lang w:val="en-IN"/>
        </w:rPr>
        <w:t xml:space="preserve"> a two-stage </w:t>
      </w:r>
      <w:r w:rsidR="00D1794A" w:rsidRPr="007B3EB4">
        <w:rPr>
          <w:sz w:val="22"/>
          <w:szCs w:val="22"/>
          <w:lang w:val="en-IN"/>
        </w:rPr>
        <w:t xml:space="preserve">stochastic </w:t>
      </w:r>
      <w:r w:rsidR="00112FCF" w:rsidRPr="007B3EB4">
        <w:rPr>
          <w:sz w:val="22"/>
          <w:szCs w:val="22"/>
          <w:lang w:val="en-IN"/>
        </w:rPr>
        <w:t>approach</w:t>
      </w:r>
      <w:r w:rsidR="009F2E86" w:rsidRPr="007B3EB4">
        <w:rPr>
          <w:sz w:val="22"/>
          <w:szCs w:val="22"/>
          <w:lang w:val="en-IN"/>
        </w:rPr>
        <w:t xml:space="preserve"> that extend the existing </w:t>
      </w:r>
      <w:r w:rsidR="00C318D0" w:rsidRPr="007B3EB4">
        <w:rPr>
          <w:sz w:val="22"/>
          <w:szCs w:val="22"/>
          <w:lang w:val="en-IN"/>
        </w:rPr>
        <w:t xml:space="preserve">CIA based </w:t>
      </w:r>
      <w:r w:rsidR="009F2E86" w:rsidRPr="007B3EB4">
        <w:rPr>
          <w:sz w:val="22"/>
          <w:szCs w:val="22"/>
          <w:lang w:val="en-IN"/>
        </w:rPr>
        <w:t>model</w:t>
      </w:r>
      <w:r w:rsidR="00C318D0" w:rsidRPr="007B3EB4">
        <w:rPr>
          <w:sz w:val="22"/>
          <w:szCs w:val="22"/>
          <w:lang w:val="en-IN"/>
        </w:rPr>
        <w:t xml:space="preserve"> by introducing authentication as fourth breach </w:t>
      </w:r>
      <w:r w:rsidR="00240723" w:rsidRPr="007B3EB4">
        <w:rPr>
          <w:sz w:val="22"/>
          <w:szCs w:val="22"/>
          <w:lang w:val="en-IN"/>
        </w:rPr>
        <w:t xml:space="preserve">dimension, resulting in CIAA framework. </w:t>
      </w:r>
      <w:r w:rsidR="00AB49DE" w:rsidRPr="007B3EB4">
        <w:rPr>
          <w:sz w:val="22"/>
          <w:szCs w:val="22"/>
          <w:lang w:val="en-IN"/>
        </w:rPr>
        <w:t xml:space="preserve">In </w:t>
      </w:r>
      <w:r w:rsidR="00112FCF" w:rsidRPr="007B3EB4">
        <w:rPr>
          <w:sz w:val="22"/>
          <w:szCs w:val="22"/>
          <w:lang w:val="en-IN"/>
        </w:rPr>
        <w:t xml:space="preserve">the first stage, </w:t>
      </w:r>
      <w:r w:rsidR="00AB49DE" w:rsidRPr="007B3EB4">
        <w:rPr>
          <w:sz w:val="22"/>
          <w:szCs w:val="22"/>
          <w:lang w:val="en-IN"/>
        </w:rPr>
        <w:t xml:space="preserve">the model </w:t>
      </w:r>
      <w:r w:rsidR="00112FCF" w:rsidRPr="007B3EB4">
        <w:rPr>
          <w:sz w:val="22"/>
          <w:szCs w:val="22"/>
          <w:lang w:val="en-IN"/>
        </w:rPr>
        <w:t>minimises the cyber losses</w:t>
      </w:r>
      <w:r w:rsidR="00AB49DE" w:rsidRPr="007B3EB4">
        <w:rPr>
          <w:sz w:val="22"/>
          <w:szCs w:val="22"/>
          <w:lang w:val="en-IN"/>
        </w:rPr>
        <w:t xml:space="preserve"> from CIAA</w:t>
      </w:r>
      <w:r w:rsidR="007316C1" w:rsidRPr="007B3EB4">
        <w:rPr>
          <w:sz w:val="22"/>
          <w:szCs w:val="22"/>
          <w:lang w:val="en-IN"/>
        </w:rPr>
        <w:t xml:space="preserve"> breaches while accounting for the security countermeasure’s implementation costs</w:t>
      </w:r>
      <w:r w:rsidR="00112FCF" w:rsidRPr="007B3EB4">
        <w:rPr>
          <w:sz w:val="22"/>
          <w:szCs w:val="22"/>
          <w:lang w:val="en-IN"/>
        </w:rPr>
        <w:t>. Additionally, we categorized the countermeasure</w:t>
      </w:r>
      <w:r w:rsidR="00BE3BBB" w:rsidRPr="007B3EB4">
        <w:rPr>
          <w:sz w:val="22"/>
          <w:szCs w:val="22"/>
          <w:lang w:val="en-IN"/>
        </w:rPr>
        <w:t xml:space="preserve">s </w:t>
      </w:r>
      <w:r w:rsidR="00112FCF" w:rsidRPr="007B3EB4">
        <w:rPr>
          <w:sz w:val="22"/>
          <w:szCs w:val="22"/>
          <w:lang w:val="en-IN"/>
        </w:rPr>
        <w:t xml:space="preserve">into system-specific and node-specific </w:t>
      </w:r>
      <w:r w:rsidR="00BE3BBB" w:rsidRPr="007B3EB4">
        <w:rPr>
          <w:sz w:val="22"/>
          <w:szCs w:val="22"/>
          <w:lang w:val="en-IN"/>
        </w:rPr>
        <w:t xml:space="preserve">categories. </w:t>
      </w:r>
      <w:r w:rsidR="00112FCF" w:rsidRPr="007B3EB4">
        <w:rPr>
          <w:sz w:val="22"/>
          <w:szCs w:val="22"/>
          <w:lang w:val="en-IN"/>
        </w:rPr>
        <w:t xml:space="preserve">In the second stage, a simulation-based approach is utilized to analyze the </w:t>
      </w:r>
      <w:r w:rsidR="000F3D8B" w:rsidRPr="007B3EB4">
        <w:rPr>
          <w:sz w:val="22"/>
          <w:szCs w:val="22"/>
          <w:lang w:val="en-IN"/>
        </w:rPr>
        <w:t xml:space="preserve">breach </w:t>
      </w:r>
      <w:r w:rsidR="00112FCF" w:rsidRPr="007B3EB4">
        <w:rPr>
          <w:sz w:val="22"/>
          <w:szCs w:val="22"/>
          <w:lang w:val="en-IN"/>
        </w:rPr>
        <w:t>impact and allocate optimal security countermeasures. The robustness of the proposed model is tested using the Gurobi solver in a Python environment. </w:t>
      </w:r>
    </w:p>
    <w:p w14:paraId="13055CBB" w14:textId="6CB03723" w:rsidR="00DF58FE" w:rsidRPr="007B3EB4" w:rsidRDefault="00112FCF" w:rsidP="009C722D">
      <w:pPr>
        <w:pStyle w:val="Paragraph"/>
        <w:spacing w:before="0"/>
        <w:ind w:firstLine="284"/>
        <w:jc w:val="both"/>
        <w:rPr>
          <w:sz w:val="22"/>
          <w:szCs w:val="22"/>
          <w:lang w:val="en-IN"/>
        </w:rPr>
      </w:pPr>
      <w:r w:rsidRPr="007B3EB4">
        <w:rPr>
          <w:sz w:val="22"/>
          <w:szCs w:val="22"/>
          <w:lang w:val="en-IN"/>
        </w:rPr>
        <w:t xml:space="preserve">The manuscript </w:t>
      </w:r>
      <w:r w:rsidR="00C62BEB" w:rsidRPr="007B3EB4">
        <w:rPr>
          <w:sz w:val="22"/>
          <w:szCs w:val="22"/>
          <w:lang w:val="en-IN"/>
        </w:rPr>
        <w:t>is</w:t>
      </w:r>
      <w:r w:rsidRPr="007B3EB4">
        <w:rPr>
          <w:sz w:val="22"/>
          <w:szCs w:val="22"/>
          <w:lang w:val="en-IN"/>
        </w:rPr>
        <w:t xml:space="preserve"> organized in six sections as follows. Section 2 presents the </w:t>
      </w:r>
      <w:r w:rsidR="00BD3779" w:rsidRPr="007B3EB4">
        <w:rPr>
          <w:sz w:val="22"/>
          <w:szCs w:val="22"/>
          <w:lang w:val="en-IN"/>
        </w:rPr>
        <w:t xml:space="preserve">scholarly works </w:t>
      </w:r>
      <w:r w:rsidRPr="007B3EB4">
        <w:rPr>
          <w:sz w:val="22"/>
          <w:szCs w:val="22"/>
          <w:lang w:val="en-IN"/>
        </w:rPr>
        <w:t xml:space="preserve">and </w:t>
      </w:r>
      <w:r w:rsidR="00BD3779" w:rsidRPr="007B3EB4">
        <w:rPr>
          <w:sz w:val="22"/>
          <w:szCs w:val="22"/>
          <w:lang w:val="en-IN"/>
        </w:rPr>
        <w:t>identifies research gaps</w:t>
      </w:r>
      <w:r w:rsidRPr="007B3EB4">
        <w:rPr>
          <w:sz w:val="22"/>
          <w:szCs w:val="22"/>
          <w:lang w:val="en-IN"/>
        </w:rPr>
        <w:t xml:space="preserve">. Section 3 highlights the </w:t>
      </w:r>
      <w:r w:rsidR="00130890" w:rsidRPr="007B3EB4">
        <w:rPr>
          <w:sz w:val="22"/>
          <w:szCs w:val="22"/>
          <w:lang w:val="en-IN"/>
        </w:rPr>
        <w:t xml:space="preserve">model </w:t>
      </w:r>
      <w:r w:rsidRPr="007B3EB4">
        <w:rPr>
          <w:sz w:val="22"/>
          <w:szCs w:val="22"/>
          <w:lang w:val="en-IN"/>
        </w:rPr>
        <w:t>formulation, including variables</w:t>
      </w:r>
      <w:r w:rsidR="00130890" w:rsidRPr="007B3EB4">
        <w:rPr>
          <w:sz w:val="22"/>
          <w:szCs w:val="22"/>
          <w:lang w:val="en-IN"/>
        </w:rPr>
        <w:t>, its</w:t>
      </w:r>
      <w:r w:rsidRPr="007B3EB4">
        <w:rPr>
          <w:sz w:val="22"/>
          <w:szCs w:val="22"/>
          <w:lang w:val="en-IN"/>
        </w:rPr>
        <w:t xml:space="preserve"> definitions, functions, and constraints. Section 4 </w:t>
      </w:r>
      <w:r w:rsidR="00261C99" w:rsidRPr="007B3EB4">
        <w:rPr>
          <w:sz w:val="22"/>
          <w:szCs w:val="22"/>
          <w:lang w:val="en-IN"/>
        </w:rPr>
        <w:t xml:space="preserve">reports </w:t>
      </w:r>
      <w:r w:rsidRPr="007B3EB4">
        <w:rPr>
          <w:sz w:val="22"/>
          <w:szCs w:val="22"/>
          <w:lang w:val="en-IN"/>
        </w:rPr>
        <w:t xml:space="preserve">numerical experiment and countermeasure allocation assessment. Section 5 provides implications of the study. </w:t>
      </w:r>
      <w:r w:rsidR="00D145E2" w:rsidRPr="007B3EB4">
        <w:rPr>
          <w:sz w:val="22"/>
          <w:szCs w:val="22"/>
          <w:lang w:val="en-IN"/>
        </w:rPr>
        <w:t>In section 6</w:t>
      </w:r>
      <w:r w:rsidRPr="007B3EB4">
        <w:rPr>
          <w:sz w:val="22"/>
          <w:szCs w:val="22"/>
          <w:lang w:val="en-IN"/>
        </w:rPr>
        <w:t>, conclusion with limitations and scope for future research is presented.</w:t>
      </w:r>
    </w:p>
    <w:p w14:paraId="329BFB1C" w14:textId="7988DFF9" w:rsidR="00112FCF" w:rsidRPr="007B3EB4" w:rsidRDefault="006F1AC6" w:rsidP="00280D43">
      <w:pPr>
        <w:pStyle w:val="Heading1"/>
        <w:numPr>
          <w:ilvl w:val="0"/>
          <w:numId w:val="45"/>
        </w:numPr>
        <w:spacing w:after="0" w:line="480" w:lineRule="auto"/>
        <w:ind w:left="284" w:hanging="284"/>
      </w:pPr>
      <w:r w:rsidRPr="007B3EB4">
        <w:rPr>
          <w:lang w:val="en-IN"/>
        </w:rPr>
        <w:t>Literature Review</w:t>
      </w:r>
    </w:p>
    <w:p w14:paraId="7D5BE443" w14:textId="20F0AA07" w:rsidR="001553F8" w:rsidRPr="007B3EB4" w:rsidRDefault="001553F8" w:rsidP="00280D43">
      <w:pPr>
        <w:pStyle w:val="Newparagraph"/>
        <w:numPr>
          <w:ilvl w:val="1"/>
          <w:numId w:val="45"/>
        </w:numPr>
        <w:ind w:left="426" w:hanging="426"/>
        <w:rPr>
          <w:rFonts w:cs="Arial"/>
          <w:b/>
          <w:bCs/>
          <w:i/>
          <w:iCs/>
          <w:sz w:val="22"/>
        </w:rPr>
      </w:pPr>
      <w:r w:rsidRPr="007B3EB4">
        <w:rPr>
          <w:rFonts w:cs="Arial"/>
          <w:b/>
          <w:bCs/>
          <w:i/>
          <w:iCs/>
          <w:sz w:val="22"/>
        </w:rPr>
        <w:t>Risk of security breaches in Decentralized SH architecture</w:t>
      </w:r>
    </w:p>
    <w:p w14:paraId="476286AB" w14:textId="31C0E6E1" w:rsidR="001B2527" w:rsidRPr="007B3EB4" w:rsidRDefault="001553F8" w:rsidP="00900815">
      <w:pPr>
        <w:pStyle w:val="Newparagraph"/>
        <w:ind w:firstLine="0"/>
        <w:jc w:val="both"/>
        <w:rPr>
          <w:sz w:val="22"/>
          <w:szCs w:val="22"/>
          <w:lang w:val="en-IN"/>
        </w:rPr>
      </w:pPr>
      <w:r w:rsidRPr="007B3EB4">
        <w:rPr>
          <w:sz w:val="22"/>
          <w:szCs w:val="22"/>
          <w:lang w:val="en-IN"/>
        </w:rPr>
        <w:t xml:space="preserve">A security breach is defined as an unauthorized access, disclosure, or compromise of a system’s data, or the violation of its security policies (Gordon et al., 2011). </w:t>
      </w:r>
      <w:r w:rsidR="001B2527" w:rsidRPr="007B3EB4">
        <w:rPr>
          <w:sz w:val="22"/>
          <w:szCs w:val="22"/>
          <w:lang w:val="en-IN"/>
        </w:rPr>
        <w:t xml:space="preserve">Bastos et al. (2018) investigates different security challenges existing in </w:t>
      </w:r>
      <w:r w:rsidR="000C447C" w:rsidRPr="007B3EB4">
        <w:rPr>
          <w:sz w:val="22"/>
          <w:szCs w:val="22"/>
          <w:lang w:val="en-IN"/>
        </w:rPr>
        <w:t xml:space="preserve">SH </w:t>
      </w:r>
      <w:r w:rsidR="001B2527" w:rsidRPr="007B3EB4">
        <w:rPr>
          <w:sz w:val="22"/>
          <w:szCs w:val="22"/>
          <w:lang w:val="en-IN"/>
        </w:rPr>
        <w:t>devices in different architectural layer</w:t>
      </w:r>
      <w:r w:rsidR="00821ADC" w:rsidRPr="007B3EB4">
        <w:rPr>
          <w:sz w:val="22"/>
          <w:szCs w:val="22"/>
          <w:lang w:val="en-IN"/>
        </w:rPr>
        <w:t xml:space="preserve"> under security breaches</w:t>
      </w:r>
      <w:r w:rsidR="001B2527" w:rsidRPr="007B3EB4">
        <w:rPr>
          <w:sz w:val="22"/>
          <w:szCs w:val="22"/>
          <w:lang w:val="en-IN"/>
        </w:rPr>
        <w:t xml:space="preserve">. This study highlights that the edge layer acts as an easy vulnerable point for intrusion, and is susceptible to attacks such as eavesdropping, botnet attacks, sniffing attacks, etc. Attackers exploit the </w:t>
      </w:r>
      <w:r w:rsidR="002A5425" w:rsidRPr="007B3EB4">
        <w:rPr>
          <w:sz w:val="22"/>
          <w:szCs w:val="22"/>
          <w:lang w:val="en-IN"/>
        </w:rPr>
        <w:t xml:space="preserve">vulnerable edge devices </w:t>
      </w:r>
      <w:r w:rsidR="001B2527" w:rsidRPr="007B3EB4">
        <w:rPr>
          <w:sz w:val="22"/>
          <w:szCs w:val="22"/>
          <w:lang w:val="en-IN"/>
        </w:rPr>
        <w:t xml:space="preserve">to access private information by embedding malicious devices in the vicinity of authentic ones within the network (Fakhri </w:t>
      </w:r>
      <w:r w:rsidR="00BE3FAA" w:rsidRPr="007B3EB4">
        <w:rPr>
          <w:sz w:val="22"/>
          <w:szCs w:val="22"/>
          <w:lang w:val="en-IN"/>
        </w:rPr>
        <w:t>and</w:t>
      </w:r>
      <w:r w:rsidR="001B2527" w:rsidRPr="007B3EB4">
        <w:rPr>
          <w:sz w:val="22"/>
          <w:szCs w:val="22"/>
          <w:lang w:val="en-IN"/>
        </w:rPr>
        <w:t xml:space="preserve"> Mutijarsa, 2018). Further, fog layer (gateways and central hubs) faces distinct security threats, mainly triggered by data congestion</w:t>
      </w:r>
      <w:r w:rsidR="00403D60" w:rsidRPr="007B3EB4">
        <w:rPr>
          <w:sz w:val="22"/>
          <w:szCs w:val="22"/>
          <w:lang w:val="en-IN"/>
        </w:rPr>
        <w:t xml:space="preserve"> impact the</w:t>
      </w:r>
      <w:r w:rsidR="001B2527" w:rsidRPr="007B3EB4">
        <w:rPr>
          <w:sz w:val="22"/>
          <w:szCs w:val="22"/>
          <w:lang w:val="en-IN"/>
        </w:rPr>
        <w:t xml:space="preserve"> data integrity and authentic</w:t>
      </w:r>
      <w:r w:rsidR="00403D60" w:rsidRPr="007B3EB4">
        <w:rPr>
          <w:sz w:val="22"/>
          <w:szCs w:val="22"/>
          <w:lang w:val="en-IN"/>
        </w:rPr>
        <w:t>ity</w:t>
      </w:r>
      <w:r w:rsidR="00670B1F" w:rsidRPr="007B3EB4">
        <w:rPr>
          <w:sz w:val="22"/>
          <w:szCs w:val="22"/>
          <w:lang w:val="en-IN"/>
        </w:rPr>
        <w:t xml:space="preserve">, which result in </w:t>
      </w:r>
      <w:r w:rsidR="00D4079F" w:rsidRPr="007B3EB4">
        <w:rPr>
          <w:sz w:val="22"/>
          <w:szCs w:val="22"/>
          <w:lang w:val="en-IN"/>
        </w:rPr>
        <w:t>receiving either no information or misinformation</w:t>
      </w:r>
      <w:r w:rsidR="001B2527" w:rsidRPr="007B3EB4">
        <w:rPr>
          <w:sz w:val="22"/>
          <w:szCs w:val="22"/>
          <w:lang w:val="en-IN"/>
        </w:rPr>
        <w:t xml:space="preserve">. In </w:t>
      </w:r>
      <w:r w:rsidR="00D4079F" w:rsidRPr="007B3EB4">
        <w:rPr>
          <w:sz w:val="22"/>
          <w:szCs w:val="22"/>
          <w:lang w:val="en-IN"/>
        </w:rPr>
        <w:t>such</w:t>
      </w:r>
      <w:r w:rsidR="001B2527" w:rsidRPr="007B3EB4">
        <w:rPr>
          <w:sz w:val="22"/>
          <w:szCs w:val="22"/>
          <w:lang w:val="en-IN"/>
        </w:rPr>
        <w:t xml:space="preserve"> context,</w:t>
      </w:r>
      <w:r w:rsidR="00D4079F" w:rsidRPr="007B3EB4">
        <w:rPr>
          <w:sz w:val="22"/>
          <w:szCs w:val="22"/>
          <w:lang w:val="en-IN"/>
        </w:rPr>
        <w:t xml:space="preserve"> the attack at</w:t>
      </w:r>
      <w:r w:rsidR="001B2527" w:rsidRPr="007B3EB4">
        <w:rPr>
          <w:sz w:val="22"/>
          <w:szCs w:val="22"/>
          <w:lang w:val="en-IN"/>
        </w:rPr>
        <w:t xml:space="preserve"> gateway </w:t>
      </w:r>
      <w:r w:rsidR="00D4079F" w:rsidRPr="007B3EB4">
        <w:rPr>
          <w:sz w:val="22"/>
          <w:szCs w:val="22"/>
          <w:lang w:val="en-IN"/>
        </w:rPr>
        <w:t xml:space="preserve">including </w:t>
      </w:r>
      <w:r w:rsidR="000E2781" w:rsidRPr="007B3EB4">
        <w:rPr>
          <w:sz w:val="22"/>
          <w:szCs w:val="22"/>
          <w:lang w:val="en-IN"/>
        </w:rPr>
        <w:t xml:space="preserve">Denial of Service </w:t>
      </w:r>
      <w:r w:rsidR="000E2781" w:rsidRPr="007B3EB4">
        <w:rPr>
          <w:sz w:val="22"/>
          <w:szCs w:val="22"/>
          <w:lang w:val="en-IN"/>
        </w:rPr>
        <w:lastRenderedPageBreak/>
        <w:t>(DoS) attack, Man-in-the-Middle (MITM), or gateway attacks</w:t>
      </w:r>
      <w:r w:rsidR="00D4079F" w:rsidRPr="007B3EB4">
        <w:rPr>
          <w:sz w:val="22"/>
          <w:szCs w:val="22"/>
          <w:lang w:val="en-IN"/>
        </w:rPr>
        <w:t xml:space="preserve"> demolishes </w:t>
      </w:r>
      <w:r w:rsidR="001B2527" w:rsidRPr="007B3EB4">
        <w:rPr>
          <w:sz w:val="22"/>
          <w:szCs w:val="22"/>
          <w:lang w:val="en-IN"/>
        </w:rPr>
        <w:t xml:space="preserve">the critical link between sensors and the internet service provider (ISP) </w:t>
      </w:r>
      <w:r w:rsidR="000E2781" w:rsidRPr="007B3EB4">
        <w:rPr>
          <w:sz w:val="22"/>
          <w:szCs w:val="22"/>
          <w:lang w:val="en-IN"/>
        </w:rPr>
        <w:t>(Touqeer et al., 2021)</w:t>
      </w:r>
      <w:r w:rsidR="001B2527" w:rsidRPr="007B3EB4">
        <w:rPr>
          <w:sz w:val="22"/>
          <w:szCs w:val="22"/>
          <w:lang w:val="en-IN"/>
        </w:rPr>
        <w:t xml:space="preserve">. </w:t>
      </w:r>
      <w:r w:rsidR="00D4079F" w:rsidRPr="007B3EB4">
        <w:rPr>
          <w:sz w:val="22"/>
          <w:szCs w:val="22"/>
          <w:lang w:val="en-IN"/>
        </w:rPr>
        <w:t>Next</w:t>
      </w:r>
      <w:r w:rsidR="00FE012E" w:rsidRPr="007B3EB4">
        <w:rPr>
          <w:sz w:val="22"/>
          <w:szCs w:val="22"/>
          <w:lang w:val="en-IN"/>
        </w:rPr>
        <w:t xml:space="preserve"> is</w:t>
      </w:r>
      <w:r w:rsidR="00D4079F" w:rsidRPr="007B3EB4">
        <w:rPr>
          <w:sz w:val="22"/>
          <w:szCs w:val="22"/>
          <w:lang w:val="en-IN"/>
        </w:rPr>
        <w:t xml:space="preserve"> t</w:t>
      </w:r>
      <w:r w:rsidR="001B2527" w:rsidRPr="007B3EB4">
        <w:rPr>
          <w:sz w:val="22"/>
          <w:szCs w:val="22"/>
          <w:lang w:val="en-IN"/>
        </w:rPr>
        <w:t>he cloud layer, which manages sensitive data and critical infrastructure, a high-value target for attackers. For instance, an attack on</w:t>
      </w:r>
      <w:r w:rsidR="00796E96" w:rsidRPr="007B3EB4">
        <w:rPr>
          <w:sz w:val="22"/>
          <w:szCs w:val="22"/>
          <w:lang w:val="en-IN"/>
        </w:rPr>
        <w:t xml:space="preserve"> </w:t>
      </w:r>
      <w:r w:rsidR="001B2527" w:rsidRPr="007B3EB4">
        <w:rPr>
          <w:sz w:val="22"/>
          <w:szCs w:val="22"/>
          <w:lang w:val="en-IN"/>
        </w:rPr>
        <w:t xml:space="preserve">smart meters </w:t>
      </w:r>
      <w:r w:rsidR="007F546B" w:rsidRPr="007B3EB4">
        <w:rPr>
          <w:sz w:val="22"/>
          <w:szCs w:val="22"/>
          <w:lang w:val="en-IN"/>
        </w:rPr>
        <w:t xml:space="preserve">within a home </w:t>
      </w:r>
      <w:r w:rsidR="00F427A7" w:rsidRPr="007B3EB4">
        <w:rPr>
          <w:sz w:val="22"/>
          <w:szCs w:val="22"/>
          <w:lang w:val="en-IN"/>
        </w:rPr>
        <w:t>can result</w:t>
      </w:r>
      <w:r w:rsidR="00985DB4" w:rsidRPr="007B3EB4">
        <w:rPr>
          <w:sz w:val="22"/>
          <w:szCs w:val="22"/>
          <w:lang w:val="en-IN"/>
        </w:rPr>
        <w:t xml:space="preserve"> in authorized access </w:t>
      </w:r>
      <w:r w:rsidR="00635B51" w:rsidRPr="007B3EB4">
        <w:rPr>
          <w:sz w:val="22"/>
          <w:szCs w:val="22"/>
          <w:lang w:val="en-IN"/>
        </w:rPr>
        <w:t xml:space="preserve">and </w:t>
      </w:r>
      <w:r w:rsidR="00795B64" w:rsidRPr="007B3EB4">
        <w:rPr>
          <w:sz w:val="22"/>
          <w:szCs w:val="22"/>
          <w:lang w:val="en-IN"/>
        </w:rPr>
        <w:t>compromise of user’s</w:t>
      </w:r>
      <w:r w:rsidR="001B2527" w:rsidRPr="007B3EB4">
        <w:rPr>
          <w:sz w:val="22"/>
          <w:szCs w:val="22"/>
          <w:lang w:val="en-IN"/>
        </w:rPr>
        <w:t xml:space="preserve"> power consumption usage data</w:t>
      </w:r>
      <w:r w:rsidR="007F546B" w:rsidRPr="007B3EB4">
        <w:rPr>
          <w:sz w:val="22"/>
          <w:szCs w:val="22"/>
          <w:lang w:val="en-IN"/>
        </w:rPr>
        <w:t xml:space="preserve">, </w:t>
      </w:r>
      <w:r w:rsidR="001B2527" w:rsidRPr="007B3EB4">
        <w:rPr>
          <w:sz w:val="22"/>
          <w:szCs w:val="22"/>
          <w:lang w:val="en-IN"/>
        </w:rPr>
        <w:t>posing a privacy threat due to inadequate protection</w:t>
      </w:r>
      <w:r w:rsidR="007F546B" w:rsidRPr="007B3EB4">
        <w:rPr>
          <w:sz w:val="22"/>
          <w:szCs w:val="22"/>
          <w:lang w:val="en-IN"/>
        </w:rPr>
        <w:t xml:space="preserve"> (Wang, 2019)</w:t>
      </w:r>
      <w:r w:rsidR="001B2527" w:rsidRPr="007B3EB4">
        <w:rPr>
          <w:sz w:val="22"/>
          <w:szCs w:val="22"/>
          <w:lang w:val="en-IN"/>
        </w:rPr>
        <w:t xml:space="preserve">. </w:t>
      </w:r>
      <w:r w:rsidR="00035B38" w:rsidRPr="007B3EB4">
        <w:rPr>
          <w:sz w:val="22"/>
          <w:szCs w:val="22"/>
          <w:lang w:val="en-IN"/>
        </w:rPr>
        <w:t xml:space="preserve">Attackers also target the SH communication channels </w:t>
      </w:r>
      <w:r w:rsidR="001B2527" w:rsidRPr="007B3EB4">
        <w:rPr>
          <w:sz w:val="22"/>
          <w:szCs w:val="22"/>
          <w:lang w:val="en-IN"/>
        </w:rPr>
        <w:t xml:space="preserve">(wired and wireless) </w:t>
      </w:r>
      <w:r w:rsidR="00035B38" w:rsidRPr="007B3EB4">
        <w:rPr>
          <w:sz w:val="22"/>
          <w:szCs w:val="22"/>
          <w:lang w:val="en-IN"/>
        </w:rPr>
        <w:t xml:space="preserve">which </w:t>
      </w:r>
      <w:r w:rsidR="001B2527" w:rsidRPr="007B3EB4">
        <w:rPr>
          <w:sz w:val="22"/>
          <w:szCs w:val="22"/>
          <w:lang w:val="en-IN"/>
        </w:rPr>
        <w:t>takes place via X10, ZigBee, and Z-wave</w:t>
      </w:r>
      <w:r w:rsidR="006B4F3F" w:rsidRPr="007B3EB4">
        <w:rPr>
          <w:sz w:val="22"/>
          <w:szCs w:val="22"/>
          <w:lang w:val="en-IN"/>
        </w:rPr>
        <w:t xml:space="preserve">. </w:t>
      </w:r>
      <w:r w:rsidR="00D219C9" w:rsidRPr="007B3EB4">
        <w:rPr>
          <w:sz w:val="22"/>
          <w:szCs w:val="22"/>
          <w:lang w:val="en-IN"/>
        </w:rPr>
        <w:t>Attackers remotely interrupt the</w:t>
      </w:r>
      <w:r w:rsidR="00495118" w:rsidRPr="007B3EB4">
        <w:rPr>
          <w:sz w:val="22"/>
          <w:szCs w:val="22"/>
          <w:lang w:val="en-IN"/>
        </w:rPr>
        <w:t>se communication channels</w:t>
      </w:r>
      <w:r w:rsidR="00D219C9" w:rsidRPr="007B3EB4">
        <w:rPr>
          <w:sz w:val="22"/>
          <w:szCs w:val="22"/>
          <w:lang w:val="en-IN"/>
        </w:rPr>
        <w:t xml:space="preserve"> leading </w:t>
      </w:r>
      <w:r w:rsidR="001B2527" w:rsidRPr="007B3EB4">
        <w:rPr>
          <w:sz w:val="22"/>
          <w:szCs w:val="22"/>
          <w:lang w:val="en-IN"/>
        </w:rPr>
        <w:t>to financial losses</w:t>
      </w:r>
      <w:r w:rsidR="00084001" w:rsidRPr="007B3EB4">
        <w:rPr>
          <w:sz w:val="22"/>
          <w:szCs w:val="22"/>
          <w:lang w:val="en-IN"/>
        </w:rPr>
        <w:t xml:space="preserve"> for users</w:t>
      </w:r>
      <w:r w:rsidR="00D56F03" w:rsidRPr="007B3EB4">
        <w:rPr>
          <w:sz w:val="22"/>
          <w:szCs w:val="22"/>
          <w:lang w:val="en-IN"/>
        </w:rPr>
        <w:t>.</w:t>
      </w:r>
    </w:p>
    <w:p w14:paraId="29D534A0" w14:textId="2C13BAE2" w:rsidR="001B2527" w:rsidRPr="007B3EB4" w:rsidRDefault="001B2527" w:rsidP="009C722D">
      <w:pPr>
        <w:pStyle w:val="Newparagraph"/>
        <w:ind w:firstLine="284"/>
        <w:jc w:val="both"/>
        <w:rPr>
          <w:sz w:val="22"/>
          <w:szCs w:val="22"/>
          <w:lang w:val="en-IN"/>
        </w:rPr>
      </w:pPr>
      <w:r w:rsidRPr="007B3EB4">
        <w:rPr>
          <w:sz w:val="22"/>
          <w:szCs w:val="22"/>
          <w:lang w:val="en-IN"/>
        </w:rPr>
        <w:t xml:space="preserve">However, the existing body of literature lacks focused analysis on different types of security breaches, particularly in the SH environment. Zhang et al. (2018) studied </w:t>
      </w:r>
      <w:r w:rsidR="00FB71A7" w:rsidRPr="007B3EB4">
        <w:rPr>
          <w:sz w:val="22"/>
          <w:szCs w:val="22"/>
          <w:lang w:val="en-IN"/>
        </w:rPr>
        <w:t>CIA</w:t>
      </w:r>
      <w:r w:rsidRPr="007B3EB4">
        <w:rPr>
          <w:sz w:val="22"/>
          <w:szCs w:val="22"/>
          <w:lang w:val="en-IN"/>
        </w:rPr>
        <w:t xml:space="preserve"> security breaches and subsequently analyze their impact on IT infrastructure. The study examines the authentication embedded in integrity breach as a single breach type, ignoring its independent impact. By employing threat modeling and simulation-based techniques, this research aims to analyse the consequences of four major types of security breaches</w:t>
      </w:r>
      <w:r w:rsidR="00DE680C" w:rsidRPr="007B3EB4">
        <w:rPr>
          <w:sz w:val="22"/>
          <w:szCs w:val="22"/>
          <w:lang w:val="en-IN"/>
        </w:rPr>
        <w:t xml:space="preserve"> and extend the existing studies</w:t>
      </w:r>
      <w:r w:rsidRPr="007B3EB4">
        <w:rPr>
          <w:sz w:val="22"/>
          <w:szCs w:val="22"/>
          <w:lang w:val="en-IN"/>
        </w:rPr>
        <w:t xml:space="preserve">: Confidentiality breach, integrity breach, availability breach, and authentication breach (ACIA). </w:t>
      </w:r>
    </w:p>
    <w:p w14:paraId="65A33778" w14:textId="5EA09D63" w:rsidR="00734A20" w:rsidRPr="007B3EB4" w:rsidRDefault="00280D43" w:rsidP="00280D43">
      <w:pPr>
        <w:pStyle w:val="Newparagraph"/>
        <w:numPr>
          <w:ilvl w:val="1"/>
          <w:numId w:val="45"/>
        </w:numPr>
        <w:spacing w:before="240"/>
        <w:ind w:left="426" w:hanging="426"/>
        <w:rPr>
          <w:rFonts w:cs="Arial"/>
          <w:b/>
          <w:bCs/>
          <w:i/>
          <w:iCs/>
          <w:sz w:val="22"/>
        </w:rPr>
      </w:pPr>
      <w:r w:rsidRPr="007B3EB4">
        <w:rPr>
          <w:rFonts w:cs="Arial"/>
          <w:b/>
          <w:bCs/>
          <w:i/>
          <w:iCs/>
          <w:sz w:val="22"/>
        </w:rPr>
        <w:t xml:space="preserve"> </w:t>
      </w:r>
      <w:r w:rsidR="00734A20" w:rsidRPr="007B3EB4">
        <w:rPr>
          <w:rFonts w:cs="Arial"/>
          <w:b/>
          <w:bCs/>
          <w:i/>
          <w:iCs/>
          <w:sz w:val="22"/>
        </w:rPr>
        <w:t>Economics of security investment and Optimal selection of countermeasures</w:t>
      </w:r>
    </w:p>
    <w:p w14:paraId="4193E437" w14:textId="2CB6AAD6" w:rsidR="00734A20" w:rsidRPr="007B3EB4" w:rsidRDefault="00734A20" w:rsidP="00900815">
      <w:pPr>
        <w:pStyle w:val="Newparagraph"/>
        <w:ind w:firstLine="0"/>
        <w:jc w:val="both"/>
        <w:rPr>
          <w:sz w:val="22"/>
          <w:szCs w:val="22"/>
          <w:lang w:val="en-IN"/>
        </w:rPr>
      </w:pPr>
      <w:r w:rsidRPr="007B3EB4">
        <w:rPr>
          <w:sz w:val="22"/>
          <w:szCs w:val="22"/>
          <w:lang w:val="en-IN"/>
        </w:rPr>
        <w:t xml:space="preserve">With the rising cyber threats, scholars have shifted their focus on analyzing the security threats economically and formulating optimization models for risk/cost minimization pertaining to cyber risk planning. Schilling </w:t>
      </w:r>
      <w:r w:rsidR="00BE3FAA" w:rsidRPr="007B3EB4">
        <w:rPr>
          <w:sz w:val="22"/>
          <w:szCs w:val="22"/>
          <w:lang w:val="en-IN"/>
        </w:rPr>
        <w:t>and</w:t>
      </w:r>
      <w:r w:rsidRPr="007B3EB4">
        <w:rPr>
          <w:sz w:val="22"/>
          <w:szCs w:val="22"/>
          <w:lang w:val="en-IN"/>
        </w:rPr>
        <w:t xml:space="preserve"> Werners (2016) formulated a mixed-integer linear programming model with IT baseline protection catalogues from the German Federal Office for Information Security. The model aims to select effective safeguards which can protect IT infrastructures and its systems. </w:t>
      </w:r>
      <w:r w:rsidR="00070D9F" w:rsidRPr="007B3EB4">
        <w:rPr>
          <w:sz w:val="22"/>
          <w:szCs w:val="22"/>
          <w:lang w:val="en-IN"/>
        </w:rPr>
        <w:t xml:space="preserve">Further, </w:t>
      </w:r>
      <w:r w:rsidRPr="007B3EB4">
        <w:rPr>
          <w:sz w:val="22"/>
          <w:szCs w:val="22"/>
          <w:lang w:val="en-IN"/>
        </w:rPr>
        <w:t xml:space="preserve">Wang (2019) </w:t>
      </w:r>
      <w:r w:rsidR="00CD3AD2" w:rsidRPr="007B3EB4">
        <w:rPr>
          <w:sz w:val="22"/>
          <w:szCs w:val="22"/>
          <w:lang w:val="en-IN"/>
        </w:rPr>
        <w:t>proposed</w:t>
      </w:r>
      <w:r w:rsidRPr="007B3EB4">
        <w:rPr>
          <w:sz w:val="22"/>
          <w:szCs w:val="22"/>
          <w:lang w:val="en-IN"/>
        </w:rPr>
        <w:t xml:space="preserve"> cyber breach </w:t>
      </w:r>
      <w:r w:rsidR="00CD3AD2" w:rsidRPr="007B3EB4">
        <w:rPr>
          <w:sz w:val="22"/>
          <w:szCs w:val="22"/>
          <w:lang w:val="en-IN"/>
        </w:rPr>
        <w:t xml:space="preserve">probability </w:t>
      </w:r>
      <w:r w:rsidRPr="007B3EB4">
        <w:rPr>
          <w:sz w:val="22"/>
          <w:szCs w:val="22"/>
          <w:lang w:val="en-IN"/>
        </w:rPr>
        <w:t xml:space="preserve">and minimizes the cybersecurity investments </w:t>
      </w:r>
      <w:r w:rsidR="00BB7012" w:rsidRPr="007B3EB4">
        <w:rPr>
          <w:sz w:val="22"/>
          <w:szCs w:val="22"/>
          <w:lang w:val="en-IN"/>
        </w:rPr>
        <w:t xml:space="preserve">under </w:t>
      </w:r>
      <w:r w:rsidRPr="007B3EB4">
        <w:rPr>
          <w:sz w:val="22"/>
          <w:szCs w:val="22"/>
          <w:lang w:val="en-IN"/>
        </w:rPr>
        <w:t xml:space="preserve">security breaches. However, these studies model the security threat in a deterministic setting, </w:t>
      </w:r>
      <w:r w:rsidR="00BB7012" w:rsidRPr="007B3EB4">
        <w:rPr>
          <w:sz w:val="22"/>
          <w:szCs w:val="22"/>
          <w:lang w:val="en-IN"/>
        </w:rPr>
        <w:t>and ignored</w:t>
      </w:r>
      <w:r w:rsidRPr="007B3EB4">
        <w:rPr>
          <w:sz w:val="22"/>
          <w:szCs w:val="22"/>
          <w:lang w:val="en-IN"/>
        </w:rPr>
        <w:t xml:space="preserve"> the associated uncertainties, and countermeasure’s effectiveness. </w:t>
      </w:r>
    </w:p>
    <w:p w14:paraId="3843BCEA" w14:textId="751AD2FA" w:rsidR="00047585" w:rsidRPr="007B3EB4" w:rsidRDefault="00047585" w:rsidP="009C722D">
      <w:pPr>
        <w:pStyle w:val="Newparagraph"/>
        <w:ind w:firstLine="284"/>
        <w:jc w:val="both"/>
        <w:rPr>
          <w:sz w:val="22"/>
          <w:szCs w:val="22"/>
          <w:lang w:val="en-IN"/>
        </w:rPr>
      </w:pPr>
      <w:r w:rsidRPr="007B3EB4">
        <w:rPr>
          <w:sz w:val="22"/>
          <w:szCs w:val="22"/>
          <w:lang w:val="en-IN"/>
        </w:rPr>
        <w:t xml:space="preserve">To address the uncertain parameter’s estimation, the literature witnesses the extension of deterministic models to stochastic models. Zhang et al. (2018) formulated </w:t>
      </w:r>
      <w:r w:rsidR="00666704" w:rsidRPr="007B3EB4">
        <w:rPr>
          <w:sz w:val="22"/>
          <w:szCs w:val="22"/>
          <w:lang w:val="en-IN"/>
        </w:rPr>
        <w:t xml:space="preserve">a deterministic model </w:t>
      </w:r>
      <w:r w:rsidR="00666704" w:rsidRPr="007B3EB4">
        <w:rPr>
          <w:sz w:val="22"/>
          <w:szCs w:val="22"/>
          <w:lang w:val="en-IN"/>
        </w:rPr>
        <w:lastRenderedPageBreak/>
        <w:t xml:space="preserve">and </w:t>
      </w:r>
      <w:r w:rsidR="001E7E81" w:rsidRPr="007B3EB4">
        <w:rPr>
          <w:sz w:val="22"/>
          <w:szCs w:val="22"/>
          <w:lang w:val="en-IN"/>
        </w:rPr>
        <w:t>further framed</w:t>
      </w:r>
      <w:r w:rsidR="00666704" w:rsidRPr="007B3EB4">
        <w:rPr>
          <w:sz w:val="22"/>
          <w:szCs w:val="22"/>
          <w:lang w:val="en-IN"/>
        </w:rPr>
        <w:t xml:space="preserve"> two-stage stochastic </w:t>
      </w:r>
      <w:r w:rsidR="001E7E81" w:rsidRPr="007B3EB4">
        <w:rPr>
          <w:sz w:val="22"/>
          <w:szCs w:val="22"/>
          <w:lang w:val="en-IN"/>
        </w:rPr>
        <w:t xml:space="preserve">model </w:t>
      </w:r>
      <w:r w:rsidRPr="007B3EB4">
        <w:rPr>
          <w:sz w:val="22"/>
          <w:szCs w:val="22"/>
          <w:lang w:val="en-IN"/>
        </w:rPr>
        <w:t xml:space="preserve">to minimize the losses </w:t>
      </w:r>
      <w:r w:rsidR="00892E51" w:rsidRPr="007B3EB4">
        <w:rPr>
          <w:sz w:val="22"/>
          <w:szCs w:val="22"/>
          <w:lang w:val="en-IN"/>
        </w:rPr>
        <w:t>from different</w:t>
      </w:r>
      <w:r w:rsidRPr="007B3EB4">
        <w:rPr>
          <w:sz w:val="22"/>
          <w:szCs w:val="22"/>
          <w:lang w:val="en-IN"/>
        </w:rPr>
        <w:t xml:space="preserve"> security breaches and the total </w:t>
      </w:r>
      <w:r w:rsidR="00666704" w:rsidRPr="007B3EB4">
        <w:rPr>
          <w:sz w:val="22"/>
          <w:szCs w:val="22"/>
          <w:lang w:val="en-IN"/>
        </w:rPr>
        <w:t xml:space="preserve">control deployment </w:t>
      </w:r>
      <w:r w:rsidRPr="007B3EB4">
        <w:rPr>
          <w:sz w:val="22"/>
          <w:szCs w:val="22"/>
          <w:lang w:val="en-IN"/>
        </w:rPr>
        <w:t xml:space="preserve">investment. </w:t>
      </w:r>
      <w:r w:rsidR="00BA51B6" w:rsidRPr="007B3EB4">
        <w:rPr>
          <w:sz w:val="22"/>
          <w:szCs w:val="22"/>
          <w:lang w:val="en-IN"/>
        </w:rPr>
        <w:t xml:space="preserve">Paul </w:t>
      </w:r>
      <w:r w:rsidR="00BE3FAA" w:rsidRPr="007B3EB4">
        <w:rPr>
          <w:sz w:val="22"/>
          <w:szCs w:val="22"/>
          <w:lang w:val="en-IN"/>
        </w:rPr>
        <w:t>and</w:t>
      </w:r>
      <w:r w:rsidR="00BA51B6" w:rsidRPr="007B3EB4">
        <w:rPr>
          <w:sz w:val="22"/>
          <w:szCs w:val="22"/>
          <w:lang w:val="en-IN"/>
        </w:rPr>
        <w:t xml:space="preserve"> Zhang (2021)</w:t>
      </w:r>
      <w:r w:rsidRPr="007B3EB4">
        <w:rPr>
          <w:sz w:val="22"/>
          <w:szCs w:val="22"/>
          <w:lang w:val="en-IN"/>
        </w:rPr>
        <w:t xml:space="preserve"> propose</w:t>
      </w:r>
      <w:r w:rsidR="009C2E3A" w:rsidRPr="007B3EB4">
        <w:rPr>
          <w:sz w:val="22"/>
          <w:szCs w:val="22"/>
          <w:lang w:val="en-IN"/>
        </w:rPr>
        <w:t>d</w:t>
      </w:r>
      <w:r w:rsidRPr="007B3EB4">
        <w:rPr>
          <w:sz w:val="22"/>
          <w:szCs w:val="22"/>
          <w:lang w:val="en-IN"/>
        </w:rPr>
        <w:t xml:space="preserve"> a two</w:t>
      </w:r>
      <w:r w:rsidRPr="007B3EB4">
        <w:rPr>
          <w:b/>
          <w:bCs/>
          <w:sz w:val="22"/>
          <w:szCs w:val="22"/>
          <w:lang w:val="en-IN"/>
        </w:rPr>
        <w:t>-s</w:t>
      </w:r>
      <w:r w:rsidRPr="007B3EB4">
        <w:rPr>
          <w:sz w:val="22"/>
          <w:szCs w:val="22"/>
          <w:lang w:val="en-IN"/>
        </w:rPr>
        <w:t>tage stochastic programming framework that models the interactions between a firm, a government regulator, and an attacker to support long-term cybersecurity risk planning under uncertainty. Sawik (2022) presented a mixed-integer programming model for optimizing cybersecurity investment across a supply chain</w:t>
      </w:r>
      <w:r w:rsidR="00FB7DCC" w:rsidRPr="007B3EB4">
        <w:rPr>
          <w:sz w:val="22"/>
          <w:szCs w:val="22"/>
          <w:lang w:val="en-IN"/>
        </w:rPr>
        <w:t>.</w:t>
      </w:r>
      <w:r w:rsidRPr="007B3EB4">
        <w:rPr>
          <w:sz w:val="22"/>
          <w:szCs w:val="22"/>
          <w:lang w:val="en-IN"/>
        </w:rPr>
        <w:t xml:space="preserve"> </w:t>
      </w:r>
      <w:r w:rsidR="00E7167C" w:rsidRPr="007B3EB4">
        <w:rPr>
          <w:sz w:val="22"/>
          <w:szCs w:val="22"/>
          <w:lang w:val="en-IN"/>
        </w:rPr>
        <w:t xml:space="preserve">These studies highlight </w:t>
      </w:r>
      <w:r w:rsidR="008B16B7" w:rsidRPr="007B3EB4">
        <w:rPr>
          <w:sz w:val="22"/>
          <w:szCs w:val="22"/>
          <w:lang w:val="en-IN"/>
        </w:rPr>
        <w:t xml:space="preserve">the lack of proper models to address the issues existing in </w:t>
      </w:r>
      <w:r w:rsidRPr="007B3EB4">
        <w:rPr>
          <w:sz w:val="22"/>
          <w:szCs w:val="22"/>
          <w:lang w:val="en-IN"/>
        </w:rPr>
        <w:t xml:space="preserve">the security postures </w:t>
      </w:r>
      <w:r w:rsidR="008B16B7" w:rsidRPr="007B3EB4">
        <w:rPr>
          <w:sz w:val="22"/>
          <w:szCs w:val="22"/>
          <w:lang w:val="en-IN"/>
        </w:rPr>
        <w:t xml:space="preserve">which </w:t>
      </w:r>
      <w:r w:rsidR="00FB7DCC" w:rsidRPr="007B3EB4">
        <w:rPr>
          <w:sz w:val="22"/>
          <w:szCs w:val="22"/>
          <w:lang w:val="en-IN"/>
        </w:rPr>
        <w:t xml:space="preserve">is </w:t>
      </w:r>
      <w:r w:rsidR="008B16B7" w:rsidRPr="007B3EB4">
        <w:rPr>
          <w:sz w:val="22"/>
          <w:szCs w:val="22"/>
          <w:lang w:val="en-IN"/>
        </w:rPr>
        <w:t xml:space="preserve">usually </w:t>
      </w:r>
      <w:r w:rsidRPr="007B3EB4">
        <w:rPr>
          <w:sz w:val="22"/>
          <w:szCs w:val="22"/>
          <w:lang w:val="en-IN"/>
        </w:rPr>
        <w:t xml:space="preserve">due to information asymmetry and privacy concerns. Sawik </w:t>
      </w:r>
      <w:r w:rsidR="00BE3FAA" w:rsidRPr="007B3EB4">
        <w:rPr>
          <w:sz w:val="22"/>
          <w:szCs w:val="22"/>
          <w:lang w:val="en-IN"/>
        </w:rPr>
        <w:t>and</w:t>
      </w:r>
      <w:r w:rsidRPr="007B3EB4">
        <w:rPr>
          <w:sz w:val="22"/>
          <w:szCs w:val="22"/>
          <w:lang w:val="en-IN"/>
        </w:rPr>
        <w:t xml:space="preserve"> Sawik (2022), presented a portfolio optimization approach for selecting a mix of security controls for a given budget, treating security controls as financial assets. Shukla et al. (2023) formulated a multi-objective optimization framework that aims to maximize security, minimize cost, and maximize operational performance. Kaur et al. (2024) framed a multi-objective optimization model </w:t>
      </w:r>
      <w:r w:rsidR="00B92008" w:rsidRPr="007B3EB4">
        <w:rPr>
          <w:sz w:val="22"/>
          <w:szCs w:val="22"/>
          <w:lang w:val="en-IN"/>
        </w:rPr>
        <w:t>for</w:t>
      </w:r>
      <w:r w:rsidRPr="007B3EB4">
        <w:rPr>
          <w:sz w:val="22"/>
          <w:szCs w:val="22"/>
          <w:lang w:val="en-IN"/>
        </w:rPr>
        <w:t xml:space="preserve"> cybersecurity investment to enhance the overall cyber resilience of a digital supply chain. However, quantifying the overlapping effects between different security controls in a portfolio becomes complex with the increase in the number of suppliers and potential investment options, making it computationally heavy for large-scale supply chains. Zheng et al. (2025) introduce</w:t>
      </w:r>
      <w:r w:rsidR="00C84EE9" w:rsidRPr="007B3EB4">
        <w:rPr>
          <w:sz w:val="22"/>
          <w:szCs w:val="22"/>
          <w:lang w:val="en-IN"/>
        </w:rPr>
        <w:t>d</w:t>
      </w:r>
      <w:r w:rsidRPr="007B3EB4">
        <w:rPr>
          <w:sz w:val="22"/>
          <w:szCs w:val="22"/>
          <w:lang w:val="en-IN"/>
        </w:rPr>
        <w:t xml:space="preserve"> a Unified Robust Simulation-based Optimization (URSO) framework</w:t>
      </w:r>
      <w:r w:rsidR="00B92008" w:rsidRPr="007B3EB4">
        <w:rPr>
          <w:sz w:val="22"/>
          <w:szCs w:val="22"/>
          <w:lang w:val="en-IN"/>
        </w:rPr>
        <w:t xml:space="preserve"> involving</w:t>
      </w:r>
      <w:r w:rsidRPr="007B3EB4">
        <w:rPr>
          <w:sz w:val="22"/>
          <w:szCs w:val="22"/>
          <w:lang w:val="en-IN"/>
        </w:rPr>
        <w:t xml:space="preserve"> costly simulations, constraints, and uncertainty under cyber-attacks. </w:t>
      </w:r>
      <w:r w:rsidR="00C84EE9" w:rsidRPr="007B3EB4">
        <w:rPr>
          <w:sz w:val="22"/>
          <w:szCs w:val="22"/>
          <w:lang w:val="en-IN"/>
        </w:rPr>
        <w:t xml:space="preserve">In recent studies, </w:t>
      </w:r>
      <w:r w:rsidRPr="007B3EB4">
        <w:rPr>
          <w:sz w:val="22"/>
          <w:szCs w:val="22"/>
          <w:lang w:val="en-IN"/>
        </w:rPr>
        <w:t xml:space="preserve">Grass et al. (2025) proposed a two-stage stochastic model intended to strengthen the cyber defense capability of healthcare providers, and selecting the effective countermeasures </w:t>
      </w:r>
      <w:r w:rsidR="00C84EE9" w:rsidRPr="007B3EB4">
        <w:rPr>
          <w:sz w:val="22"/>
          <w:szCs w:val="22"/>
          <w:lang w:val="en-IN"/>
        </w:rPr>
        <w:t>against</w:t>
      </w:r>
      <w:r w:rsidRPr="007B3EB4">
        <w:rPr>
          <w:sz w:val="22"/>
          <w:szCs w:val="22"/>
          <w:lang w:val="en-IN"/>
        </w:rPr>
        <w:t xml:space="preserve"> cyber-attacks. Jungebloud et al. (2025) propose</w:t>
      </w:r>
      <w:r w:rsidR="00C84EE9" w:rsidRPr="007B3EB4">
        <w:rPr>
          <w:sz w:val="22"/>
          <w:szCs w:val="22"/>
          <w:lang w:val="en-IN"/>
        </w:rPr>
        <w:t>d</w:t>
      </w:r>
      <w:r w:rsidRPr="007B3EB4">
        <w:rPr>
          <w:sz w:val="22"/>
          <w:szCs w:val="22"/>
          <w:lang w:val="en-IN"/>
        </w:rPr>
        <w:t xml:space="preserve"> a unified framework </w:t>
      </w:r>
      <w:r w:rsidR="0081400C" w:rsidRPr="007B3EB4">
        <w:rPr>
          <w:sz w:val="22"/>
          <w:szCs w:val="22"/>
          <w:lang w:val="en-IN"/>
        </w:rPr>
        <w:t>to</w:t>
      </w:r>
      <w:r w:rsidRPr="007B3EB4">
        <w:rPr>
          <w:sz w:val="22"/>
          <w:szCs w:val="22"/>
          <w:lang w:val="en-IN"/>
        </w:rPr>
        <w:t xml:space="preserve"> identify structural threat and analyze </w:t>
      </w:r>
      <w:r w:rsidR="00561A3A" w:rsidRPr="007B3EB4">
        <w:rPr>
          <w:sz w:val="22"/>
          <w:szCs w:val="22"/>
          <w:lang w:val="en-IN"/>
        </w:rPr>
        <w:t xml:space="preserve">mean time to compromise (MTTC) </w:t>
      </w:r>
      <w:r w:rsidRPr="007B3EB4">
        <w:rPr>
          <w:sz w:val="22"/>
          <w:szCs w:val="22"/>
          <w:lang w:val="en-IN"/>
        </w:rPr>
        <w:t>behaviour of attack</w:t>
      </w:r>
      <w:r w:rsidR="00561A3A" w:rsidRPr="007B3EB4">
        <w:rPr>
          <w:sz w:val="22"/>
          <w:szCs w:val="22"/>
          <w:lang w:val="en-IN"/>
        </w:rPr>
        <w:t>ers</w:t>
      </w:r>
      <w:r w:rsidRPr="007B3EB4">
        <w:rPr>
          <w:sz w:val="22"/>
          <w:szCs w:val="22"/>
          <w:lang w:val="en-IN"/>
        </w:rPr>
        <w:t xml:space="preserve"> through simulation</w:t>
      </w:r>
      <w:r w:rsidR="00561A3A" w:rsidRPr="007B3EB4">
        <w:rPr>
          <w:sz w:val="22"/>
          <w:szCs w:val="22"/>
          <w:lang w:val="en-IN"/>
        </w:rPr>
        <w:t>.</w:t>
      </w:r>
    </w:p>
    <w:p w14:paraId="73272A5D" w14:textId="1F387AC2" w:rsidR="009B2481" w:rsidRPr="007B3EB4" w:rsidRDefault="00280D43" w:rsidP="00280D43">
      <w:pPr>
        <w:pStyle w:val="Newparagraph"/>
        <w:numPr>
          <w:ilvl w:val="1"/>
          <w:numId w:val="45"/>
        </w:numPr>
        <w:spacing w:before="240"/>
        <w:ind w:left="426" w:hanging="426"/>
        <w:rPr>
          <w:rFonts w:cs="Arial"/>
          <w:b/>
          <w:bCs/>
          <w:i/>
          <w:iCs/>
          <w:sz w:val="22"/>
        </w:rPr>
      </w:pPr>
      <w:r w:rsidRPr="007B3EB4">
        <w:rPr>
          <w:rFonts w:cs="Arial"/>
          <w:b/>
          <w:bCs/>
          <w:i/>
          <w:iCs/>
          <w:sz w:val="22"/>
        </w:rPr>
        <w:t xml:space="preserve"> </w:t>
      </w:r>
      <w:r w:rsidR="009B2481" w:rsidRPr="007B3EB4">
        <w:rPr>
          <w:rFonts w:cs="Arial"/>
          <w:b/>
          <w:bCs/>
          <w:i/>
          <w:iCs/>
          <w:sz w:val="22"/>
        </w:rPr>
        <w:t>Gaps and contributions</w:t>
      </w:r>
    </w:p>
    <w:p w14:paraId="409130F0" w14:textId="18345A26" w:rsidR="009B2481" w:rsidRPr="007B3EB4" w:rsidRDefault="009B2481" w:rsidP="00900815">
      <w:pPr>
        <w:pStyle w:val="Newparagraph"/>
        <w:ind w:firstLine="0"/>
        <w:jc w:val="both"/>
        <w:rPr>
          <w:sz w:val="22"/>
          <w:szCs w:val="22"/>
          <w:lang w:val="en-IN"/>
        </w:rPr>
      </w:pPr>
      <w:r w:rsidRPr="007B3EB4">
        <w:rPr>
          <w:sz w:val="22"/>
          <w:szCs w:val="22"/>
          <w:lang w:val="en-IN"/>
        </w:rPr>
        <w:t xml:space="preserve">The review of scholarly works reveals a significant focus on </w:t>
      </w:r>
      <w:r w:rsidR="002229DF" w:rsidRPr="007B3EB4">
        <w:rPr>
          <w:sz w:val="22"/>
          <w:szCs w:val="22"/>
          <w:lang w:val="en-IN"/>
        </w:rPr>
        <w:t>theoretical</w:t>
      </w:r>
      <w:r w:rsidRPr="007B3EB4">
        <w:rPr>
          <w:sz w:val="22"/>
          <w:szCs w:val="22"/>
          <w:lang w:val="en-IN"/>
        </w:rPr>
        <w:t xml:space="preserve"> concepts, </w:t>
      </w:r>
      <w:r w:rsidR="00D237A2" w:rsidRPr="007B3EB4">
        <w:rPr>
          <w:sz w:val="22"/>
          <w:szCs w:val="22"/>
          <w:lang w:val="en-IN"/>
        </w:rPr>
        <w:t>but</w:t>
      </w:r>
      <w:r w:rsidRPr="007B3EB4">
        <w:rPr>
          <w:sz w:val="22"/>
          <w:szCs w:val="22"/>
          <w:lang w:val="en-IN"/>
        </w:rPr>
        <w:t xml:space="preserve"> the integration of comprehensive threat modeling with cost-effective, robust resource allocation remains underdeveloped, presenting several critical gaps.  First, </w:t>
      </w:r>
      <w:r w:rsidR="00D237A2" w:rsidRPr="007B3EB4">
        <w:rPr>
          <w:sz w:val="22"/>
          <w:szCs w:val="22"/>
          <w:lang w:val="en-IN"/>
        </w:rPr>
        <w:t xml:space="preserve">although </w:t>
      </w:r>
      <w:r w:rsidRPr="007B3EB4">
        <w:rPr>
          <w:sz w:val="22"/>
          <w:szCs w:val="22"/>
          <w:lang w:val="en-IN"/>
        </w:rPr>
        <w:t>CIA</w:t>
      </w:r>
      <w:r w:rsidR="00B575C3" w:rsidRPr="007B3EB4">
        <w:rPr>
          <w:sz w:val="22"/>
          <w:szCs w:val="22"/>
          <w:lang w:val="en-IN"/>
        </w:rPr>
        <w:t xml:space="preserve"> attacks</w:t>
      </w:r>
      <w:r w:rsidRPr="007B3EB4">
        <w:rPr>
          <w:sz w:val="22"/>
          <w:szCs w:val="22"/>
          <w:lang w:val="en-IN"/>
        </w:rPr>
        <w:t xml:space="preserve"> have been modelled</w:t>
      </w:r>
      <w:r w:rsidR="00B575C3" w:rsidRPr="007B3EB4">
        <w:rPr>
          <w:sz w:val="22"/>
          <w:szCs w:val="22"/>
          <w:lang w:val="en-IN"/>
        </w:rPr>
        <w:t xml:space="preserve"> extensively</w:t>
      </w:r>
      <w:r w:rsidRPr="007B3EB4">
        <w:rPr>
          <w:sz w:val="22"/>
          <w:szCs w:val="22"/>
          <w:lang w:val="en-IN"/>
        </w:rPr>
        <w:t xml:space="preserve">, authentication </w:t>
      </w:r>
      <w:r w:rsidR="00C70EAC" w:rsidRPr="007B3EB4">
        <w:rPr>
          <w:sz w:val="22"/>
          <w:szCs w:val="22"/>
          <w:lang w:val="en-IN"/>
        </w:rPr>
        <w:t xml:space="preserve">is frequently </w:t>
      </w:r>
      <w:r w:rsidRPr="007B3EB4">
        <w:rPr>
          <w:sz w:val="22"/>
          <w:szCs w:val="22"/>
          <w:lang w:val="en-IN"/>
        </w:rPr>
        <w:t xml:space="preserve">subsumed under integrity rather than treated as </w:t>
      </w:r>
      <w:r w:rsidRPr="007B3EB4">
        <w:rPr>
          <w:sz w:val="22"/>
          <w:szCs w:val="22"/>
          <w:lang w:val="en-IN"/>
        </w:rPr>
        <w:lastRenderedPageBreak/>
        <w:t xml:space="preserve">a distinct dimension, leaving a gap in holistic threat assessment (Zhang et al., 2018). </w:t>
      </w:r>
      <w:r w:rsidR="00620009" w:rsidRPr="007B3EB4">
        <w:rPr>
          <w:sz w:val="22"/>
          <w:szCs w:val="22"/>
          <w:lang w:val="en-IN"/>
        </w:rPr>
        <w:t>Addressing this gap, t</w:t>
      </w:r>
      <w:r w:rsidRPr="007B3EB4">
        <w:rPr>
          <w:sz w:val="22"/>
          <w:szCs w:val="22"/>
          <w:lang w:val="en-IN"/>
        </w:rPr>
        <w:t xml:space="preserve">he present </w:t>
      </w:r>
      <w:r w:rsidR="00620009" w:rsidRPr="007B3EB4">
        <w:rPr>
          <w:sz w:val="22"/>
          <w:szCs w:val="22"/>
          <w:lang w:val="en-IN"/>
        </w:rPr>
        <w:t xml:space="preserve">study </w:t>
      </w:r>
      <w:r w:rsidRPr="007B3EB4">
        <w:rPr>
          <w:sz w:val="22"/>
          <w:szCs w:val="22"/>
          <w:lang w:val="en-IN"/>
        </w:rPr>
        <w:t>integrat</w:t>
      </w:r>
      <w:r w:rsidR="00620009" w:rsidRPr="007B3EB4">
        <w:rPr>
          <w:sz w:val="22"/>
          <w:szCs w:val="22"/>
          <w:lang w:val="en-IN"/>
        </w:rPr>
        <w:t>es</w:t>
      </w:r>
      <w:r w:rsidRPr="007B3EB4">
        <w:rPr>
          <w:sz w:val="22"/>
          <w:szCs w:val="22"/>
          <w:lang w:val="en-IN"/>
        </w:rPr>
        <w:t xml:space="preserve"> authentication as a critical fourth dimension into the CI</w:t>
      </w:r>
      <w:r w:rsidR="00EE0C46" w:rsidRPr="007B3EB4">
        <w:rPr>
          <w:sz w:val="22"/>
          <w:szCs w:val="22"/>
          <w:lang w:val="en-IN"/>
        </w:rPr>
        <w:t>A</w:t>
      </w:r>
      <w:r w:rsidRPr="007B3EB4">
        <w:rPr>
          <w:sz w:val="22"/>
          <w:szCs w:val="22"/>
          <w:lang w:val="en-IN"/>
        </w:rPr>
        <w:t>A framework</w:t>
      </w:r>
      <w:r w:rsidR="00620009" w:rsidRPr="007B3EB4">
        <w:rPr>
          <w:sz w:val="22"/>
          <w:szCs w:val="22"/>
          <w:lang w:val="en-IN"/>
        </w:rPr>
        <w:t>, extending</w:t>
      </w:r>
      <w:r w:rsidR="00EE0C46" w:rsidRPr="007B3EB4">
        <w:rPr>
          <w:sz w:val="22"/>
          <w:szCs w:val="22"/>
          <w:lang w:val="en-IN"/>
        </w:rPr>
        <w:t xml:space="preserve"> traditional CIA models to </w:t>
      </w:r>
      <w:r w:rsidRPr="007B3EB4">
        <w:rPr>
          <w:sz w:val="22"/>
          <w:szCs w:val="22"/>
          <w:lang w:val="en-IN"/>
        </w:rPr>
        <w:t>systematically examines the criticality and persistence of authentication attacks in SH critical infrastructures. </w:t>
      </w:r>
    </w:p>
    <w:p w14:paraId="113D611F" w14:textId="55EB8A6E" w:rsidR="00CA63B5" w:rsidRPr="007B3EB4" w:rsidRDefault="00CA63B5" w:rsidP="009C722D">
      <w:pPr>
        <w:pStyle w:val="Newparagraph"/>
        <w:ind w:firstLine="284"/>
        <w:jc w:val="both"/>
        <w:rPr>
          <w:sz w:val="22"/>
          <w:szCs w:val="22"/>
          <w:lang w:val="en-IN"/>
        </w:rPr>
      </w:pPr>
      <w:r w:rsidRPr="007B3EB4">
        <w:rPr>
          <w:sz w:val="22"/>
          <w:szCs w:val="22"/>
          <w:lang w:val="en-IN"/>
        </w:rPr>
        <w:t>Second, </w:t>
      </w:r>
      <w:r w:rsidR="00C218FF" w:rsidRPr="007B3EB4">
        <w:rPr>
          <w:sz w:val="22"/>
          <w:szCs w:val="22"/>
          <w:lang w:val="en-IN"/>
        </w:rPr>
        <w:t>existing</w:t>
      </w:r>
      <w:r w:rsidRPr="007B3EB4">
        <w:rPr>
          <w:sz w:val="22"/>
          <w:szCs w:val="22"/>
          <w:lang w:val="en-IN"/>
        </w:rPr>
        <w:t xml:space="preserve"> literature lack a structured model for minimizing the total cost of security implementations across different architectural levels (Bastos et al., 2018). </w:t>
      </w:r>
      <w:r w:rsidR="00C218FF" w:rsidRPr="007B3EB4">
        <w:rPr>
          <w:sz w:val="22"/>
          <w:szCs w:val="22"/>
          <w:lang w:val="en-IN"/>
        </w:rPr>
        <w:t>Recent</w:t>
      </w:r>
      <w:r w:rsidRPr="007B3EB4">
        <w:rPr>
          <w:sz w:val="22"/>
          <w:szCs w:val="22"/>
          <w:lang w:val="en-IN"/>
        </w:rPr>
        <w:t xml:space="preserve"> research often treats countermeasures in isolation without a unified cost-benefit analysis. Our work </w:t>
      </w:r>
      <w:r w:rsidR="00853BA8" w:rsidRPr="007B3EB4">
        <w:rPr>
          <w:sz w:val="22"/>
          <w:szCs w:val="22"/>
          <w:lang w:val="en-IN"/>
        </w:rPr>
        <w:t xml:space="preserve">advances the literature </w:t>
      </w:r>
      <w:r w:rsidRPr="007B3EB4">
        <w:rPr>
          <w:sz w:val="22"/>
          <w:szCs w:val="22"/>
          <w:lang w:val="en-IN"/>
        </w:rPr>
        <w:t>by formulating a</w:t>
      </w:r>
      <w:r w:rsidR="00853BA8" w:rsidRPr="007B3EB4">
        <w:rPr>
          <w:sz w:val="22"/>
          <w:szCs w:val="22"/>
          <w:lang w:val="en-IN"/>
        </w:rPr>
        <w:t>n integrated</w:t>
      </w:r>
      <w:r w:rsidR="00997AD0" w:rsidRPr="007B3EB4">
        <w:rPr>
          <w:sz w:val="22"/>
          <w:szCs w:val="22"/>
          <w:lang w:val="en-IN"/>
        </w:rPr>
        <w:t xml:space="preserve"> optimization</w:t>
      </w:r>
      <w:r w:rsidRPr="007B3EB4">
        <w:rPr>
          <w:sz w:val="22"/>
          <w:szCs w:val="22"/>
          <w:lang w:val="en-IN"/>
        </w:rPr>
        <w:t xml:space="preserve"> model that minimizes the total cost of deploying countermeasures in both system-wide and node-specific settings, providing a practical resource allocation strategy for decentralized infrastructures. </w:t>
      </w:r>
    </w:p>
    <w:p w14:paraId="0B5BEBF8" w14:textId="2FF46819" w:rsidR="00B6364F" w:rsidRPr="007B3EB4" w:rsidRDefault="00CA63B5" w:rsidP="009C722D">
      <w:pPr>
        <w:pStyle w:val="Newparagraph"/>
        <w:ind w:firstLine="284"/>
        <w:jc w:val="both"/>
        <w:rPr>
          <w:sz w:val="22"/>
          <w:szCs w:val="22"/>
          <w:lang w:val="en-IN"/>
        </w:rPr>
      </w:pPr>
      <w:r w:rsidRPr="007B3EB4">
        <w:rPr>
          <w:sz w:val="22"/>
          <w:szCs w:val="22"/>
          <w:lang w:val="en-IN"/>
        </w:rPr>
        <w:t xml:space="preserve">Third, while deterministic and stochastic optimization models </w:t>
      </w:r>
      <w:r w:rsidR="004942E3" w:rsidRPr="007B3EB4">
        <w:rPr>
          <w:sz w:val="22"/>
          <w:szCs w:val="22"/>
          <w:lang w:val="en-IN"/>
        </w:rPr>
        <w:t>have been widely applied in different</w:t>
      </w:r>
      <w:r w:rsidRPr="007B3EB4">
        <w:rPr>
          <w:sz w:val="22"/>
          <w:szCs w:val="22"/>
          <w:lang w:val="en-IN"/>
        </w:rPr>
        <w:t xml:space="preserve"> IoT domains, their application to the decentralized, resource-constrained, and dynamically </w:t>
      </w:r>
      <w:r w:rsidR="004942E3" w:rsidRPr="007B3EB4">
        <w:rPr>
          <w:sz w:val="22"/>
          <w:szCs w:val="22"/>
          <w:lang w:val="en-IN"/>
        </w:rPr>
        <w:t xml:space="preserve">evolving </w:t>
      </w:r>
      <w:r w:rsidRPr="007B3EB4">
        <w:rPr>
          <w:sz w:val="22"/>
          <w:szCs w:val="22"/>
          <w:lang w:val="en-IN"/>
        </w:rPr>
        <w:t xml:space="preserve">threat environment of </w:t>
      </w:r>
      <w:r w:rsidR="004942E3" w:rsidRPr="007B3EB4">
        <w:rPr>
          <w:sz w:val="22"/>
          <w:szCs w:val="22"/>
          <w:lang w:val="en-IN"/>
        </w:rPr>
        <w:t>SH</w:t>
      </w:r>
      <w:r w:rsidRPr="007B3EB4">
        <w:rPr>
          <w:sz w:val="22"/>
          <w:szCs w:val="22"/>
          <w:lang w:val="en-IN"/>
        </w:rPr>
        <w:t xml:space="preserve"> remains underexplored. Existing studies often fail to capture </w:t>
      </w:r>
      <w:r w:rsidR="00977C33" w:rsidRPr="007B3EB4">
        <w:rPr>
          <w:sz w:val="22"/>
          <w:szCs w:val="22"/>
          <w:lang w:val="en-IN"/>
        </w:rPr>
        <w:t xml:space="preserve">the </w:t>
      </w:r>
      <w:r w:rsidRPr="007B3EB4">
        <w:rPr>
          <w:sz w:val="22"/>
          <w:szCs w:val="22"/>
          <w:lang w:val="en-IN"/>
        </w:rPr>
        <w:t xml:space="preserve">risk profile of residential IoT systems, which involve heterogeneous devices, multi-layer infrastructure (edge-fog-cloud), and </w:t>
      </w:r>
      <w:r w:rsidR="00616309" w:rsidRPr="007B3EB4">
        <w:rPr>
          <w:sz w:val="22"/>
          <w:szCs w:val="22"/>
          <w:lang w:val="en-IN"/>
        </w:rPr>
        <w:t xml:space="preserve">user’s </w:t>
      </w:r>
      <w:r w:rsidRPr="007B3EB4">
        <w:rPr>
          <w:sz w:val="22"/>
          <w:szCs w:val="22"/>
          <w:lang w:val="en-IN"/>
        </w:rPr>
        <w:t>limited expertise (Zhang et al., 2018; Zhang et al., 2023). </w:t>
      </w:r>
      <w:r w:rsidR="00255916" w:rsidRPr="007B3EB4">
        <w:rPr>
          <w:sz w:val="22"/>
          <w:szCs w:val="22"/>
        </w:rPr>
        <w:t xml:space="preserve">This study addresses these limitations by proposing </w:t>
      </w:r>
      <w:r w:rsidRPr="007B3EB4">
        <w:rPr>
          <w:sz w:val="22"/>
          <w:szCs w:val="22"/>
          <w:lang w:val="en-IN"/>
        </w:rPr>
        <w:t>a two-stage stochastic optimization model</w:t>
      </w:r>
      <w:r w:rsidR="00067208" w:rsidRPr="007B3EB4">
        <w:rPr>
          <w:sz w:val="22"/>
          <w:szCs w:val="22"/>
          <w:lang w:val="en-IN"/>
        </w:rPr>
        <w:t>,</w:t>
      </w:r>
      <w:r w:rsidRPr="007B3EB4">
        <w:rPr>
          <w:sz w:val="22"/>
          <w:szCs w:val="22"/>
          <w:lang w:val="en-IN"/>
        </w:rPr>
        <w:t xml:space="preserve"> incorporating real-world uncertainties </w:t>
      </w:r>
      <w:r w:rsidR="00AA30D6" w:rsidRPr="007B3EB4">
        <w:rPr>
          <w:sz w:val="22"/>
          <w:szCs w:val="22"/>
          <w:lang w:val="en-IN"/>
        </w:rPr>
        <w:t>through</w:t>
      </w:r>
      <w:r w:rsidRPr="007B3EB4">
        <w:rPr>
          <w:sz w:val="22"/>
          <w:szCs w:val="22"/>
          <w:lang w:val="en-IN"/>
        </w:rPr>
        <w:t xml:space="preserve"> simulation model</w:t>
      </w:r>
      <w:r w:rsidR="00180602" w:rsidRPr="007B3EB4">
        <w:rPr>
          <w:sz w:val="22"/>
          <w:szCs w:val="22"/>
          <w:lang w:val="en-IN"/>
        </w:rPr>
        <w:t xml:space="preserve"> explicitly in SH context</w:t>
      </w:r>
      <w:r w:rsidR="00E31903" w:rsidRPr="007B3EB4">
        <w:rPr>
          <w:sz w:val="22"/>
          <w:szCs w:val="22"/>
          <w:lang w:val="en-IN"/>
        </w:rPr>
        <w:t xml:space="preserve"> to derive resilient and cost-effective</w:t>
      </w:r>
      <w:r w:rsidR="00337ED5" w:rsidRPr="007B3EB4">
        <w:rPr>
          <w:sz w:val="22"/>
          <w:szCs w:val="22"/>
          <w:lang w:val="en-IN"/>
        </w:rPr>
        <w:t xml:space="preserve"> cybersecurity investment strategies</w:t>
      </w:r>
      <w:r w:rsidRPr="007B3EB4">
        <w:rPr>
          <w:sz w:val="22"/>
          <w:szCs w:val="22"/>
          <w:lang w:val="en-IN"/>
        </w:rPr>
        <w:t xml:space="preserve">. </w:t>
      </w:r>
    </w:p>
    <w:p w14:paraId="55042F6F" w14:textId="7DF1B9A8" w:rsidR="0029598E" w:rsidRPr="007B3EB4" w:rsidRDefault="00D2708A" w:rsidP="00280D43">
      <w:pPr>
        <w:pStyle w:val="Newparagraph"/>
        <w:numPr>
          <w:ilvl w:val="0"/>
          <w:numId w:val="45"/>
        </w:numPr>
        <w:spacing w:before="240"/>
        <w:ind w:left="284" w:hanging="284"/>
        <w:rPr>
          <w:rFonts w:cs="Arial"/>
          <w:b/>
          <w:bCs/>
          <w:kern w:val="32"/>
          <w:szCs w:val="32"/>
          <w:lang w:val="en-IN"/>
        </w:rPr>
      </w:pPr>
      <w:r w:rsidRPr="007B3EB4">
        <w:rPr>
          <w:rFonts w:cs="Arial"/>
          <w:b/>
          <w:bCs/>
          <w:kern w:val="32"/>
          <w:szCs w:val="32"/>
          <w:lang w:val="en-IN"/>
        </w:rPr>
        <w:t>Model formulation</w:t>
      </w:r>
    </w:p>
    <w:p w14:paraId="0AD6C82D" w14:textId="6E67D9C7" w:rsidR="001A22DE" w:rsidRPr="009C722D" w:rsidRDefault="001A22DE" w:rsidP="009C722D">
      <w:pPr>
        <w:pStyle w:val="Newparagraph"/>
        <w:numPr>
          <w:ilvl w:val="1"/>
          <w:numId w:val="45"/>
        </w:numPr>
        <w:ind w:left="426" w:hanging="426"/>
        <w:rPr>
          <w:rFonts w:cs="Arial"/>
          <w:b/>
          <w:bCs/>
          <w:i/>
          <w:iCs/>
          <w:sz w:val="22"/>
          <w:szCs w:val="22"/>
        </w:rPr>
      </w:pPr>
      <w:r w:rsidRPr="009C722D">
        <w:rPr>
          <w:rFonts w:cs="Arial"/>
          <w:b/>
          <w:bCs/>
          <w:i/>
          <w:iCs/>
          <w:sz w:val="22"/>
          <w:szCs w:val="22"/>
        </w:rPr>
        <w:t>Problem statement</w:t>
      </w:r>
    </w:p>
    <w:p w14:paraId="512CC713" w14:textId="42655ABB" w:rsidR="00795BC1" w:rsidRPr="009C722D" w:rsidRDefault="001A22DE" w:rsidP="009C722D">
      <w:pPr>
        <w:pStyle w:val="Newparagraph"/>
        <w:ind w:firstLine="0"/>
        <w:jc w:val="both"/>
        <w:rPr>
          <w:sz w:val="22"/>
          <w:szCs w:val="22"/>
          <w:lang w:val="en-IN"/>
        </w:rPr>
      </w:pPr>
      <w:r w:rsidRPr="009C722D">
        <w:rPr>
          <w:sz w:val="22"/>
          <w:szCs w:val="22"/>
          <w:lang w:val="en-IN"/>
        </w:rPr>
        <w:t xml:space="preserve">A decentralized SH infrastructure typically consists of three layers. </w:t>
      </w:r>
      <w:r w:rsidR="000458DB" w:rsidRPr="009C722D">
        <w:rPr>
          <w:sz w:val="22"/>
          <w:szCs w:val="22"/>
          <w:lang w:val="en-IN"/>
        </w:rPr>
        <w:t>The</w:t>
      </w:r>
      <w:r w:rsidRPr="009C722D">
        <w:rPr>
          <w:sz w:val="22"/>
          <w:szCs w:val="22"/>
          <w:lang w:val="en-IN"/>
        </w:rPr>
        <w:t xml:space="preserve"> </w:t>
      </w:r>
      <w:r w:rsidR="006D7D72" w:rsidRPr="009C722D">
        <w:rPr>
          <w:sz w:val="22"/>
          <w:szCs w:val="22"/>
          <w:lang w:val="en-IN"/>
        </w:rPr>
        <w:t>e</w:t>
      </w:r>
      <w:r w:rsidRPr="009C722D">
        <w:rPr>
          <w:sz w:val="22"/>
          <w:szCs w:val="22"/>
          <w:lang w:val="en-IN"/>
        </w:rPr>
        <w:t xml:space="preserve">dge </w:t>
      </w:r>
      <w:r w:rsidR="006D7D72" w:rsidRPr="009C722D">
        <w:rPr>
          <w:sz w:val="22"/>
          <w:szCs w:val="22"/>
          <w:lang w:val="en-IN"/>
        </w:rPr>
        <w:t>layer</w:t>
      </w:r>
      <w:r w:rsidRPr="009C722D">
        <w:rPr>
          <w:sz w:val="22"/>
          <w:szCs w:val="22"/>
          <w:lang w:val="en-IN"/>
        </w:rPr>
        <w:t xml:space="preserve"> consists of resource-constrained, heterogeneous IoT devices as edge nodes (like thermostat sensors, motion sensors, etc). </w:t>
      </w:r>
      <w:r w:rsidR="00E44709" w:rsidRPr="009C722D">
        <w:rPr>
          <w:sz w:val="22"/>
          <w:szCs w:val="22"/>
          <w:lang w:val="en-IN"/>
        </w:rPr>
        <w:t>The f</w:t>
      </w:r>
      <w:r w:rsidRPr="009C722D">
        <w:rPr>
          <w:sz w:val="22"/>
          <w:szCs w:val="22"/>
          <w:lang w:val="en-IN"/>
        </w:rPr>
        <w:t>og layer compris</w:t>
      </w:r>
      <w:r w:rsidR="00E44709" w:rsidRPr="009C722D">
        <w:rPr>
          <w:sz w:val="22"/>
          <w:szCs w:val="22"/>
          <w:lang w:val="en-IN"/>
        </w:rPr>
        <w:t>es</w:t>
      </w:r>
      <w:r w:rsidRPr="009C722D">
        <w:rPr>
          <w:sz w:val="22"/>
          <w:szCs w:val="22"/>
          <w:lang w:val="en-IN"/>
        </w:rPr>
        <w:t xml:space="preserve"> of intermediary nodes as central hubs (such as Alexa, Google Wifi etc, and routers as application servers) and perform functions such as controlling, networking, computing, and storing. </w:t>
      </w:r>
      <w:r w:rsidR="00296D34" w:rsidRPr="009C722D">
        <w:rPr>
          <w:sz w:val="22"/>
          <w:szCs w:val="22"/>
          <w:lang w:val="en-IN"/>
        </w:rPr>
        <w:t xml:space="preserve">Next is </w:t>
      </w:r>
      <w:r w:rsidRPr="009C722D">
        <w:rPr>
          <w:sz w:val="22"/>
          <w:szCs w:val="22"/>
          <w:lang w:val="en-IN"/>
        </w:rPr>
        <w:t xml:space="preserve">cloud layer which comprise of database servers (offered by Google, Amazon etc) </w:t>
      </w:r>
      <w:r w:rsidR="00296D34" w:rsidRPr="009C722D">
        <w:rPr>
          <w:sz w:val="22"/>
          <w:szCs w:val="22"/>
          <w:lang w:val="en-IN"/>
        </w:rPr>
        <w:t>and</w:t>
      </w:r>
      <w:r w:rsidRPr="009C722D">
        <w:rPr>
          <w:sz w:val="22"/>
          <w:szCs w:val="22"/>
          <w:lang w:val="en-IN"/>
        </w:rPr>
        <w:t xml:space="preserve"> provide large storage and computing capabilities via remote servers. These layers communicate and transact information (or user’s request) through wireless </w:t>
      </w:r>
      <w:r w:rsidRPr="009C722D">
        <w:rPr>
          <w:sz w:val="22"/>
          <w:szCs w:val="22"/>
          <w:lang w:val="en-IN"/>
        </w:rPr>
        <w:lastRenderedPageBreak/>
        <w:t xml:space="preserve">or wired transmission using different transaction types. </w:t>
      </w:r>
      <w:r w:rsidR="008C2FE7" w:rsidRPr="009C722D">
        <w:rPr>
          <w:sz w:val="22"/>
          <w:szCs w:val="22"/>
          <w:lang w:val="en-IN"/>
        </w:rPr>
        <w:t xml:space="preserve">Higher dependence on lightweight </w:t>
      </w:r>
      <w:r w:rsidRPr="009C722D">
        <w:rPr>
          <w:sz w:val="22"/>
          <w:szCs w:val="22"/>
          <w:lang w:val="en-IN"/>
        </w:rPr>
        <w:t>IoT devices with limiting capabilities</w:t>
      </w:r>
      <w:r w:rsidR="002572DB" w:rsidRPr="009C722D">
        <w:rPr>
          <w:sz w:val="22"/>
          <w:szCs w:val="22"/>
          <w:lang w:val="en-IN"/>
        </w:rPr>
        <w:t xml:space="preserve">, </w:t>
      </w:r>
      <w:r w:rsidRPr="009C722D">
        <w:rPr>
          <w:sz w:val="22"/>
          <w:szCs w:val="22"/>
          <w:lang w:val="en-IN"/>
        </w:rPr>
        <w:t>decentralized SH architecture</w:t>
      </w:r>
      <w:r w:rsidR="002572DB" w:rsidRPr="009C722D">
        <w:rPr>
          <w:sz w:val="22"/>
          <w:szCs w:val="22"/>
          <w:lang w:val="en-IN"/>
        </w:rPr>
        <w:t xml:space="preserve"> </w:t>
      </w:r>
      <w:r w:rsidR="00C36B34" w:rsidRPr="009C722D">
        <w:rPr>
          <w:sz w:val="22"/>
          <w:szCs w:val="22"/>
          <w:lang w:val="en-IN"/>
        </w:rPr>
        <w:t>is</w:t>
      </w:r>
      <w:r w:rsidR="002572DB" w:rsidRPr="009C722D">
        <w:rPr>
          <w:sz w:val="22"/>
          <w:szCs w:val="22"/>
          <w:lang w:val="en-IN"/>
        </w:rPr>
        <w:t xml:space="preserve"> highly exposed to cyber risks, </w:t>
      </w:r>
      <w:r w:rsidR="00C36B34" w:rsidRPr="009C722D">
        <w:rPr>
          <w:sz w:val="22"/>
          <w:szCs w:val="22"/>
          <w:lang w:val="en-IN"/>
        </w:rPr>
        <w:t xml:space="preserve">necessitating investment </w:t>
      </w:r>
      <w:r w:rsidRPr="009C722D">
        <w:rPr>
          <w:sz w:val="22"/>
          <w:szCs w:val="22"/>
          <w:lang w:val="en-IN"/>
        </w:rPr>
        <w:t xml:space="preserve">in </w:t>
      </w:r>
      <w:r w:rsidR="00C36B34" w:rsidRPr="009C722D">
        <w:rPr>
          <w:sz w:val="22"/>
          <w:szCs w:val="22"/>
          <w:lang w:val="en-IN"/>
        </w:rPr>
        <w:t xml:space="preserve">suitable </w:t>
      </w:r>
      <w:r w:rsidRPr="009C722D">
        <w:rPr>
          <w:sz w:val="22"/>
          <w:szCs w:val="22"/>
          <w:lang w:val="en-IN"/>
        </w:rPr>
        <w:t xml:space="preserve">security countermeasures (Zhang </w:t>
      </w:r>
      <w:r w:rsidR="00BE3FAA" w:rsidRPr="009C722D">
        <w:rPr>
          <w:sz w:val="22"/>
          <w:szCs w:val="22"/>
          <w:lang w:val="en-IN"/>
        </w:rPr>
        <w:t>and</w:t>
      </w:r>
      <w:r w:rsidRPr="009C722D">
        <w:rPr>
          <w:sz w:val="22"/>
          <w:szCs w:val="22"/>
          <w:lang w:val="en-IN"/>
        </w:rPr>
        <w:t xml:space="preserve"> Malacaria, 2025). </w:t>
      </w:r>
      <w:r w:rsidR="00795BC1" w:rsidRPr="009C722D">
        <w:rPr>
          <w:sz w:val="22"/>
          <w:szCs w:val="22"/>
          <w:lang w:val="en-IN"/>
        </w:rPr>
        <w:t>However, implementing security measures can only reduce the breach probability, but none of them assures complete security (Gordon and Loeb, 2002). So, when combined, these countermeasures can offer greater extent of security against the security breaches (Hausken,</w:t>
      </w:r>
    </w:p>
    <w:p w14:paraId="319EEDF9" w14:textId="77777777" w:rsidR="003F4217" w:rsidRPr="003F4217" w:rsidRDefault="003F4217" w:rsidP="00DB5C2B">
      <w:pPr>
        <w:pStyle w:val="Newparagraph"/>
        <w:spacing w:line="240" w:lineRule="auto"/>
        <w:ind w:firstLine="0"/>
        <w:rPr>
          <w:lang w:val="en-IN"/>
        </w:rPr>
      </w:pPr>
      <w:r w:rsidRPr="003F4217">
        <w:rPr>
          <w:noProof/>
          <w:lang w:val="en-IN"/>
        </w:rPr>
        <w:drawing>
          <wp:inline distT="0" distB="0" distL="0" distR="0" wp14:anchorId="1FFA7DDB" wp14:editId="75A6C31F">
            <wp:extent cx="5476690" cy="2921000"/>
            <wp:effectExtent l="0" t="0" r="0" b="0"/>
            <wp:docPr id="57593681" name="Picture 2" descr="A diagram of a smar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3681" name="Picture 2" descr="A diagram of a smart syst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9513" cy="3061177"/>
                    </a:xfrm>
                    <a:prstGeom prst="rect">
                      <a:avLst/>
                    </a:prstGeom>
                    <a:noFill/>
                    <a:ln>
                      <a:noFill/>
                    </a:ln>
                  </pic:spPr>
                </pic:pic>
              </a:graphicData>
            </a:graphic>
          </wp:inline>
        </w:drawing>
      </w:r>
    </w:p>
    <w:p w14:paraId="391C3237" w14:textId="13AB75C2" w:rsidR="003F4217" w:rsidRPr="009C722D" w:rsidRDefault="003F4217" w:rsidP="00DA67D1">
      <w:pPr>
        <w:pStyle w:val="Newparagraph"/>
        <w:ind w:firstLine="0"/>
        <w:rPr>
          <w:sz w:val="22"/>
          <w:szCs w:val="22"/>
          <w:lang w:val="en-IN"/>
        </w:rPr>
      </w:pPr>
      <w:r w:rsidRPr="009C722D">
        <w:rPr>
          <w:b/>
          <w:bCs/>
          <w:sz w:val="22"/>
          <w:szCs w:val="22"/>
          <w:lang w:val="en-IN"/>
        </w:rPr>
        <w:t>Fig</w:t>
      </w:r>
      <w:r w:rsidR="00DB5C2B" w:rsidRPr="009C722D">
        <w:rPr>
          <w:b/>
          <w:bCs/>
          <w:sz w:val="22"/>
          <w:szCs w:val="22"/>
          <w:lang w:val="en-IN"/>
        </w:rPr>
        <w:t>ure</w:t>
      </w:r>
      <w:r w:rsidRPr="009C722D">
        <w:rPr>
          <w:b/>
          <w:bCs/>
          <w:sz w:val="22"/>
          <w:szCs w:val="22"/>
          <w:lang w:val="en-IN"/>
        </w:rPr>
        <w:t xml:space="preserve"> 1</w:t>
      </w:r>
      <w:r w:rsidR="00DB5C2B" w:rsidRPr="009C722D">
        <w:rPr>
          <w:b/>
          <w:bCs/>
          <w:sz w:val="22"/>
          <w:szCs w:val="22"/>
          <w:lang w:val="en-IN"/>
        </w:rPr>
        <w:t>.</w:t>
      </w:r>
      <w:r w:rsidRPr="009C722D">
        <w:rPr>
          <w:sz w:val="22"/>
          <w:szCs w:val="22"/>
          <w:lang w:val="en-IN"/>
        </w:rPr>
        <w:t xml:space="preserve"> Decentralized SH architecture</w:t>
      </w:r>
    </w:p>
    <w:p w14:paraId="09BF29C5" w14:textId="77777777" w:rsidR="003F4217" w:rsidRPr="003F4217" w:rsidRDefault="003F4217" w:rsidP="003F4217">
      <w:pPr>
        <w:pStyle w:val="Newparagraph"/>
        <w:ind w:firstLine="0"/>
        <w:rPr>
          <w:lang w:val="en-IN"/>
        </w:rPr>
      </w:pPr>
      <w:r w:rsidRPr="003F4217">
        <w:rPr>
          <w:noProof/>
          <w:lang w:val="en-IN"/>
        </w:rPr>
        <w:drawing>
          <wp:inline distT="0" distB="0" distL="0" distR="0" wp14:anchorId="0C867BB3" wp14:editId="567E36F4">
            <wp:extent cx="4933950" cy="3239550"/>
            <wp:effectExtent l="0" t="0" r="0" b="0"/>
            <wp:docPr id="1546161996"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61996" name="Picture 1" descr="A diagram of a model&#10;&#10;AI-generated content may be incorrect."/>
                    <pic:cNvPicPr/>
                  </pic:nvPicPr>
                  <pic:blipFill>
                    <a:blip r:embed="rId9"/>
                    <a:stretch>
                      <a:fillRect/>
                    </a:stretch>
                  </pic:blipFill>
                  <pic:spPr>
                    <a:xfrm>
                      <a:off x="0" y="0"/>
                      <a:ext cx="5209081" cy="3420196"/>
                    </a:xfrm>
                    <a:prstGeom prst="rect">
                      <a:avLst/>
                    </a:prstGeom>
                    <a:ln w="3175">
                      <a:noFill/>
                    </a:ln>
                  </pic:spPr>
                </pic:pic>
              </a:graphicData>
            </a:graphic>
          </wp:inline>
        </w:drawing>
      </w:r>
    </w:p>
    <w:p w14:paraId="05B2307A" w14:textId="075DF0B6" w:rsidR="003F4217" w:rsidRDefault="003F4217" w:rsidP="00F24EE3">
      <w:pPr>
        <w:pStyle w:val="Newparagraph"/>
        <w:ind w:firstLine="0"/>
        <w:rPr>
          <w:sz w:val="22"/>
          <w:szCs w:val="22"/>
          <w:lang w:val="en-IN"/>
        </w:rPr>
      </w:pPr>
      <w:r w:rsidRPr="009C722D">
        <w:rPr>
          <w:b/>
          <w:bCs/>
          <w:sz w:val="22"/>
          <w:szCs w:val="22"/>
          <w:lang w:val="en-IN"/>
        </w:rPr>
        <w:t>Fig</w:t>
      </w:r>
      <w:r w:rsidR="00736BF1" w:rsidRPr="009C722D">
        <w:rPr>
          <w:b/>
          <w:bCs/>
          <w:sz w:val="22"/>
          <w:szCs w:val="22"/>
          <w:lang w:val="en-IN"/>
        </w:rPr>
        <w:t>ure</w:t>
      </w:r>
      <w:r w:rsidRPr="009C722D">
        <w:rPr>
          <w:b/>
          <w:bCs/>
          <w:sz w:val="22"/>
          <w:szCs w:val="22"/>
          <w:lang w:val="en-IN"/>
        </w:rPr>
        <w:t xml:space="preserve"> 2</w:t>
      </w:r>
      <w:r w:rsidR="00736BF1" w:rsidRPr="009C722D">
        <w:rPr>
          <w:b/>
          <w:bCs/>
          <w:sz w:val="22"/>
          <w:szCs w:val="22"/>
          <w:lang w:val="en-IN"/>
        </w:rPr>
        <w:t>.</w:t>
      </w:r>
      <w:r w:rsidRPr="009C722D">
        <w:rPr>
          <w:sz w:val="22"/>
          <w:szCs w:val="22"/>
          <w:lang w:val="en-IN"/>
        </w:rPr>
        <w:t xml:space="preserve"> A conceptual framework of the proposed model.</w:t>
      </w:r>
    </w:p>
    <w:p w14:paraId="5A8674F4" w14:textId="4A6B83DC" w:rsidR="009C722D" w:rsidRPr="009C722D" w:rsidRDefault="009C722D" w:rsidP="009C722D">
      <w:pPr>
        <w:pStyle w:val="Newparagraph"/>
        <w:ind w:firstLine="0"/>
        <w:jc w:val="both"/>
        <w:rPr>
          <w:sz w:val="22"/>
          <w:szCs w:val="22"/>
          <w:lang w:val="en-IN"/>
        </w:rPr>
      </w:pPr>
      <w:r w:rsidRPr="009C722D">
        <w:rPr>
          <w:sz w:val="22"/>
          <w:szCs w:val="22"/>
          <w:lang w:val="en-IN"/>
        </w:rPr>
        <w:lastRenderedPageBreak/>
        <w:t>2006). Accordingly, this study categorizes security countermeasures into system-specific and node specific countermeasures.</w:t>
      </w:r>
    </w:p>
    <w:p w14:paraId="7341A94D" w14:textId="77777777" w:rsidR="009C722D" w:rsidRPr="009C722D" w:rsidRDefault="009C722D" w:rsidP="009C722D">
      <w:pPr>
        <w:pStyle w:val="Newparagraph"/>
        <w:ind w:firstLine="284"/>
        <w:jc w:val="both"/>
        <w:rPr>
          <w:sz w:val="22"/>
          <w:szCs w:val="22"/>
          <w:lang w:val="en-IN"/>
        </w:rPr>
      </w:pPr>
      <w:r w:rsidRPr="009C722D">
        <w:rPr>
          <w:sz w:val="22"/>
          <w:szCs w:val="22"/>
          <w:lang w:val="en-IN"/>
        </w:rPr>
        <w:t>Definitions of different key terms used in our study are provided in Appendix A. The probabilities of breach failures are subject to countermeasures type considered for the study. To increase availability or scalability, a single SH architecture (Figure 1) is considered. Figure 2 highlights the overall conceptual framework for the study.</w:t>
      </w:r>
    </w:p>
    <w:p w14:paraId="7688287C" w14:textId="7CA678EF" w:rsidR="001F454A" w:rsidRPr="009C722D" w:rsidRDefault="001F454A" w:rsidP="00280D43">
      <w:pPr>
        <w:pStyle w:val="Newparagraph"/>
        <w:numPr>
          <w:ilvl w:val="1"/>
          <w:numId w:val="45"/>
        </w:numPr>
        <w:spacing w:before="240"/>
        <w:ind w:left="426" w:hanging="426"/>
        <w:rPr>
          <w:rFonts w:cs="Arial"/>
          <w:b/>
          <w:bCs/>
          <w:i/>
          <w:iCs/>
          <w:sz w:val="22"/>
        </w:rPr>
      </w:pPr>
      <w:r w:rsidRPr="009C722D">
        <w:rPr>
          <w:rFonts w:cs="Arial"/>
          <w:b/>
          <w:bCs/>
          <w:i/>
          <w:iCs/>
          <w:sz w:val="22"/>
        </w:rPr>
        <w:t>Notations and Model Formulation</w:t>
      </w:r>
    </w:p>
    <w:p w14:paraId="60860DE3" w14:textId="77777777" w:rsidR="001F454A" w:rsidRPr="009C722D" w:rsidRDefault="001F454A" w:rsidP="001F454A">
      <w:pPr>
        <w:pStyle w:val="Newparagraph"/>
        <w:ind w:firstLine="0"/>
        <w:rPr>
          <w:sz w:val="22"/>
          <w:szCs w:val="22"/>
          <w:lang w:val="en-IN"/>
        </w:rPr>
      </w:pPr>
      <w:r w:rsidRPr="009C722D">
        <w:rPr>
          <w:sz w:val="22"/>
          <w:szCs w:val="22"/>
          <w:lang w:val="en-IN"/>
        </w:rPr>
        <w:t>The well-defined sets, input parameters, and variables used are given in Table 1.</w:t>
      </w:r>
    </w:p>
    <w:p w14:paraId="11CFAC96" w14:textId="77777777" w:rsidR="001F454A" w:rsidRPr="009C722D" w:rsidRDefault="001F454A" w:rsidP="001F454A">
      <w:pPr>
        <w:pStyle w:val="Newparagraph"/>
        <w:ind w:firstLine="0"/>
        <w:rPr>
          <w:rFonts w:cs="Arial"/>
          <w:bCs/>
          <w:i/>
          <w:sz w:val="22"/>
        </w:rPr>
      </w:pPr>
      <w:r w:rsidRPr="009C722D">
        <w:rPr>
          <w:rFonts w:cs="Arial"/>
          <w:bCs/>
          <w:i/>
          <w:sz w:val="22"/>
        </w:rPr>
        <w:t>Assumptions</w:t>
      </w:r>
    </w:p>
    <w:p w14:paraId="671CB847" w14:textId="77777777" w:rsidR="001F454A" w:rsidRPr="009C722D" w:rsidRDefault="001F454A" w:rsidP="001F454A">
      <w:pPr>
        <w:pStyle w:val="Newparagraph"/>
        <w:ind w:firstLine="0"/>
        <w:rPr>
          <w:sz w:val="22"/>
          <w:szCs w:val="22"/>
          <w:lang w:val="en-IN"/>
        </w:rPr>
      </w:pPr>
      <w:r w:rsidRPr="009C722D">
        <w:rPr>
          <w:sz w:val="22"/>
          <w:szCs w:val="22"/>
          <w:lang w:val="en-IN"/>
        </w:rPr>
        <w:t>Considering the impact of the different security breaches, we make the following assumptions to ensure our models remain manageable while minimizing the loss of generality (derived from Zhang et al., 2018).</w:t>
      </w:r>
    </w:p>
    <w:p w14:paraId="49DAD0D9" w14:textId="3CE7DE8D" w:rsidR="00F246CA" w:rsidRPr="009C722D" w:rsidRDefault="00AD192D" w:rsidP="009C722D">
      <w:pPr>
        <w:pStyle w:val="Newparagraph"/>
        <w:ind w:firstLine="0"/>
        <w:jc w:val="both"/>
        <w:rPr>
          <w:sz w:val="22"/>
          <w:szCs w:val="22"/>
          <w:lang w:val="en-IN"/>
        </w:rPr>
      </w:pPr>
      <w:r w:rsidRPr="009C722D">
        <w:rPr>
          <w:sz w:val="22"/>
          <w:szCs w:val="22"/>
          <w:lang w:val="en-IN"/>
        </w:rPr>
        <w:t xml:space="preserve"> </w:t>
      </w:r>
      <w:r w:rsidR="00F246CA" w:rsidRPr="009C722D">
        <w:rPr>
          <w:i/>
          <w:sz w:val="22"/>
          <w:szCs w:val="22"/>
          <w:lang w:val="en-IN"/>
        </w:rPr>
        <w:t>Assumption 1</w:t>
      </w:r>
      <w:r w:rsidR="00F246CA" w:rsidRPr="009C722D">
        <w:rPr>
          <w:b/>
          <w:bCs/>
          <w:i/>
          <w:sz w:val="22"/>
          <w:szCs w:val="22"/>
          <w:lang w:val="en-IN"/>
        </w:rPr>
        <w:t>.</w:t>
      </w:r>
      <w:r w:rsidR="00F246CA" w:rsidRPr="009C722D">
        <w:rPr>
          <w:sz w:val="22"/>
          <w:szCs w:val="22"/>
          <w:lang w:val="en-IN"/>
        </w:rPr>
        <w:t xml:space="preserve"> The type of transactions considers equal processing time at any node device in respective system layers. Here, the processing capacity is denoted by transactions per minute</w:t>
      </w:r>
      <w:r w:rsidR="007B3EB4" w:rsidRPr="009C722D">
        <w:rPr>
          <w:sz w:val="22"/>
          <w:szCs w:val="22"/>
          <w:lang w:val="en-IN"/>
        </w:rPr>
        <w:t>.</w:t>
      </w:r>
    </w:p>
    <w:p w14:paraId="38F6B8C1" w14:textId="77777777" w:rsidR="009C722D" w:rsidRDefault="009C722D" w:rsidP="009C722D">
      <w:pPr>
        <w:pStyle w:val="Newparagraph"/>
        <w:ind w:firstLine="0"/>
        <w:jc w:val="both"/>
        <w:rPr>
          <w:sz w:val="22"/>
          <w:szCs w:val="22"/>
          <w:lang w:val="en-IN"/>
        </w:rPr>
      </w:pPr>
      <w:r w:rsidRPr="009C722D">
        <w:rPr>
          <w:i/>
          <w:sz w:val="22"/>
          <w:szCs w:val="22"/>
          <w:lang w:val="en-IN"/>
        </w:rPr>
        <w:t xml:space="preserve">Assumption 2. </w:t>
      </w:r>
      <w:r w:rsidRPr="009C722D">
        <w:rPr>
          <w:sz w:val="22"/>
          <w:szCs w:val="22"/>
          <w:lang w:val="en-IN"/>
        </w:rPr>
        <w:t xml:space="preserve">The transaction rate function </w:t>
      </w:r>
      <m:oMath>
        <m:sSub>
          <m:sSubPr>
            <m:ctrlPr>
              <w:rPr>
                <w:rFonts w:ascii="Cambria Math" w:hAnsi="Cambria Math"/>
                <w:sz w:val="22"/>
                <w:szCs w:val="22"/>
                <w:lang w:val="en-IN"/>
              </w:rPr>
            </m:ctrlPr>
          </m:sSubPr>
          <m:e>
            <m:r>
              <w:rPr>
                <w:rFonts w:ascii="Cambria Math" w:hAnsi="Cambria Math"/>
                <w:sz w:val="22"/>
                <w:szCs w:val="22"/>
                <w:lang w:val="en-IN"/>
              </w:rPr>
              <m:t>g</m:t>
            </m:r>
          </m:e>
          <m:sub>
            <m:r>
              <w:rPr>
                <w:rFonts w:ascii="Cambria Math" w:hAnsi="Cambria Math"/>
                <w:sz w:val="22"/>
                <w:szCs w:val="22"/>
                <w:lang w:val="en-IN"/>
              </w:rPr>
              <m:t>l</m:t>
            </m:r>
          </m:sub>
        </m:sSub>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e>
        </m:d>
      </m:oMath>
      <w:r w:rsidRPr="009C722D">
        <w:rPr>
          <w:sz w:val="22"/>
          <w:szCs w:val="22"/>
          <w:lang w:val="en-IN"/>
        </w:rPr>
        <w:t xml:space="preserve"> is separable under availability breach probability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oMath>
      <w:r w:rsidRPr="009C722D">
        <w:rPr>
          <w:sz w:val="22"/>
          <w:szCs w:val="22"/>
          <w:lang w:val="en-IN"/>
        </w:rPr>
        <w:t xml:space="preserve">) such that </w:t>
      </w:r>
      <m:oMath>
        <m:sSub>
          <m:sSubPr>
            <m:ctrlPr>
              <w:rPr>
                <w:rFonts w:ascii="Cambria Math" w:hAnsi="Cambria Math"/>
                <w:sz w:val="22"/>
                <w:szCs w:val="22"/>
                <w:lang w:val="en-IN"/>
              </w:rPr>
            </m:ctrlPr>
          </m:sSubPr>
          <m:e>
            <m:r>
              <w:rPr>
                <w:rFonts w:ascii="Cambria Math" w:hAnsi="Cambria Math"/>
                <w:sz w:val="22"/>
                <w:szCs w:val="22"/>
                <w:lang w:val="en-IN"/>
              </w:rPr>
              <m:t>g</m:t>
            </m:r>
          </m:e>
          <m:sub>
            <m:r>
              <w:rPr>
                <w:rFonts w:ascii="Cambria Math" w:hAnsi="Cambria Math"/>
                <w:sz w:val="22"/>
                <w:szCs w:val="22"/>
                <w:lang w:val="en-IN"/>
              </w:rPr>
              <m:t>l</m:t>
            </m:r>
          </m:sub>
        </m:sSub>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e>
        </m:d>
        <m:r>
          <w:rPr>
            <w:rFonts w:ascii="Cambria Math" w:hAnsi="Cambria Math"/>
            <w:sz w:val="22"/>
            <w:szCs w:val="22"/>
            <w:lang w:val="en-IN"/>
          </w:rPr>
          <m:t>=-</m:t>
        </m:r>
        <m:nary>
          <m:naryPr>
            <m:chr m:val="∑"/>
            <m:limLoc m:val="undOvr"/>
            <m:supHide m:val="1"/>
            <m:ctrlPr>
              <w:rPr>
                <w:rFonts w:ascii="Cambria Math" w:hAnsi="Cambria Math"/>
                <w:i/>
                <w:sz w:val="22"/>
                <w:szCs w:val="22"/>
                <w:lang w:val="en-IN"/>
              </w:rPr>
            </m:ctrlPr>
          </m:naryPr>
          <m:sub>
            <m:eqArr>
              <m:eqArrPr>
                <m:ctrlPr>
                  <w:rPr>
                    <w:rFonts w:ascii="Cambria Math" w:hAnsi="Cambria Math"/>
                    <w:i/>
                    <w:sz w:val="22"/>
                    <w:szCs w:val="22"/>
                    <w:lang w:val="en-IN"/>
                  </w:rPr>
                </m:ctrlPr>
              </m:eqArrPr>
              <m:e>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e>
              <m:e>
                <m:r>
                  <w:rPr>
                    <w:rFonts w:ascii="Cambria Math" w:hAnsi="Cambria Math"/>
                    <w:sz w:val="22"/>
                    <w:szCs w:val="22"/>
                    <w:lang w:val="en-IN"/>
                  </w:rPr>
                  <m:t>l</m:t>
                </m:r>
                <m:r>
                  <m:rPr>
                    <m:sty m:val="p"/>
                  </m:rPr>
                  <w:rPr>
                    <w:rFonts w:ascii="Cambria Math" w:hAnsi="Cambria Math"/>
                    <w:sz w:val="22"/>
                    <w:szCs w:val="22"/>
                    <w:lang w:val="en-IN"/>
                  </w:rPr>
                  <m:t>ϵ</m:t>
                </m:r>
                <m:r>
                  <w:rPr>
                    <w:rFonts w:ascii="Cambria Math" w:hAnsi="Cambria Math"/>
                    <w:sz w:val="22"/>
                    <w:szCs w:val="22"/>
                    <w:lang w:val="en-IN"/>
                  </w:rPr>
                  <m:t>L</m:t>
                </m:r>
              </m:e>
            </m:eqArr>
          </m:sub>
          <m:sup/>
          <m:e>
            <m:sSubSup>
              <m:sSubSupPr>
                <m:ctrlPr>
                  <w:rPr>
                    <w:rFonts w:ascii="Cambria Math" w:hAnsi="Cambria Math"/>
                    <w:sz w:val="22"/>
                    <w:szCs w:val="22"/>
                    <w:lang w:val="en-IN"/>
                  </w:rPr>
                </m:ctrlPr>
              </m:sSubSupPr>
              <m:e>
                <m:r>
                  <w:rPr>
                    <w:rFonts w:ascii="Cambria Math" w:hAnsi="Cambria Math"/>
                    <w:sz w:val="22"/>
                    <w:szCs w:val="22"/>
                    <w:lang w:val="en-IN"/>
                  </w:rPr>
                  <m:t>h</m:t>
                </m:r>
              </m:e>
              <m:sub>
                <m:r>
                  <w:rPr>
                    <w:rFonts w:ascii="Cambria Math" w:hAnsi="Cambria Math"/>
                    <w:sz w:val="22"/>
                    <w:szCs w:val="22"/>
                    <w:lang w:val="en-IN"/>
                  </w:rPr>
                  <m:t>l</m:t>
                </m:r>
              </m:sub>
              <m:sup>
                <m:r>
                  <w:rPr>
                    <w:rFonts w:ascii="Cambria Math" w:hAnsi="Cambria Math"/>
                    <w:sz w:val="22"/>
                    <w:szCs w:val="22"/>
                    <w:lang w:val="en-IN"/>
                  </w:rPr>
                  <m:t>d</m:t>
                </m:r>
              </m:sup>
            </m:sSubSup>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r>
              <w:rPr>
                <w:rFonts w:ascii="Cambria Math" w:hAnsi="Cambria Math"/>
                <w:sz w:val="22"/>
                <w:szCs w:val="22"/>
                <w:lang w:val="en-IN"/>
              </w:rPr>
              <m:t>+</m:t>
            </m:r>
          </m:e>
        </m:nary>
        <m:sSub>
          <m:sSubPr>
            <m:ctrlPr>
              <w:rPr>
                <w:rFonts w:ascii="Cambria Math" w:hAnsi="Cambria Math"/>
                <w:sz w:val="22"/>
                <w:szCs w:val="22"/>
                <w:lang w:val="en-IN"/>
              </w:rPr>
            </m:ctrlPr>
          </m:sSubPr>
          <m:e>
            <m:r>
              <w:rPr>
                <w:rFonts w:ascii="Cambria Math" w:hAnsi="Cambria Math"/>
                <w:sz w:val="22"/>
                <w:szCs w:val="22"/>
                <w:lang w:val="en-IN"/>
              </w:rPr>
              <m:t>ρ</m:t>
            </m:r>
          </m:e>
          <m:sub>
            <m:r>
              <w:rPr>
                <w:rFonts w:ascii="Cambria Math" w:hAnsi="Cambria Math"/>
                <w:sz w:val="22"/>
                <w:szCs w:val="22"/>
                <w:lang w:val="en-IN"/>
              </w:rPr>
              <m:t>l</m:t>
            </m:r>
          </m:sub>
        </m:sSub>
      </m:oMath>
      <w:r w:rsidRPr="009C722D">
        <w:rPr>
          <w:sz w:val="22"/>
          <w:szCs w:val="22"/>
          <w:lang w:val="en-IN"/>
        </w:rPr>
        <w:tab/>
        <w:t>, where ρ denotes the processing capacity of layer ‘</w:t>
      </w:r>
      <w:r w:rsidRPr="009C722D">
        <w:rPr>
          <w:i/>
          <w:iCs/>
          <w:sz w:val="22"/>
          <w:szCs w:val="22"/>
          <w:lang w:val="en-IN"/>
        </w:rPr>
        <w:t>l</w:t>
      </w:r>
      <w:r w:rsidRPr="009C722D">
        <w:rPr>
          <w:sz w:val="22"/>
          <w:szCs w:val="22"/>
          <w:lang w:val="en-IN"/>
        </w:rPr>
        <w:t xml:space="preserve">’ and </w:t>
      </w:r>
      <m:oMath>
        <m:sSubSup>
          <m:sSubSupPr>
            <m:ctrlPr>
              <w:rPr>
                <w:rFonts w:ascii="Cambria Math" w:hAnsi="Cambria Math"/>
                <w:sz w:val="22"/>
                <w:szCs w:val="22"/>
                <w:lang w:val="en-IN"/>
              </w:rPr>
            </m:ctrlPr>
          </m:sSubSupPr>
          <m:e>
            <m:r>
              <w:rPr>
                <w:rFonts w:ascii="Cambria Math" w:hAnsi="Cambria Math"/>
                <w:sz w:val="22"/>
                <w:szCs w:val="22"/>
                <w:lang w:val="en-IN"/>
              </w:rPr>
              <m:t>h</m:t>
            </m:r>
          </m:e>
          <m:sub>
            <m:r>
              <w:rPr>
                <w:rFonts w:ascii="Cambria Math" w:hAnsi="Cambria Math"/>
                <w:sz w:val="22"/>
                <w:szCs w:val="22"/>
                <w:lang w:val="en-IN"/>
              </w:rPr>
              <m:t>l</m:t>
            </m:r>
          </m:sub>
          <m:sup>
            <m:r>
              <w:rPr>
                <w:rFonts w:ascii="Cambria Math" w:hAnsi="Cambria Math"/>
                <w:sz w:val="22"/>
                <w:szCs w:val="22"/>
                <w:lang w:val="en-IN"/>
              </w:rPr>
              <m:t>d</m:t>
            </m:r>
          </m:sup>
        </m:sSubSup>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oMath>
      <w:r w:rsidRPr="009C722D">
        <w:rPr>
          <w:sz w:val="22"/>
          <w:szCs w:val="22"/>
          <w:lang w:val="en-IN"/>
        </w:rPr>
        <w:t xml:space="preserve"> represents the expected reduction in the processing capacity of the nodes ‘</w:t>
      </w:r>
      <w:r w:rsidRPr="009C722D">
        <w:rPr>
          <w:i/>
          <w:iCs/>
          <w:sz w:val="22"/>
          <w:szCs w:val="22"/>
          <w:lang w:val="en-IN"/>
        </w:rPr>
        <w:t>d’</w:t>
      </w:r>
      <w:r w:rsidRPr="009C722D">
        <w:rPr>
          <w:sz w:val="22"/>
          <w:szCs w:val="22"/>
          <w:lang w:val="en-IN"/>
        </w:rPr>
        <w:t xml:space="preserve"> in the layer ‘</w:t>
      </w:r>
      <w:r w:rsidRPr="009C722D">
        <w:rPr>
          <w:i/>
          <w:iCs/>
          <w:sz w:val="22"/>
          <w:szCs w:val="22"/>
          <w:lang w:val="en-IN"/>
        </w:rPr>
        <w:t>l’</w:t>
      </w:r>
      <w:r w:rsidRPr="009C722D">
        <w:rPr>
          <w:sz w:val="22"/>
          <w:szCs w:val="22"/>
          <w:lang w:val="en-IN"/>
        </w:rPr>
        <w:t xml:space="preserve">, which is a convex and monotonically non-decreasing function for the given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oMath>
      <w:r w:rsidRPr="009C722D">
        <w:rPr>
          <w:sz w:val="22"/>
          <w:szCs w:val="22"/>
          <w:lang w:val="en-IN"/>
        </w:rPr>
        <w:t xml:space="preserve"> at node </w:t>
      </w:r>
      <w:r w:rsidRPr="009C722D">
        <w:rPr>
          <w:i/>
          <w:iCs/>
          <w:sz w:val="22"/>
          <w:szCs w:val="22"/>
          <w:lang w:val="en-IN"/>
        </w:rPr>
        <w:t>d</w:t>
      </w:r>
      <w:r w:rsidRPr="009C722D">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Y</m:t>
            </m:r>
          </m:e>
          <m:sub>
            <m:r>
              <w:rPr>
                <w:rFonts w:ascii="Cambria Math" w:hAnsi="Cambria Math"/>
                <w:sz w:val="22"/>
                <w:szCs w:val="22"/>
                <w:lang w:val="en-IN"/>
              </w:rPr>
              <m:t>d</m:t>
            </m:r>
          </m:sub>
        </m:sSub>
      </m:oMath>
      <w:r w:rsidRPr="009C722D">
        <w:rPr>
          <w:sz w:val="22"/>
          <w:szCs w:val="22"/>
          <w:lang w:val="en-IN"/>
        </w:rPr>
        <w:t xml:space="preserve"> denotes the capacity of node </w:t>
      </w:r>
      <w:r w:rsidRPr="009C722D">
        <w:rPr>
          <w:i/>
          <w:iCs/>
          <w:sz w:val="22"/>
          <w:szCs w:val="22"/>
          <w:lang w:val="en-IN"/>
        </w:rPr>
        <w:t>d</w:t>
      </w:r>
      <w:r w:rsidRPr="009C722D">
        <w:rPr>
          <w:sz w:val="22"/>
          <w:szCs w:val="22"/>
          <w:lang w:val="en-IN"/>
        </w:rPr>
        <w:t>.</w:t>
      </w:r>
    </w:p>
    <w:p w14:paraId="3A298367" w14:textId="77777777" w:rsidR="009C722D" w:rsidRPr="009C722D" w:rsidRDefault="009C722D" w:rsidP="009C722D">
      <w:pPr>
        <w:pStyle w:val="Newparagraph"/>
        <w:ind w:firstLine="0"/>
        <w:jc w:val="both"/>
        <w:rPr>
          <w:sz w:val="22"/>
          <w:szCs w:val="22"/>
          <w:lang w:val="en-IN"/>
        </w:rPr>
      </w:pPr>
      <w:r w:rsidRPr="009C722D">
        <w:rPr>
          <w:i/>
          <w:sz w:val="22"/>
          <w:szCs w:val="22"/>
          <w:lang w:val="en-IN"/>
        </w:rPr>
        <w:t xml:space="preserve">Assumption 3. </w:t>
      </w:r>
      <w:r w:rsidRPr="009C722D">
        <w:rPr>
          <w:sz w:val="22"/>
          <w:szCs w:val="22"/>
          <w:lang w:val="en-IN"/>
        </w:rPr>
        <w:t xml:space="preserve">The breach probabilities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p</m:t>
            </m:r>
          </m:sub>
          <m:sup>
            <m:r>
              <w:rPr>
                <w:rFonts w:ascii="Cambria Math" w:hAnsi="Cambria Math"/>
                <w:sz w:val="22"/>
                <w:szCs w:val="22"/>
                <w:lang w:val="en-IN"/>
              </w:rPr>
              <m:t>conf</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m:t>
                </m:r>
                <m:r>
                  <w:rPr>
                    <w:rFonts w:ascii="Cambria Math" w:hAnsi="Cambria Math"/>
                    <w:sz w:val="22"/>
                    <w:szCs w:val="22"/>
                    <w:lang w:val="en-IN"/>
                  </w:rPr>
                  <m:t>N</m:t>
                </m:r>
              </m:sub>
            </m:sSub>
          </m:e>
        </m:d>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p</m:t>
            </m:r>
          </m:sub>
          <m:sup>
            <m:r>
              <w:rPr>
                <w:rFonts w:ascii="Cambria Math" w:hAnsi="Cambria Math"/>
                <w:sz w:val="22"/>
                <w:szCs w:val="22"/>
                <w:lang w:val="en-IN"/>
              </w:rPr>
              <m:t>int</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m:t>
                </m:r>
                <m:r>
                  <w:rPr>
                    <w:rFonts w:ascii="Cambria Math" w:hAnsi="Cambria Math"/>
                    <w:sz w:val="22"/>
                    <w:szCs w:val="22"/>
                    <w:lang w:val="en-IN"/>
                  </w:rPr>
                  <m:t>N</m:t>
                </m:r>
              </m:sub>
            </m:sSub>
          </m:e>
        </m:d>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p</m:t>
            </m:r>
          </m:sub>
          <m:sup>
            <m:r>
              <w:rPr>
                <w:rFonts w:ascii="Cambria Math" w:hAnsi="Cambria Math"/>
                <w:sz w:val="22"/>
                <w:szCs w:val="22"/>
                <w:lang w:val="en-IN"/>
              </w:rPr>
              <m:t>avail</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m:t>
                </m:r>
                <m:r>
                  <w:rPr>
                    <w:rFonts w:ascii="Cambria Math" w:hAnsi="Cambria Math"/>
                    <w:sz w:val="22"/>
                    <w:szCs w:val="22"/>
                    <w:lang w:val="en-IN"/>
                  </w:rPr>
                  <m:t>N</m:t>
                </m:r>
              </m:sub>
            </m:sSub>
          </m:e>
        </m:d>
      </m:oMath>
      <w:r w:rsidRPr="009C722D">
        <w:rPr>
          <w:sz w:val="22"/>
          <w:szCs w:val="22"/>
          <w:lang w:val="en-IN"/>
        </w:rPr>
        <w:t xml:space="preserve">, and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p</m:t>
            </m:r>
          </m:sub>
          <m:sup>
            <m:r>
              <w:rPr>
                <w:rFonts w:ascii="Cambria Math" w:hAnsi="Cambria Math"/>
                <w:sz w:val="22"/>
                <w:szCs w:val="22"/>
                <w:lang w:val="en-IN"/>
              </w:rPr>
              <m:t>auth</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m:t>
                </m:r>
                <m:r>
                  <w:rPr>
                    <w:rFonts w:ascii="Cambria Math" w:hAnsi="Cambria Math"/>
                    <w:sz w:val="22"/>
                    <w:szCs w:val="22"/>
                    <w:lang w:val="en-IN"/>
                  </w:rPr>
                  <m:t>N</m:t>
                </m:r>
              </m:sub>
            </m:sSub>
          </m:e>
        </m:d>
      </m:oMath>
      <w:r w:rsidRPr="009C722D">
        <w:rPr>
          <w:sz w:val="22"/>
          <w:szCs w:val="22"/>
          <w:lang w:val="en-IN"/>
        </w:rPr>
        <w:t xml:space="preserve"> for each node ‘</w:t>
      </w:r>
      <w:r w:rsidRPr="009C722D">
        <w:rPr>
          <w:i/>
          <w:iCs/>
          <w:sz w:val="22"/>
          <w:szCs w:val="22"/>
          <w:lang w:val="en-IN"/>
        </w:rPr>
        <w:t xml:space="preserve">d’ </w:t>
      </w:r>
      <w:r w:rsidRPr="009C722D">
        <w:rPr>
          <w:sz w:val="22"/>
          <w:szCs w:val="22"/>
          <w:lang w:val="en-IN"/>
        </w:rPr>
        <w:t xml:space="preserve">are convex piecewise linear functions under the security settings </w:t>
      </w:r>
      <m:oMath>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m:t>
            </m:r>
            <m:r>
              <w:rPr>
                <w:rFonts w:ascii="Cambria Math" w:hAnsi="Cambria Math"/>
                <w:sz w:val="22"/>
                <w:szCs w:val="22"/>
                <w:lang w:val="en-IN"/>
              </w:rPr>
              <m:t>N</m:t>
            </m:r>
          </m:sub>
        </m:sSub>
      </m:oMath>
      <w:bookmarkStart w:id="0" w:name="_heading=h.2s8eyo1" w:colFirst="0" w:colLast="0"/>
      <w:bookmarkEnd w:id="0"/>
      <w:r w:rsidRPr="009C722D">
        <w:rPr>
          <w:sz w:val="22"/>
          <w:szCs w:val="22"/>
          <w:lang w:val="en-IN"/>
        </w:rPr>
        <w:t>.</w:t>
      </w:r>
    </w:p>
    <w:p w14:paraId="71B4A4F7" w14:textId="77777777" w:rsidR="009C722D" w:rsidRDefault="009C722D" w:rsidP="009C722D">
      <w:pPr>
        <w:pStyle w:val="Newparagraph"/>
        <w:ind w:firstLine="0"/>
        <w:jc w:val="both"/>
        <w:rPr>
          <w:sz w:val="22"/>
          <w:szCs w:val="22"/>
          <w:lang w:val="en-IN"/>
        </w:rPr>
      </w:pPr>
    </w:p>
    <w:p w14:paraId="349ED45B" w14:textId="77777777" w:rsidR="009C722D" w:rsidRPr="009C722D" w:rsidRDefault="009C722D" w:rsidP="009C722D">
      <w:pPr>
        <w:pStyle w:val="Newparagraph"/>
        <w:ind w:firstLine="0"/>
        <w:jc w:val="both"/>
        <w:rPr>
          <w:sz w:val="22"/>
          <w:szCs w:val="22"/>
          <w:lang w:val="en-IN"/>
        </w:rPr>
      </w:pPr>
    </w:p>
    <w:p w14:paraId="69A39018" w14:textId="77777777" w:rsidR="00B57030" w:rsidRPr="00B72267" w:rsidRDefault="00B57030" w:rsidP="00B72267">
      <w:pPr>
        <w:spacing w:line="360" w:lineRule="auto"/>
        <w:rPr>
          <w:sz w:val="22"/>
          <w:szCs w:val="20"/>
        </w:rPr>
      </w:pPr>
      <w:r w:rsidRPr="00B72267">
        <w:rPr>
          <w:b/>
          <w:bCs/>
          <w:sz w:val="22"/>
          <w:szCs w:val="20"/>
        </w:rPr>
        <w:lastRenderedPageBreak/>
        <w:t xml:space="preserve">Table 1 </w:t>
      </w:r>
      <w:r w:rsidRPr="00B72267">
        <w:rPr>
          <w:sz w:val="22"/>
          <w:szCs w:val="20"/>
        </w:rPr>
        <w:t>List of sets, input parameters, and decision variables.</w:t>
      </w:r>
    </w:p>
    <w:tbl>
      <w:tblPr>
        <w:tblStyle w:val="ListTable1Light"/>
        <w:tblW w:w="9180" w:type="dxa"/>
        <w:tblInd w:w="-108" w:type="dxa"/>
        <w:tblLayout w:type="fixed"/>
        <w:tblLook w:val="0600" w:firstRow="0" w:lastRow="0" w:firstColumn="0" w:lastColumn="0" w:noHBand="1" w:noVBand="1"/>
      </w:tblPr>
      <w:tblGrid>
        <w:gridCol w:w="108"/>
        <w:gridCol w:w="2268"/>
        <w:gridCol w:w="6804"/>
      </w:tblGrid>
      <w:tr w:rsidR="00B57030" w:rsidRPr="005D1889" w14:paraId="6E2E99E3" w14:textId="77777777" w:rsidTr="000A1659">
        <w:trPr>
          <w:gridBefore w:val="1"/>
          <w:wBefore w:w="108" w:type="dxa"/>
          <w:trHeight w:val="157"/>
        </w:trPr>
        <w:tc>
          <w:tcPr>
            <w:tcW w:w="2268" w:type="dxa"/>
            <w:tcBorders>
              <w:top w:val="single" w:sz="4" w:space="0" w:color="auto"/>
              <w:bottom w:val="single" w:sz="4" w:space="0" w:color="auto"/>
            </w:tcBorders>
            <w:hideMark/>
          </w:tcPr>
          <w:p w14:paraId="42DBE660" w14:textId="77777777" w:rsidR="00B57030" w:rsidRPr="005D1889" w:rsidRDefault="00B57030" w:rsidP="00D948AA">
            <w:pPr>
              <w:spacing w:line="360" w:lineRule="auto"/>
              <w:rPr>
                <w:rFonts w:ascii="Times New Roman" w:hAnsi="Times New Roman" w:cs="Times New Roman"/>
                <w:b/>
                <w:bCs/>
                <w:sz w:val="18"/>
                <w:szCs w:val="18"/>
              </w:rPr>
            </w:pPr>
            <w:r w:rsidRPr="005D1889">
              <w:rPr>
                <w:rFonts w:ascii="Times New Roman" w:hAnsi="Times New Roman" w:cs="Times New Roman"/>
                <w:b/>
                <w:bCs/>
                <w:sz w:val="18"/>
                <w:szCs w:val="18"/>
              </w:rPr>
              <w:t>Notations</w:t>
            </w:r>
          </w:p>
        </w:tc>
        <w:tc>
          <w:tcPr>
            <w:tcW w:w="6804" w:type="dxa"/>
            <w:tcBorders>
              <w:top w:val="single" w:sz="4" w:space="0" w:color="auto"/>
              <w:bottom w:val="single" w:sz="4" w:space="0" w:color="auto"/>
            </w:tcBorders>
            <w:hideMark/>
          </w:tcPr>
          <w:p w14:paraId="0921BBCF" w14:textId="77777777" w:rsidR="00B57030" w:rsidRPr="005D1889" w:rsidRDefault="00B57030" w:rsidP="00D948AA">
            <w:pPr>
              <w:spacing w:line="360" w:lineRule="auto"/>
              <w:ind w:left="709"/>
              <w:rPr>
                <w:rFonts w:ascii="Times New Roman" w:hAnsi="Times New Roman" w:cs="Times New Roman"/>
                <w:b/>
                <w:bCs/>
                <w:sz w:val="18"/>
                <w:szCs w:val="18"/>
              </w:rPr>
            </w:pPr>
            <w:r w:rsidRPr="005D1889">
              <w:rPr>
                <w:rFonts w:ascii="Times New Roman" w:hAnsi="Times New Roman" w:cs="Times New Roman"/>
                <w:b/>
                <w:bCs/>
                <w:sz w:val="18"/>
                <w:szCs w:val="18"/>
              </w:rPr>
              <w:t>Descriptions</w:t>
            </w:r>
          </w:p>
        </w:tc>
      </w:tr>
      <w:tr w:rsidR="00B57030" w:rsidRPr="005D1889" w14:paraId="02B7D0FA" w14:textId="77777777" w:rsidTr="000A1659">
        <w:trPr>
          <w:gridBefore w:val="1"/>
          <w:wBefore w:w="108" w:type="dxa"/>
          <w:trHeight w:val="197"/>
        </w:trPr>
        <w:tc>
          <w:tcPr>
            <w:tcW w:w="9072" w:type="dxa"/>
            <w:gridSpan w:val="2"/>
            <w:tcBorders>
              <w:top w:val="single" w:sz="4" w:space="0" w:color="auto"/>
            </w:tcBorders>
            <w:hideMark/>
          </w:tcPr>
          <w:p w14:paraId="0CD28152" w14:textId="77777777" w:rsidR="00B57030" w:rsidRPr="005D1889" w:rsidRDefault="00B57030" w:rsidP="00D948AA">
            <w:pPr>
              <w:spacing w:line="276" w:lineRule="auto"/>
              <w:rPr>
                <w:rFonts w:ascii="Times New Roman" w:hAnsi="Times New Roman" w:cs="Times New Roman"/>
                <w:b/>
                <w:bCs/>
                <w:i/>
                <w:iCs/>
                <w:sz w:val="18"/>
                <w:szCs w:val="18"/>
              </w:rPr>
            </w:pPr>
            <w:r w:rsidRPr="005D1889">
              <w:rPr>
                <w:rFonts w:ascii="Times New Roman" w:hAnsi="Times New Roman" w:cs="Times New Roman"/>
                <w:b/>
                <w:bCs/>
                <w:i/>
                <w:iCs/>
                <w:sz w:val="18"/>
                <w:szCs w:val="18"/>
              </w:rPr>
              <w:t>Sets</w:t>
            </w:r>
          </w:p>
        </w:tc>
      </w:tr>
      <w:tr w:rsidR="00B57030" w:rsidRPr="005D1889" w14:paraId="035EDCCB" w14:textId="77777777" w:rsidTr="000A1659">
        <w:trPr>
          <w:gridBefore w:val="1"/>
          <w:wBefore w:w="108" w:type="dxa"/>
          <w:trHeight w:val="39"/>
        </w:trPr>
        <w:tc>
          <w:tcPr>
            <w:tcW w:w="2268" w:type="dxa"/>
            <w:hideMark/>
          </w:tcPr>
          <w:p w14:paraId="60D8C469"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K</w:t>
            </w:r>
          </w:p>
        </w:tc>
        <w:tc>
          <w:tcPr>
            <w:tcW w:w="6804" w:type="dxa"/>
            <w:hideMark/>
          </w:tcPr>
          <w:p w14:paraId="76F3D5D2"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types of transaction</w:t>
            </w:r>
          </w:p>
        </w:tc>
      </w:tr>
      <w:tr w:rsidR="00B57030" w:rsidRPr="005D1889" w14:paraId="2B301DE0" w14:textId="77777777" w:rsidTr="000A1659">
        <w:trPr>
          <w:gridBefore w:val="1"/>
          <w:wBefore w:w="108" w:type="dxa"/>
          <w:trHeight w:val="157"/>
        </w:trPr>
        <w:tc>
          <w:tcPr>
            <w:tcW w:w="2268" w:type="dxa"/>
            <w:hideMark/>
          </w:tcPr>
          <w:p w14:paraId="694902D4"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L</w:t>
            </w:r>
          </w:p>
        </w:tc>
        <w:tc>
          <w:tcPr>
            <w:tcW w:w="6804" w:type="dxa"/>
            <w:hideMark/>
          </w:tcPr>
          <w:p w14:paraId="30FE69DD"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layers (i.e., edge, fog, and cloud layers)</w:t>
            </w:r>
          </w:p>
        </w:tc>
      </w:tr>
      <w:tr w:rsidR="00B57030" w:rsidRPr="005D1889" w14:paraId="6739EF53" w14:textId="77777777" w:rsidTr="000A1659">
        <w:trPr>
          <w:gridBefore w:val="1"/>
          <w:wBefore w:w="108" w:type="dxa"/>
          <w:trHeight w:val="217"/>
        </w:trPr>
        <w:tc>
          <w:tcPr>
            <w:tcW w:w="2268" w:type="dxa"/>
            <w:hideMark/>
          </w:tcPr>
          <w:p w14:paraId="6FF6E500"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L</m:t>
                    </m:r>
                  </m:e>
                  <m:sub>
                    <m:r>
                      <w:rPr>
                        <w:rFonts w:ascii="Cambria Math" w:hAnsi="Cambria Math" w:cs="Times New Roman"/>
                        <w:sz w:val="18"/>
                        <w:szCs w:val="18"/>
                      </w:rPr>
                      <m:t>k</m:t>
                    </m:r>
                  </m:sub>
                </m:sSub>
              </m:oMath>
            </m:oMathPara>
          </w:p>
        </w:tc>
        <w:tc>
          <w:tcPr>
            <w:tcW w:w="6804" w:type="dxa"/>
            <w:hideMark/>
          </w:tcPr>
          <w:p w14:paraId="6DBC2DE7"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layers used in processing transaction of type k ϵ K</w:t>
            </w:r>
          </w:p>
        </w:tc>
      </w:tr>
      <w:tr w:rsidR="00B57030" w:rsidRPr="005D1889" w14:paraId="5D321C02" w14:textId="77777777" w:rsidTr="000A1659">
        <w:trPr>
          <w:gridBefore w:val="1"/>
          <w:wBefore w:w="108" w:type="dxa"/>
          <w:trHeight w:val="135"/>
        </w:trPr>
        <w:tc>
          <w:tcPr>
            <w:tcW w:w="2268" w:type="dxa"/>
            <w:hideMark/>
          </w:tcPr>
          <w:p w14:paraId="349F3F76"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N</m:t>
                    </m:r>
                  </m:e>
                  <m:sub>
                    <m:r>
                      <w:rPr>
                        <w:rFonts w:ascii="Cambria Math" w:hAnsi="Cambria Math" w:cs="Times New Roman"/>
                        <w:sz w:val="18"/>
                        <w:szCs w:val="18"/>
                      </w:rPr>
                      <m:t>l</m:t>
                    </m:r>
                  </m:sub>
                </m:sSub>
              </m:oMath>
            </m:oMathPara>
          </w:p>
        </w:tc>
        <w:tc>
          <w:tcPr>
            <w:tcW w:w="6804" w:type="dxa"/>
            <w:hideMark/>
          </w:tcPr>
          <w:p w14:paraId="5C525274"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nodes consisting of processing devices (units) in layer l ϵ L</w:t>
            </w:r>
          </w:p>
        </w:tc>
      </w:tr>
      <w:tr w:rsidR="00B57030" w:rsidRPr="005D1889" w14:paraId="38588D1E" w14:textId="77777777" w:rsidTr="000A1659">
        <w:trPr>
          <w:gridBefore w:val="1"/>
          <w:wBefore w:w="108" w:type="dxa"/>
          <w:trHeight w:val="195"/>
        </w:trPr>
        <w:tc>
          <w:tcPr>
            <w:tcW w:w="2268" w:type="dxa"/>
            <w:hideMark/>
          </w:tcPr>
          <w:p w14:paraId="666959D5"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N</w:t>
            </w:r>
          </w:p>
        </w:tc>
        <w:tc>
          <w:tcPr>
            <w:tcW w:w="6804" w:type="dxa"/>
            <w:hideMark/>
          </w:tcPr>
          <w:p w14:paraId="72A829CD"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nodes in different layers.</w:t>
            </w:r>
          </w:p>
        </w:tc>
      </w:tr>
      <w:tr w:rsidR="00B57030" w:rsidRPr="005D1889" w14:paraId="405A0EF3" w14:textId="77777777" w:rsidTr="000A1659">
        <w:trPr>
          <w:gridBefore w:val="1"/>
          <w:wBefore w:w="108" w:type="dxa"/>
          <w:trHeight w:val="195"/>
        </w:trPr>
        <w:tc>
          <w:tcPr>
            <w:tcW w:w="2268" w:type="dxa"/>
          </w:tcPr>
          <w:p w14:paraId="382A8440"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S</w:t>
            </w:r>
          </w:p>
        </w:tc>
        <w:tc>
          <w:tcPr>
            <w:tcW w:w="6804" w:type="dxa"/>
          </w:tcPr>
          <w:p w14:paraId="5220689C"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the system-specific security setting types</w:t>
            </w:r>
          </w:p>
        </w:tc>
      </w:tr>
      <w:tr w:rsidR="00B57030" w:rsidRPr="005D1889" w14:paraId="435AA1D1" w14:textId="77777777" w:rsidTr="000A1659">
        <w:trPr>
          <w:gridBefore w:val="1"/>
          <w:wBefore w:w="108" w:type="dxa"/>
          <w:trHeight w:val="195"/>
        </w:trPr>
        <w:tc>
          <w:tcPr>
            <w:tcW w:w="2268" w:type="dxa"/>
            <w:tcBorders>
              <w:bottom w:val="single" w:sz="4" w:space="0" w:color="auto"/>
            </w:tcBorders>
          </w:tcPr>
          <w:p w14:paraId="59FC57CB"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Ns</w:t>
            </w:r>
          </w:p>
        </w:tc>
        <w:tc>
          <w:tcPr>
            <w:tcW w:w="6804" w:type="dxa"/>
            <w:tcBorders>
              <w:bottom w:val="single" w:sz="4" w:space="0" w:color="auto"/>
            </w:tcBorders>
          </w:tcPr>
          <w:p w14:paraId="40C0E694"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Index set of node- specific security setting types</w:t>
            </w:r>
          </w:p>
        </w:tc>
      </w:tr>
      <w:tr w:rsidR="00B57030" w:rsidRPr="005D1889" w14:paraId="74E1DEC0" w14:textId="77777777" w:rsidTr="000A1659">
        <w:trPr>
          <w:gridBefore w:val="1"/>
          <w:wBefore w:w="108" w:type="dxa"/>
          <w:trHeight w:val="245"/>
        </w:trPr>
        <w:tc>
          <w:tcPr>
            <w:tcW w:w="9072" w:type="dxa"/>
            <w:gridSpan w:val="2"/>
            <w:tcBorders>
              <w:top w:val="single" w:sz="4" w:space="0" w:color="auto"/>
            </w:tcBorders>
            <w:hideMark/>
          </w:tcPr>
          <w:p w14:paraId="06FEB7E7" w14:textId="77777777" w:rsidR="00B57030" w:rsidRPr="005D1889" w:rsidRDefault="00B57030" w:rsidP="00D948AA">
            <w:pPr>
              <w:spacing w:line="276" w:lineRule="auto"/>
              <w:rPr>
                <w:rFonts w:ascii="Times New Roman" w:hAnsi="Times New Roman" w:cs="Times New Roman"/>
                <w:b/>
                <w:bCs/>
                <w:i/>
                <w:iCs/>
                <w:sz w:val="18"/>
                <w:szCs w:val="18"/>
              </w:rPr>
            </w:pPr>
            <w:r w:rsidRPr="005D1889">
              <w:rPr>
                <w:rFonts w:ascii="Times New Roman" w:hAnsi="Times New Roman" w:cs="Times New Roman"/>
                <w:b/>
                <w:bCs/>
                <w:i/>
                <w:iCs/>
                <w:sz w:val="18"/>
                <w:szCs w:val="18"/>
              </w:rPr>
              <w:t>Input parameters</w:t>
            </w:r>
          </w:p>
        </w:tc>
      </w:tr>
      <w:tr w:rsidR="00B57030" w:rsidRPr="005D1889" w14:paraId="633D5773" w14:textId="77777777" w:rsidTr="000A1659">
        <w:trPr>
          <w:gridBefore w:val="1"/>
          <w:wBefore w:w="108" w:type="dxa"/>
          <w:trHeight w:val="223"/>
        </w:trPr>
        <w:tc>
          <w:tcPr>
            <w:tcW w:w="2268" w:type="dxa"/>
            <w:hideMark/>
          </w:tcPr>
          <w:p w14:paraId="182B50AE"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t</m:t>
                  </m:r>
                </m:e>
                <m:sup>
                  <m:r>
                    <w:rPr>
                      <w:rFonts w:ascii="Cambria Math" w:hAnsi="Cambria Math" w:cs="Times New Roman"/>
                      <w:sz w:val="18"/>
                      <w:szCs w:val="18"/>
                    </w:rPr>
                    <m:t>avail</m:t>
                  </m:r>
                </m:sup>
              </m:sSup>
            </m:oMath>
          </w:p>
        </w:tc>
        <w:tc>
          <w:tcPr>
            <w:tcW w:w="6804" w:type="dxa"/>
            <w:hideMark/>
          </w:tcPr>
          <w:p w14:paraId="50C2F076"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Average time to restore the system due to an availability breach</w:t>
            </w:r>
          </w:p>
          <w:p w14:paraId="618FC31F" w14:textId="77777777" w:rsidR="00B57030" w:rsidRPr="005D1889" w:rsidRDefault="00B57030" w:rsidP="00D948AA">
            <w:pPr>
              <w:spacing w:line="276" w:lineRule="auto"/>
              <w:jc w:val="both"/>
              <w:rPr>
                <w:rFonts w:ascii="Times New Roman" w:hAnsi="Times New Roman" w:cs="Times New Roman"/>
                <w:sz w:val="18"/>
                <w:szCs w:val="18"/>
              </w:rPr>
            </w:pPr>
          </w:p>
        </w:tc>
      </w:tr>
      <w:tr w:rsidR="00B57030" w:rsidRPr="005D1889" w14:paraId="1C6FDDC3" w14:textId="77777777" w:rsidTr="000A1659">
        <w:trPr>
          <w:gridBefore w:val="1"/>
          <w:wBefore w:w="108" w:type="dxa"/>
          <w:trHeight w:val="140"/>
        </w:trPr>
        <w:tc>
          <w:tcPr>
            <w:tcW w:w="2268" w:type="dxa"/>
            <w:hideMark/>
          </w:tcPr>
          <w:p w14:paraId="4350B2CA"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Y</m:t>
                    </m:r>
                  </m:e>
                  <m:sub>
                    <m:r>
                      <w:rPr>
                        <w:rFonts w:ascii="Cambria Math" w:hAnsi="Cambria Math" w:cs="Times New Roman"/>
                        <w:sz w:val="18"/>
                        <w:szCs w:val="18"/>
                      </w:rPr>
                      <m:t>d</m:t>
                    </m:r>
                  </m:sub>
                  <m:sup>
                    <m:r>
                      <w:rPr>
                        <w:rFonts w:ascii="Cambria Math" w:hAnsi="Cambria Math" w:cs="Times New Roman"/>
                        <w:sz w:val="18"/>
                        <w:szCs w:val="18"/>
                      </w:rPr>
                      <m:t>l</m:t>
                    </m:r>
                  </m:sup>
                </m:sSubSup>
              </m:oMath>
            </m:oMathPara>
          </w:p>
        </w:tc>
        <w:tc>
          <w:tcPr>
            <w:tcW w:w="6804" w:type="dxa"/>
            <w:hideMark/>
          </w:tcPr>
          <w:p w14:paraId="09E7CB53"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Capacity of node </w:t>
            </w:r>
            <w:r w:rsidRPr="005D1889">
              <w:rPr>
                <w:rFonts w:ascii="Times New Roman" w:hAnsi="Times New Roman" w:cs="Times New Roman"/>
                <w:i/>
                <w:iCs/>
                <w:sz w:val="18"/>
                <w:szCs w:val="18"/>
              </w:rPr>
              <w:t xml:space="preserve">d </w:t>
            </w:r>
            <w:r w:rsidRPr="005D1889">
              <w:rPr>
                <w:rFonts w:ascii="Times New Roman" w:hAnsi="Times New Roman" w:cs="Times New Roman"/>
                <w:sz w:val="18"/>
                <w:szCs w:val="18"/>
              </w:rPr>
              <w:t>of layer</w:t>
            </w:r>
            <w:r w:rsidRPr="005D1889">
              <w:rPr>
                <w:rFonts w:ascii="Times New Roman" w:hAnsi="Times New Roman" w:cs="Times New Roman"/>
                <w:i/>
                <w:iCs/>
                <w:sz w:val="18"/>
                <w:szCs w:val="18"/>
              </w:rPr>
              <w:t xml:space="preserve"> l</w:t>
            </w:r>
            <w:r w:rsidRPr="005D1889">
              <w:rPr>
                <w:rFonts w:ascii="Times New Roman" w:hAnsi="Times New Roman" w:cs="Times New Roman"/>
                <w:sz w:val="18"/>
                <w:szCs w:val="18"/>
              </w:rPr>
              <w:t>, measured in transactions/min</w:t>
            </w:r>
          </w:p>
        </w:tc>
      </w:tr>
      <w:tr w:rsidR="00B57030" w:rsidRPr="005D1889" w14:paraId="4DBD1390" w14:textId="77777777" w:rsidTr="000A1659">
        <w:trPr>
          <w:gridBefore w:val="1"/>
          <w:wBefore w:w="108" w:type="dxa"/>
          <w:trHeight w:val="140"/>
        </w:trPr>
        <w:tc>
          <w:tcPr>
            <w:tcW w:w="2268" w:type="dxa"/>
            <w:hideMark/>
          </w:tcPr>
          <w:p w14:paraId="0A9B3492"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ρ</m:t>
                    </m:r>
                  </m:e>
                  <m:sub>
                    <m:r>
                      <w:rPr>
                        <w:rFonts w:ascii="Cambria Math" w:hAnsi="Cambria Math" w:cs="Times New Roman"/>
                        <w:sz w:val="18"/>
                        <w:szCs w:val="18"/>
                      </w:rPr>
                      <m:t>l</m:t>
                    </m:r>
                  </m:sub>
                </m:sSub>
              </m:oMath>
            </m:oMathPara>
          </w:p>
        </w:tc>
        <w:tc>
          <w:tcPr>
            <w:tcW w:w="6804" w:type="dxa"/>
            <w:hideMark/>
          </w:tcPr>
          <w:p w14:paraId="7F3C7763"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Processing capacity of the system layers </w:t>
            </w:r>
            <w:r w:rsidRPr="005D1889">
              <w:rPr>
                <w:rFonts w:ascii="Times New Roman" w:hAnsi="Times New Roman" w:cs="Times New Roman"/>
                <w:i/>
                <w:iCs/>
                <w:sz w:val="18"/>
                <w:szCs w:val="18"/>
              </w:rPr>
              <w:t>l</w:t>
            </w:r>
            <w:r w:rsidRPr="005D1889">
              <w:rPr>
                <w:rFonts w:ascii="Times New Roman" w:hAnsi="Times New Roman" w:cs="Times New Roman"/>
                <w:sz w:val="18"/>
                <w:szCs w:val="18"/>
              </w:rPr>
              <w:t xml:space="preserve">, measured in transactions/min </w:t>
            </w:r>
          </w:p>
        </w:tc>
      </w:tr>
      <w:tr w:rsidR="00B57030" w:rsidRPr="005D1889" w14:paraId="128999D3" w14:textId="77777777" w:rsidTr="000A1659">
        <w:trPr>
          <w:gridBefore w:val="1"/>
          <w:wBefore w:w="108" w:type="dxa"/>
          <w:trHeight w:val="140"/>
        </w:trPr>
        <w:tc>
          <w:tcPr>
            <w:tcW w:w="2268" w:type="dxa"/>
            <w:hideMark/>
          </w:tcPr>
          <w:p w14:paraId="69A46C3A"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π</m:t>
                    </m:r>
                  </m:e>
                  <m:sub>
                    <m:r>
                      <w:rPr>
                        <w:rFonts w:ascii="Cambria Math" w:hAnsi="Cambria Math" w:cs="Times New Roman"/>
                        <w:sz w:val="18"/>
                        <w:szCs w:val="18"/>
                      </w:rPr>
                      <m:t xml:space="preserve">kl </m:t>
                    </m:r>
                  </m:sub>
                </m:sSub>
              </m:oMath>
            </m:oMathPara>
          </w:p>
        </w:tc>
        <w:tc>
          <w:tcPr>
            <w:tcW w:w="6804" w:type="dxa"/>
            <w:hideMark/>
          </w:tcPr>
          <w:p w14:paraId="63D8E301" w14:textId="77777777" w:rsidR="00B57030" w:rsidRPr="005D1889" w:rsidRDefault="00B57030" w:rsidP="00D948AA">
            <w:pPr>
              <w:spacing w:line="276" w:lineRule="auto"/>
              <w:ind w:right="-109"/>
              <w:jc w:val="both"/>
              <w:rPr>
                <w:rFonts w:ascii="Times New Roman" w:hAnsi="Times New Roman" w:cs="Times New Roman"/>
                <w:sz w:val="18"/>
                <w:szCs w:val="18"/>
              </w:rPr>
            </w:pPr>
            <w:r w:rsidRPr="005D1889">
              <w:rPr>
                <w:rFonts w:ascii="Times New Roman" w:hAnsi="Times New Roman" w:cs="Times New Roman"/>
                <w:sz w:val="18"/>
                <w:szCs w:val="18"/>
              </w:rPr>
              <w:t xml:space="preserve">No: of sub-transactions generated from each transaction type </w:t>
            </w:r>
            <w:r w:rsidRPr="005D1889">
              <w:rPr>
                <w:rFonts w:ascii="Times New Roman" w:hAnsi="Times New Roman" w:cs="Times New Roman"/>
                <w:i/>
                <w:sz w:val="18"/>
                <w:szCs w:val="18"/>
              </w:rPr>
              <w:t>k ϵ K</w:t>
            </w:r>
            <w:r w:rsidRPr="005D1889">
              <w:rPr>
                <w:rFonts w:ascii="Times New Roman" w:hAnsi="Times New Roman" w:cs="Times New Roman"/>
                <w:sz w:val="18"/>
                <w:szCs w:val="18"/>
              </w:rPr>
              <w:t xml:space="preserve"> at the system’s layer </w:t>
            </w:r>
            <w:r w:rsidRPr="005D1889">
              <w:rPr>
                <w:rFonts w:ascii="Times New Roman" w:hAnsi="Times New Roman" w:cs="Times New Roman"/>
                <w:i/>
                <w:sz w:val="18"/>
                <w:szCs w:val="18"/>
              </w:rPr>
              <w:t>l ϵ L</w:t>
            </w:r>
          </w:p>
        </w:tc>
      </w:tr>
      <w:tr w:rsidR="00B57030" w:rsidRPr="005D1889" w14:paraId="3B91ED4B" w14:textId="77777777" w:rsidTr="000A1659">
        <w:trPr>
          <w:gridBefore w:val="1"/>
          <w:wBefore w:w="108" w:type="dxa"/>
          <w:trHeight w:val="307"/>
        </w:trPr>
        <w:tc>
          <w:tcPr>
            <w:tcW w:w="2268" w:type="dxa"/>
            <w:hideMark/>
          </w:tcPr>
          <w:p w14:paraId="43DEDBD0"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D</m:t>
                    </m:r>
                  </m:e>
                  <m:sub>
                    <m:r>
                      <w:rPr>
                        <w:rFonts w:ascii="Cambria Math" w:hAnsi="Cambria Math" w:cs="Times New Roman"/>
                        <w:sz w:val="18"/>
                        <w:szCs w:val="18"/>
                      </w:rPr>
                      <m:t>k</m:t>
                    </m:r>
                  </m:sub>
                  <m:sup>
                    <m:r>
                      <w:rPr>
                        <w:rFonts w:ascii="Cambria Math" w:hAnsi="Cambria Math" w:cs="Times New Roman"/>
                        <w:sz w:val="18"/>
                        <w:szCs w:val="18"/>
                      </w:rPr>
                      <m:t>SysNormal</m:t>
                    </m:r>
                  </m:sup>
                </m:sSubSup>
              </m:oMath>
            </m:oMathPara>
          </w:p>
        </w:tc>
        <w:tc>
          <w:tcPr>
            <w:tcW w:w="6804" w:type="dxa"/>
            <w:hideMark/>
          </w:tcPr>
          <w:p w14:paraId="57A3A230"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Desired transaction rate of transaction type </w:t>
            </w:r>
            <w:r w:rsidRPr="005D1889">
              <w:rPr>
                <w:rFonts w:ascii="Times New Roman" w:hAnsi="Times New Roman" w:cs="Times New Roman"/>
                <w:i/>
                <w:sz w:val="18"/>
                <w:szCs w:val="18"/>
              </w:rPr>
              <w:t>k ϵ K</w:t>
            </w:r>
            <w:r w:rsidRPr="005D1889">
              <w:rPr>
                <w:rFonts w:ascii="Times New Roman" w:hAnsi="Times New Roman" w:cs="Times New Roman"/>
                <w:sz w:val="18"/>
                <w:szCs w:val="18"/>
              </w:rPr>
              <w:t xml:space="preserve"> (measured in transactions per minute) when the processing capacities of servers are optimally realized</w:t>
            </w:r>
          </w:p>
        </w:tc>
      </w:tr>
      <w:tr w:rsidR="00B57030" w:rsidRPr="005D1889" w14:paraId="2990B3AF" w14:textId="77777777" w:rsidTr="000A1659">
        <w:trPr>
          <w:gridBefore w:val="1"/>
          <w:wBefore w:w="108" w:type="dxa"/>
          <w:trHeight w:val="222"/>
        </w:trPr>
        <w:tc>
          <w:tcPr>
            <w:tcW w:w="2268" w:type="dxa"/>
            <w:hideMark/>
          </w:tcPr>
          <w:p w14:paraId="684938A0"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k</m:t>
                    </m:r>
                  </m:sub>
                  <m:sup>
                    <m:r>
                      <w:rPr>
                        <w:rFonts w:ascii="Cambria Math" w:hAnsi="Cambria Math" w:cs="Times New Roman"/>
                        <w:sz w:val="18"/>
                        <w:szCs w:val="18"/>
                      </w:rPr>
                      <m:t>avail</m:t>
                    </m:r>
                  </m:sup>
                </m:sSubSup>
              </m:oMath>
            </m:oMathPara>
          </w:p>
        </w:tc>
        <w:tc>
          <w:tcPr>
            <w:tcW w:w="6804" w:type="dxa"/>
            <w:hideMark/>
          </w:tcPr>
          <w:p w14:paraId="5C0E3EEB"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Unit cost of transaction loss rate of transaction type </w:t>
            </w:r>
            <w:r w:rsidRPr="005D1889">
              <w:rPr>
                <w:rFonts w:ascii="Times New Roman" w:hAnsi="Times New Roman" w:cs="Times New Roman"/>
                <w:i/>
                <w:sz w:val="18"/>
                <w:szCs w:val="18"/>
              </w:rPr>
              <w:t>k ϵ K,</w:t>
            </w:r>
            <w:r w:rsidRPr="005D1889">
              <w:rPr>
                <w:rFonts w:ascii="Times New Roman" w:hAnsi="Times New Roman" w:cs="Times New Roman"/>
                <w:sz w:val="18"/>
                <w:szCs w:val="18"/>
              </w:rPr>
              <w:t xml:space="preserve"> due to an availability breach</w:t>
            </w:r>
          </w:p>
        </w:tc>
      </w:tr>
      <w:tr w:rsidR="00B57030" w:rsidRPr="005D1889" w14:paraId="2AEB6CB5" w14:textId="77777777" w:rsidTr="000A1659">
        <w:trPr>
          <w:gridBefore w:val="1"/>
          <w:wBefore w:w="108" w:type="dxa"/>
          <w:trHeight w:val="222"/>
        </w:trPr>
        <w:tc>
          <w:tcPr>
            <w:tcW w:w="2268" w:type="dxa"/>
          </w:tcPr>
          <w:p w14:paraId="2F4A1326"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i</m:t>
                    </m:r>
                  </m:sub>
                  <m:sup>
                    <m:r>
                      <w:rPr>
                        <w:rFonts w:ascii="Cambria Math" w:hAnsi="Cambria Math" w:cs="Times New Roman"/>
                        <w:sz w:val="18"/>
                        <w:szCs w:val="18"/>
                      </w:rPr>
                      <m:t>S</m:t>
                    </m:r>
                  </m:sup>
                </m:sSubSup>
              </m:oMath>
            </m:oMathPara>
          </w:p>
        </w:tc>
        <w:tc>
          <w:tcPr>
            <w:tcW w:w="6804" w:type="dxa"/>
          </w:tcPr>
          <w:p w14:paraId="47CD52B9"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Unit cost of system- specific security setting type </w:t>
            </w:r>
            <w:r w:rsidRPr="005D1889">
              <w:rPr>
                <w:rFonts w:ascii="Times New Roman" w:hAnsi="Times New Roman" w:cs="Times New Roman"/>
                <w:i/>
                <w:sz w:val="18"/>
                <w:szCs w:val="18"/>
              </w:rPr>
              <w:t>i ϵ S</w:t>
            </w:r>
            <w:r w:rsidRPr="005D1889">
              <w:rPr>
                <w:rFonts w:ascii="Times New Roman" w:hAnsi="Times New Roman" w:cs="Times New Roman"/>
                <w:sz w:val="18"/>
                <w:szCs w:val="18"/>
              </w:rPr>
              <w:t xml:space="preserve"> </w:t>
            </w:r>
          </w:p>
        </w:tc>
      </w:tr>
      <w:tr w:rsidR="00B57030" w:rsidRPr="005D1889" w14:paraId="7FA8E736" w14:textId="77777777" w:rsidTr="000A1659">
        <w:trPr>
          <w:gridBefore w:val="1"/>
          <w:wBefore w:w="108" w:type="dxa"/>
          <w:trHeight w:val="222"/>
        </w:trPr>
        <w:tc>
          <w:tcPr>
            <w:tcW w:w="2268" w:type="dxa"/>
          </w:tcPr>
          <w:p w14:paraId="24B62C01"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dlj</m:t>
                    </m:r>
                  </m:sub>
                  <m:sup>
                    <m:r>
                      <w:rPr>
                        <w:rFonts w:ascii="Cambria Math" w:hAnsi="Cambria Math" w:cs="Times New Roman"/>
                        <w:sz w:val="18"/>
                        <w:szCs w:val="18"/>
                      </w:rPr>
                      <m:t>Ns</m:t>
                    </m:r>
                  </m:sup>
                </m:sSubSup>
              </m:oMath>
            </m:oMathPara>
          </w:p>
        </w:tc>
        <w:tc>
          <w:tcPr>
            <w:tcW w:w="6804" w:type="dxa"/>
          </w:tcPr>
          <w:p w14:paraId="7BC2EA71"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Unit cost of nodes-specific security setting type </w:t>
            </w:r>
            <w:r w:rsidRPr="005D1889">
              <w:rPr>
                <w:rFonts w:ascii="Times New Roman" w:hAnsi="Times New Roman" w:cs="Times New Roman"/>
                <w:i/>
                <w:sz w:val="18"/>
                <w:szCs w:val="18"/>
              </w:rPr>
              <w:t>j ϵ Ns</w:t>
            </w:r>
            <w:r w:rsidRPr="005D1889">
              <w:rPr>
                <w:rFonts w:ascii="Times New Roman" w:hAnsi="Times New Roman" w:cs="Times New Roman"/>
                <w:sz w:val="18"/>
                <w:szCs w:val="18"/>
              </w:rPr>
              <w:t xml:space="preserve"> used at node </w:t>
            </w:r>
            <w:r w:rsidRPr="005D1889">
              <w:rPr>
                <w:rFonts w:ascii="Times New Roman" w:hAnsi="Times New Roman" w:cs="Times New Roman"/>
                <w:i/>
                <w:sz w:val="18"/>
                <w:szCs w:val="18"/>
              </w:rPr>
              <w:t>d</w:t>
            </w:r>
            <w:r w:rsidRPr="005D1889">
              <w:rPr>
                <w:rFonts w:ascii="Times New Roman" w:hAnsi="Times New Roman" w:cs="Times New Roman"/>
                <w:sz w:val="18"/>
                <w:szCs w:val="18"/>
              </w:rPr>
              <w:t xml:space="preserve"> </w:t>
            </w:r>
            <w:r w:rsidRPr="005D1889">
              <w:rPr>
                <w:rFonts w:ascii="Times New Roman" w:hAnsi="Times New Roman" w:cs="Times New Roman"/>
                <w:iCs/>
                <w:sz w:val="18"/>
                <w:szCs w:val="18"/>
              </w:rPr>
              <w:t>of layer</w:t>
            </w:r>
            <w:r w:rsidRPr="005D1889">
              <w:rPr>
                <w:rFonts w:ascii="Times New Roman" w:hAnsi="Times New Roman" w:cs="Times New Roman"/>
                <w:i/>
                <w:iCs/>
                <w:sz w:val="18"/>
                <w:szCs w:val="18"/>
              </w:rPr>
              <w:t xml:space="preserve"> l</w:t>
            </w:r>
          </w:p>
        </w:tc>
      </w:tr>
      <w:tr w:rsidR="00B57030" w:rsidRPr="005D1889" w14:paraId="69DF0875" w14:textId="77777777" w:rsidTr="000A1659">
        <w:trPr>
          <w:gridBefore w:val="1"/>
          <w:wBefore w:w="108" w:type="dxa"/>
          <w:trHeight w:val="60"/>
        </w:trPr>
        <w:tc>
          <w:tcPr>
            <w:tcW w:w="2268" w:type="dxa"/>
            <w:hideMark/>
          </w:tcPr>
          <w:p w14:paraId="0DBAEDB1"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m:rPr>
                        <m:sty m:val="p"/>
                      </m:rPr>
                      <w:rPr>
                        <w:rFonts w:ascii="Cambria Math" w:hAnsi="Cambria Math" w:cs="Times New Roman"/>
                        <w:sz w:val="18"/>
                        <w:szCs w:val="18"/>
                      </w:rPr>
                      <m:t>γ</m:t>
                    </m:r>
                  </m:e>
                  <m:sub>
                    <m:r>
                      <w:rPr>
                        <w:rFonts w:ascii="Cambria Math" w:hAnsi="Cambria Math" w:cs="Times New Roman"/>
                        <w:sz w:val="18"/>
                        <w:szCs w:val="18"/>
                      </w:rPr>
                      <m:t>d,l</m:t>
                    </m:r>
                  </m:sub>
                  <m:sup>
                    <m:r>
                      <w:rPr>
                        <w:rFonts w:ascii="Cambria Math" w:hAnsi="Cambria Math" w:cs="Times New Roman"/>
                        <w:sz w:val="18"/>
                        <w:szCs w:val="18"/>
                      </w:rPr>
                      <m:t>conf</m:t>
                    </m:r>
                  </m:sup>
                </m:sSubSup>
              </m:oMath>
            </m:oMathPara>
          </w:p>
        </w:tc>
        <w:tc>
          <w:tcPr>
            <w:tcW w:w="6804" w:type="dxa"/>
            <w:hideMark/>
          </w:tcPr>
          <w:p w14:paraId="573D6881"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Average loss amounts due to confidentiality breach at node </w:t>
            </w:r>
            <w:r w:rsidRPr="005D1889">
              <w:rPr>
                <w:rFonts w:ascii="Times New Roman" w:hAnsi="Times New Roman" w:cs="Times New Roman"/>
                <w:i/>
                <w:iCs/>
                <w:sz w:val="18"/>
                <w:szCs w:val="18"/>
              </w:rPr>
              <w:t xml:space="preserve">d </w:t>
            </w:r>
            <w:r w:rsidRPr="005D1889">
              <w:rPr>
                <w:rFonts w:ascii="Times New Roman" w:hAnsi="Times New Roman" w:cs="Times New Roman"/>
                <w:iCs/>
                <w:sz w:val="18"/>
                <w:szCs w:val="18"/>
              </w:rPr>
              <w:t>of layer</w:t>
            </w:r>
            <w:r w:rsidRPr="005D1889">
              <w:rPr>
                <w:rFonts w:ascii="Times New Roman" w:hAnsi="Times New Roman" w:cs="Times New Roman"/>
                <w:i/>
                <w:iCs/>
                <w:sz w:val="18"/>
                <w:szCs w:val="18"/>
              </w:rPr>
              <w:t xml:space="preserve"> l</w:t>
            </w:r>
          </w:p>
        </w:tc>
      </w:tr>
      <w:tr w:rsidR="00B57030" w:rsidRPr="005D1889" w14:paraId="6C46ED2B" w14:textId="77777777" w:rsidTr="000A1659">
        <w:trPr>
          <w:gridBefore w:val="1"/>
          <w:wBefore w:w="108" w:type="dxa"/>
          <w:trHeight w:val="123"/>
        </w:trPr>
        <w:tc>
          <w:tcPr>
            <w:tcW w:w="2268" w:type="dxa"/>
            <w:hideMark/>
          </w:tcPr>
          <w:p w14:paraId="2C546A6A"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m:rPr>
                        <m:sty m:val="p"/>
                      </m:rPr>
                      <w:rPr>
                        <w:rFonts w:ascii="Cambria Math" w:hAnsi="Cambria Math" w:cs="Times New Roman"/>
                        <w:sz w:val="18"/>
                        <w:szCs w:val="18"/>
                      </w:rPr>
                      <m:t>γ</m:t>
                    </m:r>
                  </m:e>
                  <m:sub>
                    <m:r>
                      <w:rPr>
                        <w:rFonts w:ascii="Cambria Math" w:hAnsi="Cambria Math" w:cs="Times New Roman"/>
                        <w:sz w:val="18"/>
                        <w:szCs w:val="18"/>
                      </w:rPr>
                      <m:t>d,l</m:t>
                    </m:r>
                  </m:sub>
                  <m:sup>
                    <m:r>
                      <w:rPr>
                        <w:rFonts w:ascii="Cambria Math" w:hAnsi="Cambria Math" w:cs="Times New Roman"/>
                        <w:sz w:val="18"/>
                        <w:szCs w:val="18"/>
                      </w:rPr>
                      <m:t>int</m:t>
                    </m:r>
                  </m:sup>
                </m:sSubSup>
              </m:oMath>
            </m:oMathPara>
          </w:p>
        </w:tc>
        <w:tc>
          <w:tcPr>
            <w:tcW w:w="6804" w:type="dxa"/>
            <w:hideMark/>
          </w:tcPr>
          <w:p w14:paraId="3D832C4A"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Average loss amounts due to integrity breach at node </w:t>
            </w:r>
            <w:r w:rsidRPr="005D1889">
              <w:rPr>
                <w:rFonts w:ascii="Times New Roman" w:hAnsi="Times New Roman" w:cs="Times New Roman"/>
                <w:i/>
                <w:iCs/>
                <w:sz w:val="18"/>
                <w:szCs w:val="18"/>
              </w:rPr>
              <w:t xml:space="preserve">d </w:t>
            </w:r>
            <w:r w:rsidRPr="005D1889">
              <w:rPr>
                <w:rFonts w:ascii="Times New Roman" w:hAnsi="Times New Roman" w:cs="Times New Roman"/>
                <w:iCs/>
                <w:sz w:val="18"/>
                <w:szCs w:val="18"/>
              </w:rPr>
              <w:t>of layer</w:t>
            </w:r>
            <w:r w:rsidRPr="005D1889">
              <w:rPr>
                <w:rFonts w:ascii="Times New Roman" w:hAnsi="Times New Roman" w:cs="Times New Roman"/>
                <w:i/>
                <w:iCs/>
                <w:sz w:val="18"/>
                <w:szCs w:val="18"/>
              </w:rPr>
              <w:t xml:space="preserve"> l</w:t>
            </w:r>
          </w:p>
        </w:tc>
      </w:tr>
      <w:tr w:rsidR="00B57030" w:rsidRPr="005D1889" w14:paraId="38C54481" w14:textId="77777777" w:rsidTr="000A1659">
        <w:trPr>
          <w:gridBefore w:val="1"/>
          <w:wBefore w:w="108" w:type="dxa"/>
          <w:trHeight w:val="123"/>
        </w:trPr>
        <w:tc>
          <w:tcPr>
            <w:tcW w:w="2268" w:type="dxa"/>
          </w:tcPr>
          <w:p w14:paraId="7805861A" w14:textId="77777777" w:rsidR="00B57030" w:rsidRPr="005D1889" w:rsidRDefault="00000000" w:rsidP="00D948AA">
            <w:pPr>
              <w:spacing w:line="276" w:lineRule="auto"/>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m:rPr>
                        <m:sty m:val="p"/>
                      </m:rPr>
                      <w:rPr>
                        <w:rFonts w:ascii="Cambria Math" w:hAnsi="Cambria Math" w:cs="Times New Roman"/>
                        <w:sz w:val="18"/>
                        <w:szCs w:val="18"/>
                      </w:rPr>
                      <m:t>γ</m:t>
                    </m:r>
                  </m:e>
                  <m:sub>
                    <m:r>
                      <w:rPr>
                        <w:rFonts w:ascii="Cambria Math" w:hAnsi="Cambria Math" w:cs="Times New Roman"/>
                        <w:sz w:val="18"/>
                        <w:szCs w:val="18"/>
                      </w:rPr>
                      <m:t>d,l</m:t>
                    </m:r>
                  </m:sub>
                  <m:sup>
                    <m:r>
                      <w:rPr>
                        <w:rFonts w:ascii="Cambria Math" w:hAnsi="Cambria Math" w:cs="Times New Roman"/>
                        <w:sz w:val="18"/>
                        <w:szCs w:val="18"/>
                      </w:rPr>
                      <m:t>auth</m:t>
                    </m:r>
                  </m:sup>
                </m:sSubSup>
              </m:oMath>
            </m:oMathPara>
          </w:p>
        </w:tc>
        <w:tc>
          <w:tcPr>
            <w:tcW w:w="6804" w:type="dxa"/>
          </w:tcPr>
          <w:p w14:paraId="06F67A7A"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 xml:space="preserve">Average loss amounts due to authentication breach at node </w:t>
            </w:r>
            <w:r w:rsidRPr="005D1889">
              <w:rPr>
                <w:rFonts w:ascii="Times New Roman" w:hAnsi="Times New Roman" w:cs="Times New Roman"/>
                <w:i/>
                <w:iCs/>
                <w:sz w:val="18"/>
                <w:szCs w:val="18"/>
              </w:rPr>
              <w:t xml:space="preserve">d </w:t>
            </w:r>
            <w:r w:rsidRPr="005D1889">
              <w:rPr>
                <w:rFonts w:ascii="Times New Roman" w:hAnsi="Times New Roman" w:cs="Times New Roman"/>
                <w:iCs/>
                <w:sz w:val="18"/>
                <w:szCs w:val="18"/>
              </w:rPr>
              <w:t>of layer</w:t>
            </w:r>
            <w:r w:rsidRPr="005D1889">
              <w:rPr>
                <w:rFonts w:ascii="Times New Roman" w:hAnsi="Times New Roman" w:cs="Times New Roman"/>
                <w:i/>
                <w:iCs/>
                <w:sz w:val="18"/>
                <w:szCs w:val="18"/>
              </w:rPr>
              <w:t xml:space="preserve"> l</w:t>
            </w:r>
          </w:p>
        </w:tc>
      </w:tr>
      <w:tr w:rsidR="00B57030" w:rsidRPr="005D1889" w14:paraId="2CFC4772" w14:textId="77777777" w:rsidTr="000A1659">
        <w:trPr>
          <w:gridBefore w:val="1"/>
          <w:wBefore w:w="108" w:type="dxa"/>
          <w:trHeight w:val="340"/>
        </w:trPr>
        <w:tc>
          <w:tcPr>
            <w:tcW w:w="2268" w:type="dxa"/>
            <w:hideMark/>
          </w:tcPr>
          <w:p w14:paraId="02E1ECD2" w14:textId="77777777" w:rsidR="00B57030" w:rsidRPr="005D1889" w:rsidRDefault="00000000" w:rsidP="00D948AA">
            <w:pPr>
              <w:spacing w:line="276" w:lineRule="auto"/>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conf</m:t>
                  </m:r>
                  <m:r>
                    <m:rPr>
                      <m:sty m:val="p"/>
                    </m:rPr>
                    <w:rPr>
                      <w:rFonts w:ascii="Cambria Math" w:hAnsi="Cambria Math" w:cs="Times New Roman"/>
                      <w:sz w:val="18"/>
                      <w:szCs w:val="18"/>
                    </w:rPr>
                    <m:t>,</m:t>
                  </m:r>
                  <m:r>
                    <w:rPr>
                      <w:rFonts w:ascii="Cambria Math" w:hAnsi="Cambria Math" w:cs="Times New Roman"/>
                      <w:sz w:val="18"/>
                      <w:szCs w:val="18"/>
                    </w:rPr>
                    <m:t>m</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int</m:t>
                  </m:r>
                  <m:r>
                    <m:rPr>
                      <m:sty m:val="p"/>
                    </m:rPr>
                    <w:rPr>
                      <w:rFonts w:ascii="Cambria Math" w:hAnsi="Cambria Math" w:cs="Times New Roman"/>
                      <w:sz w:val="18"/>
                      <w:szCs w:val="18"/>
                    </w:rPr>
                    <m:t>,</m:t>
                  </m:r>
                  <m:r>
                    <w:rPr>
                      <w:rFonts w:ascii="Cambria Math" w:hAnsi="Cambria Math" w:cs="Times New Roman"/>
                      <w:sz w:val="18"/>
                      <w:szCs w:val="18"/>
                    </w:rPr>
                    <m:t>m</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avail</m:t>
                  </m:r>
                  <m:r>
                    <m:rPr>
                      <m:sty m:val="p"/>
                    </m:rPr>
                    <w:rPr>
                      <w:rFonts w:ascii="Cambria Math" w:hAnsi="Cambria Math" w:cs="Times New Roman"/>
                      <w:sz w:val="18"/>
                      <w:szCs w:val="18"/>
                    </w:rPr>
                    <m:t>,</m:t>
                  </m:r>
                  <m:r>
                    <w:rPr>
                      <w:rFonts w:ascii="Cambria Math" w:hAnsi="Cambria Math" w:cs="Times New Roman"/>
                      <w:sz w:val="18"/>
                      <w:szCs w:val="18"/>
                    </w:rPr>
                    <m:t>m</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auth</m:t>
                  </m:r>
                  <m:r>
                    <m:rPr>
                      <m:sty m:val="p"/>
                    </m:rPr>
                    <w:rPr>
                      <w:rFonts w:ascii="Cambria Math" w:hAnsi="Cambria Math" w:cs="Times New Roman"/>
                      <w:sz w:val="18"/>
                      <w:szCs w:val="18"/>
                    </w:rPr>
                    <m:t>,</m:t>
                  </m:r>
                  <m:r>
                    <w:rPr>
                      <w:rFonts w:ascii="Cambria Math" w:hAnsi="Cambria Math" w:cs="Times New Roman"/>
                      <w:sz w:val="18"/>
                      <w:szCs w:val="18"/>
                    </w:rPr>
                    <m:t>m</m:t>
                  </m:r>
                </m:sub>
              </m:sSub>
            </m:oMath>
          </w:p>
        </w:tc>
        <w:tc>
          <w:tcPr>
            <w:tcW w:w="6804" w:type="dxa"/>
            <w:hideMark/>
          </w:tcPr>
          <w:p w14:paraId="3046F39B"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Coefficients of total security cost terms in the m</w:t>
            </w:r>
            <w:r w:rsidRPr="005D1889">
              <w:rPr>
                <w:rFonts w:ascii="Times New Roman" w:hAnsi="Times New Roman" w:cs="Times New Roman"/>
                <w:sz w:val="18"/>
                <w:szCs w:val="18"/>
                <w:vertAlign w:val="superscript"/>
              </w:rPr>
              <w:t>th</w:t>
            </w:r>
            <w:r w:rsidRPr="005D1889">
              <w:rPr>
                <w:rFonts w:ascii="Times New Roman" w:hAnsi="Times New Roman" w:cs="Times New Roman"/>
                <w:sz w:val="18"/>
                <w:szCs w:val="18"/>
              </w:rPr>
              <w:t xml:space="preserve"> equation that are piecewise linear approximations of confidentiality, integrity, availability, and authentication breach probabilities as a function of expenses.</w:t>
            </w:r>
          </w:p>
        </w:tc>
      </w:tr>
      <w:tr w:rsidR="00B57030" w:rsidRPr="005D1889" w14:paraId="21AD4A73" w14:textId="77777777" w:rsidTr="000A1659">
        <w:trPr>
          <w:gridBefore w:val="1"/>
          <w:wBefore w:w="108" w:type="dxa"/>
          <w:trHeight w:val="340"/>
        </w:trPr>
        <w:tc>
          <w:tcPr>
            <w:tcW w:w="2268" w:type="dxa"/>
            <w:hideMark/>
          </w:tcPr>
          <w:p w14:paraId="654DAB7E" w14:textId="77777777" w:rsidR="00B57030" w:rsidRPr="005D1889" w:rsidRDefault="00000000" w:rsidP="00D948AA">
            <w:pPr>
              <w:spacing w:line="276" w:lineRule="auto"/>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conf</m:t>
                  </m:r>
                  <m:r>
                    <m:rPr>
                      <m:sty m:val="p"/>
                    </m:rPr>
                    <w:rPr>
                      <w:rFonts w:ascii="Cambria Math" w:hAnsi="Cambria Math" w:cs="Times New Roman"/>
                      <w:sz w:val="18"/>
                      <w:szCs w:val="18"/>
                    </w:rPr>
                    <m:t>,</m:t>
                  </m:r>
                  <m:r>
                    <w:rPr>
                      <w:rFonts w:ascii="Cambria Math" w:hAnsi="Cambria Math" w:cs="Times New Roman"/>
                      <w:sz w:val="18"/>
                      <w:szCs w:val="18"/>
                    </w:rPr>
                    <m:t>m</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int</m:t>
                  </m:r>
                  <m:r>
                    <m:rPr>
                      <m:sty m:val="p"/>
                    </m:rPr>
                    <w:rPr>
                      <w:rFonts w:ascii="Cambria Math" w:hAnsi="Cambria Math" w:cs="Times New Roman"/>
                      <w:sz w:val="18"/>
                      <w:szCs w:val="18"/>
                    </w:rPr>
                    <m:t>,</m:t>
                  </m:r>
                  <m:r>
                    <w:rPr>
                      <w:rFonts w:ascii="Cambria Math" w:hAnsi="Cambria Math" w:cs="Times New Roman"/>
                      <w:sz w:val="18"/>
                      <w:szCs w:val="18"/>
                    </w:rPr>
                    <m:t>m</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avail</m:t>
                  </m:r>
                  <m:r>
                    <m:rPr>
                      <m:sty m:val="p"/>
                    </m:rPr>
                    <w:rPr>
                      <w:rFonts w:ascii="Cambria Math" w:hAnsi="Cambria Math" w:cs="Times New Roman"/>
                      <w:sz w:val="18"/>
                      <w:szCs w:val="18"/>
                    </w:rPr>
                    <m:t>,</m:t>
                  </m:r>
                  <m:r>
                    <w:rPr>
                      <w:rFonts w:ascii="Cambria Math" w:hAnsi="Cambria Math" w:cs="Times New Roman"/>
                      <w:sz w:val="18"/>
                      <w:szCs w:val="18"/>
                    </w:rPr>
                    <m:t>m</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auth</m:t>
                  </m:r>
                  <m:r>
                    <m:rPr>
                      <m:sty m:val="p"/>
                    </m:rPr>
                    <w:rPr>
                      <w:rFonts w:ascii="Cambria Math" w:hAnsi="Cambria Math" w:cs="Times New Roman"/>
                      <w:sz w:val="18"/>
                      <w:szCs w:val="18"/>
                    </w:rPr>
                    <m:t>,</m:t>
                  </m:r>
                  <m:r>
                    <w:rPr>
                      <w:rFonts w:ascii="Cambria Math" w:hAnsi="Cambria Math" w:cs="Times New Roman"/>
                      <w:sz w:val="18"/>
                      <w:szCs w:val="18"/>
                    </w:rPr>
                    <m:t>m</m:t>
                  </m:r>
                </m:sub>
              </m:sSub>
            </m:oMath>
          </w:p>
        </w:tc>
        <w:tc>
          <w:tcPr>
            <w:tcW w:w="6804" w:type="dxa"/>
            <w:hideMark/>
          </w:tcPr>
          <w:p w14:paraId="6FB8DAC2"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Intercept terms in the m</w:t>
            </w:r>
            <w:r w:rsidRPr="005D1889">
              <w:rPr>
                <w:rFonts w:ascii="Times New Roman" w:hAnsi="Times New Roman" w:cs="Times New Roman"/>
                <w:sz w:val="18"/>
                <w:szCs w:val="18"/>
                <w:vertAlign w:val="superscript"/>
              </w:rPr>
              <w:t>th</w:t>
            </w:r>
            <w:r w:rsidRPr="005D1889">
              <w:rPr>
                <w:rFonts w:ascii="Times New Roman" w:hAnsi="Times New Roman" w:cs="Times New Roman"/>
                <w:sz w:val="18"/>
                <w:szCs w:val="18"/>
              </w:rPr>
              <w:t xml:space="preserve"> equation that are piecewise linear approximations of confidentiality, integrity, availability, and authentication breach probabilities as a function of total security cost.</w:t>
            </w:r>
          </w:p>
        </w:tc>
      </w:tr>
      <w:tr w:rsidR="00B57030" w:rsidRPr="005D1889" w14:paraId="1D95A29D" w14:textId="77777777" w:rsidTr="000A1659">
        <w:trPr>
          <w:gridBefore w:val="1"/>
          <w:wBefore w:w="108" w:type="dxa"/>
          <w:trHeight w:val="340"/>
        </w:trPr>
        <w:tc>
          <w:tcPr>
            <w:tcW w:w="2268" w:type="dxa"/>
            <w:hideMark/>
          </w:tcPr>
          <w:p w14:paraId="100DEEEE" w14:textId="77777777" w:rsidR="00B57030" w:rsidRPr="005D1889" w:rsidRDefault="00000000" w:rsidP="00D948AA">
            <w:pPr>
              <w:spacing w:line="276" w:lineRule="auto"/>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conf</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int</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avail</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auth</m:t>
                  </m:r>
                </m:sub>
              </m:sSub>
            </m:oMath>
          </w:p>
        </w:tc>
        <w:tc>
          <w:tcPr>
            <w:tcW w:w="6804" w:type="dxa"/>
            <w:hideMark/>
          </w:tcPr>
          <w:p w14:paraId="0193C914"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No: of piecewise linear approximation segments each for confidentiality, integrity, availability, and authentication breach probabilities.</w:t>
            </w:r>
          </w:p>
        </w:tc>
      </w:tr>
      <w:tr w:rsidR="00B57030" w:rsidRPr="005D1889" w14:paraId="1AE92548" w14:textId="77777777" w:rsidTr="000A1659">
        <w:trPr>
          <w:gridBefore w:val="1"/>
          <w:wBefore w:w="108" w:type="dxa"/>
          <w:trHeight w:val="340"/>
        </w:trPr>
        <w:tc>
          <w:tcPr>
            <w:tcW w:w="2268" w:type="dxa"/>
            <w:hideMark/>
          </w:tcPr>
          <w:p w14:paraId="108C2A2B" w14:textId="77777777" w:rsidR="00B57030" w:rsidRPr="005D1889" w:rsidRDefault="00000000" w:rsidP="00D948AA">
            <w:pPr>
              <w:spacing w:line="276" w:lineRule="auto"/>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conf</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int</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avail</m:t>
                  </m:r>
                </m:sub>
              </m:sSub>
            </m:oMath>
            <w:r w:rsidR="00B57030"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auth</m:t>
                  </m:r>
                </m:sub>
              </m:sSub>
            </m:oMath>
          </w:p>
        </w:tc>
        <w:tc>
          <w:tcPr>
            <w:tcW w:w="6804" w:type="dxa"/>
            <w:hideMark/>
          </w:tcPr>
          <w:p w14:paraId="6C3A7D63" w14:textId="77777777" w:rsidR="00B57030" w:rsidRPr="005D1889" w:rsidRDefault="00B57030" w:rsidP="00D948AA">
            <w:pPr>
              <w:spacing w:line="276" w:lineRule="auto"/>
              <w:jc w:val="both"/>
              <w:rPr>
                <w:rFonts w:ascii="Times New Roman" w:hAnsi="Times New Roman" w:cs="Times New Roman"/>
                <w:sz w:val="18"/>
                <w:szCs w:val="18"/>
              </w:rPr>
            </w:pPr>
            <w:r w:rsidRPr="005D1889">
              <w:rPr>
                <w:rFonts w:ascii="Times New Roman" w:hAnsi="Times New Roman" w:cs="Times New Roman"/>
                <w:sz w:val="18"/>
                <w:szCs w:val="18"/>
              </w:rPr>
              <w:t>Random errors for each estimate of confidentiality, integrity, availability, and authentication breach probability.</w:t>
            </w:r>
          </w:p>
        </w:tc>
      </w:tr>
      <w:tr w:rsidR="00B57030" w:rsidRPr="005D1889" w14:paraId="2E2B067B" w14:textId="77777777" w:rsidTr="000A1659">
        <w:trPr>
          <w:gridBefore w:val="1"/>
          <w:wBefore w:w="108" w:type="dxa"/>
          <w:trHeight w:val="229"/>
        </w:trPr>
        <w:tc>
          <w:tcPr>
            <w:tcW w:w="2268" w:type="dxa"/>
            <w:hideMark/>
          </w:tcPr>
          <w:p w14:paraId="7D480302" w14:textId="77777777" w:rsidR="00B57030" w:rsidRPr="005D1889" w:rsidRDefault="00B57030" w:rsidP="00D948AA">
            <w:pPr>
              <w:spacing w:line="276" w:lineRule="auto"/>
              <w:rPr>
                <w:rFonts w:ascii="Times New Roman" w:hAnsi="Times New Roman" w:cs="Times New Roman"/>
                <w:sz w:val="18"/>
                <w:szCs w:val="18"/>
              </w:rPr>
            </w:pPr>
            <w:r w:rsidRPr="005D1889">
              <w:rPr>
                <w:rFonts w:ascii="Times New Roman" w:hAnsi="Times New Roman" w:cs="Times New Roman"/>
                <w:sz w:val="18"/>
                <w:szCs w:val="18"/>
              </w:rPr>
              <w:t>θ</w:t>
            </w:r>
          </w:p>
        </w:tc>
        <w:tc>
          <w:tcPr>
            <w:tcW w:w="6804" w:type="dxa"/>
            <w:hideMark/>
          </w:tcPr>
          <w:p w14:paraId="4EA86B59" w14:textId="1176BAB4" w:rsidR="00B57030" w:rsidRPr="005D1889" w:rsidRDefault="00B57030" w:rsidP="00D948AA">
            <w:pPr>
              <w:spacing w:line="276" w:lineRule="auto"/>
              <w:rPr>
                <w:rFonts w:ascii="Times New Roman" w:eastAsiaTheme="minorEastAsia" w:hAnsi="Times New Roman" w:cs="Times New Roman"/>
                <w:sz w:val="18"/>
                <w:szCs w:val="18"/>
              </w:rPr>
            </w:pPr>
            <w:r w:rsidRPr="005D1889">
              <w:rPr>
                <w:rFonts w:ascii="Times New Roman" w:hAnsi="Times New Roman" w:cs="Times New Roman"/>
                <w:sz w:val="18"/>
                <w:szCs w:val="18"/>
              </w:rPr>
              <w:t xml:space="preserve">Vector of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conf</m:t>
                  </m:r>
                </m:sub>
              </m:sSub>
            </m:oMath>
            <w:r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int</m:t>
                  </m:r>
                </m:sub>
              </m:sSub>
            </m:oMath>
            <w:r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avail</m:t>
                  </m:r>
                </m:sub>
              </m:sSub>
            </m:oMath>
            <w:r w:rsidRPr="005D1889">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auth</m:t>
                  </m:r>
                </m:sub>
              </m:sSub>
            </m:oMath>
            <w:r w:rsidRPr="005D1889">
              <w:rPr>
                <w:rFonts w:ascii="Times New Roman" w:eastAsiaTheme="minorEastAsia" w:hAnsi="Times New Roman" w:cs="Times New Roman"/>
                <w:sz w:val="18"/>
                <w:szCs w:val="18"/>
              </w:rPr>
              <w:t xml:space="preserve">                                                                      </w:t>
            </w:r>
          </w:p>
        </w:tc>
      </w:tr>
      <w:tr w:rsidR="000A1659" w:rsidRPr="005D1889" w14:paraId="1CFBABF5" w14:textId="77777777" w:rsidTr="000A1659">
        <w:trPr>
          <w:trHeight w:val="247"/>
        </w:trPr>
        <w:tc>
          <w:tcPr>
            <w:tcW w:w="9180" w:type="dxa"/>
            <w:gridSpan w:val="3"/>
            <w:tcBorders>
              <w:top w:val="single" w:sz="4" w:space="0" w:color="auto"/>
            </w:tcBorders>
            <w:hideMark/>
          </w:tcPr>
          <w:p w14:paraId="09264A43" w14:textId="77777777" w:rsidR="000A1659" w:rsidRPr="005D1889" w:rsidRDefault="000A1659" w:rsidP="003F1C56">
            <w:pPr>
              <w:spacing w:line="360" w:lineRule="auto"/>
              <w:rPr>
                <w:rFonts w:ascii="Times New Roman" w:hAnsi="Times New Roman" w:cs="Times New Roman"/>
                <w:b/>
                <w:bCs/>
                <w:i/>
                <w:iCs/>
                <w:sz w:val="18"/>
                <w:szCs w:val="16"/>
              </w:rPr>
            </w:pPr>
            <w:r w:rsidRPr="005D1889">
              <w:rPr>
                <w:rFonts w:ascii="Times New Roman" w:hAnsi="Times New Roman" w:cs="Times New Roman"/>
                <w:b/>
                <w:bCs/>
                <w:i/>
                <w:iCs/>
                <w:sz w:val="18"/>
                <w:szCs w:val="16"/>
              </w:rPr>
              <w:t>Functions</w:t>
            </w:r>
          </w:p>
        </w:tc>
      </w:tr>
      <w:tr w:rsidR="000A1659" w:rsidRPr="005D1889" w14:paraId="1780639C" w14:textId="77777777" w:rsidTr="000A1659">
        <w:tc>
          <w:tcPr>
            <w:tcW w:w="2376" w:type="dxa"/>
            <w:gridSpan w:val="2"/>
          </w:tcPr>
          <w:p w14:paraId="7E0091A5" w14:textId="77777777" w:rsidR="000A1659" w:rsidRPr="005D1889" w:rsidRDefault="00000000" w:rsidP="003F1C56">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d,l</m:t>
                    </m:r>
                  </m:sub>
                  <m:sup>
                    <m:r>
                      <w:rPr>
                        <w:rFonts w:ascii="Cambria Math" w:hAnsi="Cambria Math" w:cs="Times New Roman"/>
                        <w:sz w:val="18"/>
                        <w:szCs w:val="16"/>
                      </w:rPr>
                      <m:t>conf</m:t>
                    </m:r>
                  </m:sup>
                </m:sSubSup>
                <m:d>
                  <m:dPr>
                    <m:ctrlPr>
                      <w:rPr>
                        <w:rFonts w:ascii="Cambria Math" w:hAnsi="Cambria Math" w:cs="Times New Roman"/>
                        <w:sz w:val="18"/>
                        <w:szCs w:val="16"/>
                      </w:rPr>
                    </m:ctrlPr>
                  </m:dPr>
                  <m:e>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e>
                </m:d>
              </m:oMath>
            </m:oMathPara>
          </w:p>
        </w:tc>
        <w:tc>
          <w:tcPr>
            <w:tcW w:w="6804" w:type="dxa"/>
          </w:tcPr>
          <w:p w14:paraId="76E05742" w14:textId="77777777" w:rsidR="000A1659" w:rsidRPr="005D1889" w:rsidRDefault="000A1659" w:rsidP="003F1C56">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Confidentiality breach probability at node d of layer l, given countermeasures </w:t>
            </w:r>
            <m:oMath>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oMath>
          </w:p>
        </w:tc>
      </w:tr>
      <w:tr w:rsidR="000A1659" w:rsidRPr="005D1889" w14:paraId="5A88C6C5" w14:textId="77777777" w:rsidTr="000A1659">
        <w:tc>
          <w:tcPr>
            <w:tcW w:w="2376" w:type="dxa"/>
            <w:gridSpan w:val="2"/>
          </w:tcPr>
          <w:p w14:paraId="337A090D" w14:textId="77777777" w:rsidR="000A1659" w:rsidRPr="005D1889" w:rsidRDefault="00000000" w:rsidP="003F1C56">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d,l</m:t>
                    </m:r>
                  </m:sub>
                  <m:sup>
                    <m:r>
                      <w:rPr>
                        <w:rFonts w:ascii="Cambria Math" w:hAnsi="Cambria Math" w:cs="Times New Roman"/>
                        <w:sz w:val="18"/>
                        <w:szCs w:val="16"/>
                      </w:rPr>
                      <m:t>int</m:t>
                    </m:r>
                  </m:sup>
                </m:sSubSup>
                <m:d>
                  <m:dPr>
                    <m:ctrlPr>
                      <w:rPr>
                        <w:rFonts w:ascii="Cambria Math" w:hAnsi="Cambria Math" w:cs="Times New Roman"/>
                        <w:sz w:val="18"/>
                        <w:szCs w:val="16"/>
                      </w:rPr>
                    </m:ctrlPr>
                  </m:dPr>
                  <m:e>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e>
                </m:d>
              </m:oMath>
            </m:oMathPara>
          </w:p>
        </w:tc>
        <w:tc>
          <w:tcPr>
            <w:tcW w:w="6804" w:type="dxa"/>
          </w:tcPr>
          <w:p w14:paraId="6BBA0618" w14:textId="77777777" w:rsidR="000A1659" w:rsidRPr="005D1889" w:rsidRDefault="000A1659" w:rsidP="003F1C56">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 Integrity breach probability at node d of layer l, given countermeasures </w:t>
            </w:r>
            <m:oMath>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oMath>
          </w:p>
        </w:tc>
      </w:tr>
      <w:tr w:rsidR="000A1659" w:rsidRPr="005D1889" w14:paraId="627347B1" w14:textId="77777777" w:rsidTr="000A1659">
        <w:tc>
          <w:tcPr>
            <w:tcW w:w="2376" w:type="dxa"/>
            <w:gridSpan w:val="2"/>
          </w:tcPr>
          <w:p w14:paraId="4C3E5DBD" w14:textId="77777777" w:rsidR="000A1659" w:rsidRPr="005D1889" w:rsidRDefault="00000000" w:rsidP="003F1C56">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d,l</m:t>
                    </m:r>
                  </m:sub>
                  <m:sup>
                    <m:r>
                      <w:rPr>
                        <w:rFonts w:ascii="Cambria Math" w:hAnsi="Cambria Math" w:cs="Times New Roman"/>
                        <w:sz w:val="18"/>
                        <w:szCs w:val="16"/>
                      </w:rPr>
                      <m:t>avail</m:t>
                    </m:r>
                  </m:sup>
                </m:sSubSup>
                <m:d>
                  <m:dPr>
                    <m:ctrlPr>
                      <w:rPr>
                        <w:rFonts w:ascii="Cambria Math" w:hAnsi="Cambria Math" w:cs="Times New Roman"/>
                        <w:sz w:val="18"/>
                        <w:szCs w:val="16"/>
                      </w:rPr>
                    </m:ctrlPr>
                  </m:dPr>
                  <m:e>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e>
                </m:d>
              </m:oMath>
            </m:oMathPara>
          </w:p>
        </w:tc>
        <w:tc>
          <w:tcPr>
            <w:tcW w:w="6804" w:type="dxa"/>
          </w:tcPr>
          <w:p w14:paraId="0F9F0443" w14:textId="77777777" w:rsidR="000A1659" w:rsidRPr="005D1889" w:rsidRDefault="000A1659" w:rsidP="003F1C56">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Availability breach probability at node d of layer l, given countermeasures </w:t>
            </w:r>
            <m:oMath>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oMath>
          </w:p>
        </w:tc>
      </w:tr>
      <w:tr w:rsidR="000A1659" w:rsidRPr="005D1889" w14:paraId="5FA6F7F7" w14:textId="77777777" w:rsidTr="000A1659">
        <w:tc>
          <w:tcPr>
            <w:tcW w:w="2376" w:type="dxa"/>
            <w:gridSpan w:val="2"/>
          </w:tcPr>
          <w:p w14:paraId="7B924AD5" w14:textId="77777777" w:rsidR="000A1659" w:rsidRPr="005D1889" w:rsidRDefault="00000000" w:rsidP="003F1C56">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d,l</m:t>
                    </m:r>
                  </m:sub>
                  <m:sup>
                    <m:r>
                      <w:rPr>
                        <w:rFonts w:ascii="Cambria Math" w:hAnsi="Cambria Math" w:cs="Times New Roman"/>
                        <w:sz w:val="18"/>
                        <w:szCs w:val="16"/>
                      </w:rPr>
                      <m:t>auth</m:t>
                    </m:r>
                  </m:sup>
                </m:sSubSup>
                <m:d>
                  <m:dPr>
                    <m:ctrlPr>
                      <w:rPr>
                        <w:rFonts w:ascii="Cambria Math" w:hAnsi="Cambria Math" w:cs="Times New Roman"/>
                        <w:sz w:val="18"/>
                        <w:szCs w:val="16"/>
                      </w:rPr>
                    </m:ctrlPr>
                  </m:dPr>
                  <m:e>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e>
                </m:d>
              </m:oMath>
            </m:oMathPara>
          </w:p>
        </w:tc>
        <w:tc>
          <w:tcPr>
            <w:tcW w:w="6804" w:type="dxa"/>
          </w:tcPr>
          <w:p w14:paraId="364DBF0C" w14:textId="77777777" w:rsidR="000A1659" w:rsidRPr="005D1889" w:rsidRDefault="000A1659" w:rsidP="003F1C56">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Authentication breach probability at node d of layer l, given countermeasures </w:t>
            </w:r>
            <m:oMath>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e>
                  </m:d>
                </m:e>
                <m:sub>
                  <m:r>
                    <w:rPr>
                      <w:rFonts w:ascii="Cambria Math" w:hAnsi="Cambria Math" w:cs="Times New Roman"/>
                      <w:sz w:val="18"/>
                      <w:szCs w:val="16"/>
                    </w:rPr>
                    <m:t>i</m:t>
                  </m:r>
                  <m:r>
                    <m:rPr>
                      <m:sty m:val="p"/>
                    </m:rPr>
                    <w:rPr>
                      <w:rFonts w:ascii="Cambria Math" w:hAnsi="Cambria Math" w:cs="Times New Roman"/>
                      <w:sz w:val="18"/>
                      <w:szCs w:val="16"/>
                    </w:rPr>
                    <m:t>∈</m:t>
                  </m:r>
                  <m:r>
                    <w:rPr>
                      <w:rFonts w:ascii="Cambria Math" w:hAnsi="Cambria Math" w:cs="Times New Roman"/>
                      <w:sz w:val="18"/>
                      <w:szCs w:val="16"/>
                    </w:rPr>
                    <m:t>S</m:t>
                  </m:r>
                </m:sub>
              </m:sSub>
              <m:r>
                <m:rPr>
                  <m:sty m:val="p"/>
                </m:rPr>
                <w:rPr>
                  <w:rFonts w:ascii="Cambria Math" w:hAnsi="Cambria Math" w:cs="Times New Roman"/>
                  <w:sz w:val="18"/>
                  <w:szCs w:val="16"/>
                </w:rPr>
                <m:t xml:space="preserve"> ,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e>
                  </m:d>
                </m:e>
                <m:sub>
                  <m:r>
                    <w:rPr>
                      <w:rFonts w:ascii="Cambria Math" w:hAnsi="Cambria Math" w:cs="Times New Roman"/>
                      <w:sz w:val="18"/>
                      <w:szCs w:val="16"/>
                    </w:rPr>
                    <m:t>j</m:t>
                  </m:r>
                  <m:r>
                    <m:rPr>
                      <m:sty m:val="p"/>
                    </m:rPr>
                    <w:rPr>
                      <w:rFonts w:ascii="Cambria Math" w:hAnsi="Cambria Math" w:cs="Times New Roman"/>
                      <w:sz w:val="18"/>
                      <w:szCs w:val="16"/>
                    </w:rPr>
                    <m:t>∈</m:t>
                  </m:r>
                  <m:r>
                    <w:rPr>
                      <w:rFonts w:ascii="Cambria Math" w:hAnsi="Cambria Math" w:cs="Times New Roman"/>
                      <w:sz w:val="18"/>
                      <w:szCs w:val="16"/>
                    </w:rPr>
                    <m:t>N</m:t>
                  </m:r>
                </m:sub>
              </m:sSub>
            </m:oMath>
          </w:p>
        </w:tc>
      </w:tr>
      <w:tr w:rsidR="000A1659" w:rsidRPr="005D1889" w14:paraId="361932F6" w14:textId="77777777" w:rsidTr="000A1659">
        <w:tc>
          <w:tcPr>
            <w:tcW w:w="2376" w:type="dxa"/>
            <w:gridSpan w:val="2"/>
            <w:hideMark/>
          </w:tcPr>
          <w:p w14:paraId="238398F2" w14:textId="77777777" w:rsidR="000A1659" w:rsidRPr="005D1889" w:rsidRDefault="00000000" w:rsidP="003F1C56">
            <w:pPr>
              <w:spacing w:line="360" w:lineRule="auto"/>
              <w:rPr>
                <w:rFonts w:ascii="Times New Roman" w:hAnsi="Times New Roman" w:cs="Times New Roman"/>
                <w:sz w:val="18"/>
                <w:szCs w:val="16"/>
              </w:rPr>
            </w:pPr>
            <m:oMathPara>
              <m:oMathParaPr>
                <m:jc m:val="left"/>
              </m:oMathParaPr>
              <m:oMath>
                <m:sSub>
                  <m:sSubPr>
                    <m:ctrlPr>
                      <w:rPr>
                        <w:rFonts w:ascii="Cambria Math" w:hAnsi="Cambria Math" w:cs="Times New Roman"/>
                        <w:sz w:val="18"/>
                        <w:szCs w:val="16"/>
                      </w:rPr>
                    </m:ctrlPr>
                  </m:sSubPr>
                  <m:e>
                    <m:r>
                      <w:rPr>
                        <w:rFonts w:ascii="Cambria Math" w:hAnsi="Cambria Math" w:cs="Times New Roman"/>
                        <w:sz w:val="18"/>
                        <w:szCs w:val="16"/>
                      </w:rPr>
                      <m:t>g</m:t>
                    </m:r>
                  </m:e>
                  <m:sub>
                    <m:r>
                      <w:rPr>
                        <w:rFonts w:ascii="Cambria Math" w:hAnsi="Cambria Math" w:cs="Times New Roman"/>
                        <w:sz w:val="18"/>
                        <w:szCs w:val="16"/>
                      </w:rPr>
                      <m:t>l</m:t>
                    </m:r>
                  </m:sub>
                </m:sSub>
                <m:d>
                  <m:dPr>
                    <m:ctrlPr>
                      <w:rPr>
                        <w:rFonts w:ascii="Cambria Math" w:hAnsi="Cambria Math" w:cs="Times New Roman"/>
                        <w:sz w:val="18"/>
                        <w:szCs w:val="16"/>
                      </w:rPr>
                    </m:ctrlPr>
                  </m:dPr>
                  <m:e>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m:t>
                                </m:r>
                              </m:sub>
                              <m:sup>
                                <m:r>
                                  <w:rPr>
                                    <w:rFonts w:ascii="Cambria Math" w:hAnsi="Cambria Math" w:cs="Times New Roman"/>
                                    <w:sz w:val="18"/>
                                    <w:szCs w:val="16"/>
                                  </w:rPr>
                                  <m:t>avail</m:t>
                                </m:r>
                              </m:sup>
                            </m:sSubSup>
                          </m:e>
                        </m:d>
                      </m:e>
                      <m:sub>
                        <m:r>
                          <w:rPr>
                            <w:rFonts w:ascii="Cambria Math" w:hAnsi="Cambria Math" w:cs="Times New Roman"/>
                            <w:sz w:val="18"/>
                            <w:szCs w:val="16"/>
                          </w:rPr>
                          <m:t>d</m:t>
                        </m:r>
                        <m:r>
                          <m:rPr>
                            <m:sty m:val="p"/>
                          </m:rPr>
                          <w:rPr>
                            <w:rFonts w:ascii="Cambria Math" w:hAnsi="Cambria Math" w:cs="Times New Roman"/>
                            <w:sz w:val="18"/>
                            <w:szCs w:val="16"/>
                          </w:rPr>
                          <m:t>ɛ</m:t>
                        </m:r>
                        <m:sSub>
                          <m:sSubPr>
                            <m:ctrlPr>
                              <w:rPr>
                                <w:rFonts w:ascii="Cambria Math" w:hAnsi="Cambria Math" w:cs="Times New Roman"/>
                                <w:sz w:val="18"/>
                                <w:szCs w:val="16"/>
                              </w:rPr>
                            </m:ctrlPr>
                          </m:sSubPr>
                          <m:e>
                            <m:r>
                              <w:rPr>
                                <w:rFonts w:ascii="Cambria Math" w:hAnsi="Cambria Math" w:cs="Times New Roman"/>
                                <w:sz w:val="18"/>
                                <w:szCs w:val="16"/>
                              </w:rPr>
                              <m:t>N</m:t>
                            </m:r>
                          </m:e>
                          <m:sub>
                            <m:r>
                              <w:rPr>
                                <w:rFonts w:ascii="Cambria Math" w:hAnsi="Cambria Math" w:cs="Times New Roman"/>
                                <w:sz w:val="18"/>
                                <w:szCs w:val="16"/>
                              </w:rPr>
                              <m:t>l</m:t>
                            </m:r>
                          </m:sub>
                        </m:sSub>
                        <m:r>
                          <m:rPr>
                            <m:sty m:val="p"/>
                          </m:rPr>
                          <w:rPr>
                            <w:rFonts w:ascii="Cambria Math" w:hAnsi="Cambria Math" w:cs="Times New Roman"/>
                            <w:sz w:val="18"/>
                            <w:szCs w:val="16"/>
                          </w:rPr>
                          <m:t xml:space="preserve"> </m:t>
                        </m:r>
                      </m:sub>
                    </m:sSub>
                    <m:r>
                      <m:rPr>
                        <m:sty m:val="p"/>
                      </m:rPr>
                      <w:rPr>
                        <w:rFonts w:ascii="Cambria Math" w:hAnsi="Cambria Math" w:cs="Times New Roman"/>
                        <w:sz w:val="18"/>
                        <w:szCs w:val="16"/>
                      </w:rPr>
                      <m:t xml:space="preserve">, </m:t>
                    </m:r>
                    <m:sSub>
                      <m:sSubPr>
                        <m:ctrlPr>
                          <w:rPr>
                            <w:rFonts w:ascii="Cambria Math" w:hAnsi="Cambria Math" w:cs="Times New Roman"/>
                            <w:sz w:val="18"/>
                            <w:szCs w:val="16"/>
                          </w:rPr>
                        </m:ctrlPr>
                      </m:sSubPr>
                      <m:e>
                        <m:d>
                          <m:dPr>
                            <m:begChr m:val="["/>
                            <m:endChr m:val="]"/>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Y</m:t>
                                </m:r>
                              </m:e>
                              <m:sub>
                                <m:r>
                                  <w:rPr>
                                    <w:rFonts w:ascii="Cambria Math" w:hAnsi="Cambria Math" w:cs="Times New Roman"/>
                                    <w:sz w:val="18"/>
                                    <w:szCs w:val="16"/>
                                  </w:rPr>
                                  <m:t>d</m:t>
                                </m:r>
                              </m:sub>
                              <m:sup>
                                <m:r>
                                  <w:rPr>
                                    <w:rFonts w:ascii="Cambria Math" w:hAnsi="Cambria Math" w:cs="Times New Roman"/>
                                    <w:sz w:val="18"/>
                                    <w:szCs w:val="16"/>
                                  </w:rPr>
                                  <m:t>l</m:t>
                                </m:r>
                              </m:sup>
                            </m:sSubSup>
                          </m:e>
                        </m:d>
                      </m:e>
                      <m:sub>
                        <m:r>
                          <w:rPr>
                            <w:rFonts w:ascii="Cambria Math" w:hAnsi="Cambria Math" w:cs="Times New Roman"/>
                            <w:sz w:val="18"/>
                            <w:szCs w:val="16"/>
                          </w:rPr>
                          <m:t>d</m:t>
                        </m:r>
                        <m:r>
                          <m:rPr>
                            <m:sty m:val="p"/>
                          </m:rPr>
                          <w:rPr>
                            <w:rFonts w:ascii="Cambria Math" w:hAnsi="Cambria Math" w:cs="Times New Roman"/>
                            <w:sz w:val="18"/>
                            <w:szCs w:val="16"/>
                          </w:rPr>
                          <m:t>ɛ</m:t>
                        </m:r>
                        <m:sSub>
                          <m:sSubPr>
                            <m:ctrlPr>
                              <w:rPr>
                                <w:rFonts w:ascii="Cambria Math" w:hAnsi="Cambria Math" w:cs="Times New Roman"/>
                                <w:sz w:val="18"/>
                                <w:szCs w:val="16"/>
                              </w:rPr>
                            </m:ctrlPr>
                          </m:sSubPr>
                          <m:e>
                            <m:r>
                              <w:rPr>
                                <w:rFonts w:ascii="Cambria Math" w:hAnsi="Cambria Math" w:cs="Times New Roman"/>
                                <w:sz w:val="18"/>
                                <w:szCs w:val="16"/>
                              </w:rPr>
                              <m:t>N</m:t>
                            </m:r>
                          </m:e>
                          <m:sub>
                            <m:r>
                              <w:rPr>
                                <w:rFonts w:ascii="Cambria Math" w:hAnsi="Cambria Math" w:cs="Times New Roman"/>
                                <w:sz w:val="18"/>
                                <w:szCs w:val="16"/>
                              </w:rPr>
                              <m:t>l</m:t>
                            </m:r>
                          </m:sub>
                        </m:sSub>
                      </m:sub>
                    </m:sSub>
                  </m:e>
                </m:d>
              </m:oMath>
            </m:oMathPara>
          </w:p>
        </w:tc>
        <w:tc>
          <w:tcPr>
            <w:tcW w:w="6804" w:type="dxa"/>
            <w:hideMark/>
          </w:tcPr>
          <w:p w14:paraId="0A8F4A11" w14:textId="77777777" w:rsidR="000A1659" w:rsidRPr="005D1889" w:rsidRDefault="000A1659" w:rsidP="003F1C56">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Function for computing expected transaction rate for system at layer </w:t>
            </w:r>
            <w:r w:rsidRPr="005D1889">
              <w:rPr>
                <w:rFonts w:ascii="Times New Roman" w:hAnsi="Times New Roman" w:cs="Times New Roman"/>
                <w:i/>
                <w:iCs/>
                <w:sz w:val="18"/>
                <w:szCs w:val="16"/>
              </w:rPr>
              <w:t>l</w:t>
            </w:r>
            <w:r w:rsidRPr="005D1889">
              <w:rPr>
                <w:rFonts w:ascii="Times New Roman" w:hAnsi="Times New Roman" w:cs="Times New Roman"/>
                <w:sz w:val="18"/>
                <w:szCs w:val="16"/>
              </w:rPr>
              <w:t>, for the given vectors [</w:t>
            </w:r>
            <m:oMath>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m:t>
                  </m:r>
                </m:sub>
                <m:sup>
                  <m:r>
                    <w:rPr>
                      <w:rFonts w:ascii="Cambria Math" w:hAnsi="Cambria Math" w:cs="Times New Roman"/>
                      <w:sz w:val="18"/>
                      <w:szCs w:val="16"/>
                    </w:rPr>
                    <m:t>avail</m:t>
                  </m:r>
                </m:sup>
              </m:sSubSup>
              <m:r>
                <w:rPr>
                  <w:rFonts w:ascii="Cambria Math" w:hAnsi="Cambria Math" w:cs="Times New Roman"/>
                  <w:sz w:val="18"/>
                  <w:szCs w:val="16"/>
                </w:rPr>
                <m:t>]</m:t>
              </m:r>
            </m:oMath>
            <w:r w:rsidRPr="005D1889">
              <w:rPr>
                <w:rFonts w:ascii="Times New Roman" w:hAnsi="Times New Roman" w:cs="Times New Roman"/>
                <w:sz w:val="18"/>
                <w:szCs w:val="16"/>
              </w:rPr>
              <w:t xml:space="preserve"> and [</w:t>
            </w:r>
            <m:oMath>
              <m:sSub>
                <m:sSubPr>
                  <m:ctrlPr>
                    <w:rPr>
                      <w:rFonts w:ascii="Cambria Math" w:hAnsi="Cambria Math" w:cs="Times New Roman"/>
                      <w:sz w:val="18"/>
                      <w:szCs w:val="16"/>
                    </w:rPr>
                  </m:ctrlPr>
                </m:sSubPr>
                <m:e>
                  <m:r>
                    <w:rPr>
                      <w:rFonts w:ascii="Cambria Math" w:hAnsi="Cambria Math" w:cs="Times New Roman"/>
                      <w:sz w:val="18"/>
                      <w:szCs w:val="16"/>
                    </w:rPr>
                    <m:t>Y</m:t>
                  </m:r>
                </m:e>
                <m:sub>
                  <m:r>
                    <w:rPr>
                      <w:rFonts w:ascii="Cambria Math" w:hAnsi="Cambria Math" w:cs="Times New Roman"/>
                      <w:sz w:val="18"/>
                      <w:szCs w:val="16"/>
                    </w:rPr>
                    <m:t>d</m:t>
                  </m:r>
                </m:sub>
              </m:sSub>
              <m:r>
                <w:rPr>
                  <w:rFonts w:ascii="Cambria Math" w:hAnsi="Cambria Math" w:cs="Times New Roman"/>
                  <w:sz w:val="18"/>
                  <w:szCs w:val="16"/>
                </w:rPr>
                <m:t>]</m:t>
              </m:r>
            </m:oMath>
            <w:r w:rsidRPr="005D1889">
              <w:rPr>
                <w:rFonts w:ascii="Times New Roman" w:hAnsi="Times New Roman" w:cs="Times New Roman"/>
                <w:sz w:val="18"/>
                <w:szCs w:val="16"/>
              </w:rPr>
              <w:t xml:space="preserve"> for the nodes in layer </w:t>
            </w:r>
            <w:r w:rsidRPr="005D1889">
              <w:rPr>
                <w:rFonts w:ascii="Times New Roman" w:hAnsi="Times New Roman" w:cs="Times New Roman"/>
                <w:i/>
                <w:iCs/>
                <w:sz w:val="18"/>
                <w:szCs w:val="16"/>
              </w:rPr>
              <w:t>l</w:t>
            </w:r>
          </w:p>
        </w:tc>
      </w:tr>
      <w:tr w:rsidR="000A1659" w:rsidRPr="005D1889" w14:paraId="0CD60263" w14:textId="77777777" w:rsidTr="000A1659">
        <w:trPr>
          <w:gridBefore w:val="1"/>
          <w:wBefore w:w="108" w:type="dxa"/>
          <w:trHeight w:val="229"/>
        </w:trPr>
        <w:tc>
          <w:tcPr>
            <w:tcW w:w="2268" w:type="dxa"/>
            <w:tcBorders>
              <w:bottom w:val="single" w:sz="4" w:space="0" w:color="auto"/>
            </w:tcBorders>
          </w:tcPr>
          <w:p w14:paraId="40D1533C" w14:textId="0993DAC2" w:rsidR="000A1659" w:rsidRPr="005D1889" w:rsidRDefault="00000000" w:rsidP="000A1659">
            <w:pPr>
              <w:spacing w:line="276" w:lineRule="auto"/>
              <w:rPr>
                <w:sz w:val="18"/>
                <w:szCs w:val="18"/>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h</m:t>
                    </m:r>
                  </m:e>
                  <m:sub>
                    <m:r>
                      <w:rPr>
                        <w:rFonts w:ascii="Cambria Math" w:hAnsi="Cambria Math" w:cs="Times New Roman"/>
                        <w:sz w:val="18"/>
                        <w:szCs w:val="16"/>
                      </w:rPr>
                      <m:t>l</m:t>
                    </m:r>
                  </m:sub>
                  <m:sup>
                    <m:r>
                      <w:rPr>
                        <w:rFonts w:ascii="Cambria Math" w:hAnsi="Cambria Math" w:cs="Times New Roman"/>
                        <w:sz w:val="18"/>
                        <w:szCs w:val="16"/>
                      </w:rPr>
                      <m:t>d</m:t>
                    </m:r>
                  </m:sup>
                </m:sSubSup>
                <m:d>
                  <m:dPr>
                    <m:ctrlPr>
                      <w:rPr>
                        <w:rFonts w:ascii="Cambria Math" w:hAnsi="Cambria Math" w:cs="Times New Roman"/>
                        <w:sz w:val="18"/>
                        <w:szCs w:val="16"/>
                      </w:rPr>
                    </m:ctrlPr>
                  </m:dPr>
                  <m:e>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m:t>
                        </m:r>
                      </m:sub>
                      <m:sup>
                        <m:r>
                          <w:rPr>
                            <w:rFonts w:ascii="Cambria Math" w:hAnsi="Cambria Math" w:cs="Times New Roman"/>
                            <w:sz w:val="18"/>
                            <w:szCs w:val="16"/>
                          </w:rPr>
                          <m:t>avail</m:t>
                        </m:r>
                      </m:sup>
                    </m:sSubSup>
                    <m:r>
                      <m:rPr>
                        <m:sty m:val="p"/>
                      </m:rPr>
                      <w:rPr>
                        <w:rFonts w:ascii="Cambria Math" w:hAnsi="Cambria Math" w:cs="Times New Roman"/>
                        <w:sz w:val="18"/>
                        <w:szCs w:val="16"/>
                      </w:rPr>
                      <m:t xml:space="preserve">, </m:t>
                    </m:r>
                    <m:sSubSup>
                      <m:sSubSupPr>
                        <m:ctrlPr>
                          <w:rPr>
                            <w:rFonts w:ascii="Cambria Math" w:hAnsi="Cambria Math" w:cs="Times New Roman"/>
                            <w:sz w:val="18"/>
                            <w:szCs w:val="16"/>
                          </w:rPr>
                        </m:ctrlPr>
                      </m:sSubSupPr>
                      <m:e>
                        <m:r>
                          <w:rPr>
                            <w:rFonts w:ascii="Cambria Math" w:hAnsi="Cambria Math" w:cs="Times New Roman"/>
                            <w:sz w:val="18"/>
                            <w:szCs w:val="16"/>
                          </w:rPr>
                          <m:t>Y</m:t>
                        </m:r>
                      </m:e>
                      <m:sub>
                        <m:r>
                          <w:rPr>
                            <w:rFonts w:ascii="Cambria Math" w:hAnsi="Cambria Math" w:cs="Times New Roman"/>
                            <w:sz w:val="18"/>
                            <w:szCs w:val="16"/>
                          </w:rPr>
                          <m:t>d</m:t>
                        </m:r>
                      </m:sub>
                      <m:sup>
                        <m:r>
                          <w:rPr>
                            <w:rFonts w:ascii="Cambria Math" w:hAnsi="Cambria Math" w:cs="Times New Roman"/>
                            <w:sz w:val="18"/>
                            <w:szCs w:val="16"/>
                          </w:rPr>
                          <m:t>l</m:t>
                        </m:r>
                      </m:sup>
                    </m:sSubSup>
                  </m:e>
                </m:d>
              </m:oMath>
            </m:oMathPara>
          </w:p>
        </w:tc>
        <w:tc>
          <w:tcPr>
            <w:tcW w:w="6804" w:type="dxa"/>
            <w:tcBorders>
              <w:bottom w:val="single" w:sz="4" w:space="0" w:color="auto"/>
            </w:tcBorders>
          </w:tcPr>
          <w:p w14:paraId="397306BB" w14:textId="2891AC45" w:rsidR="000A1659" w:rsidRPr="000A1659" w:rsidRDefault="000A1659" w:rsidP="000A1659">
            <w:pPr>
              <w:spacing w:line="360" w:lineRule="auto"/>
              <w:jc w:val="both"/>
              <w:rPr>
                <w:rFonts w:ascii="Times New Roman" w:hAnsi="Times New Roman" w:cs="Times New Roman"/>
                <w:i/>
                <w:iCs/>
                <w:sz w:val="18"/>
                <w:szCs w:val="16"/>
              </w:rPr>
            </w:pPr>
            <w:r w:rsidRPr="005D1889">
              <w:rPr>
                <w:rFonts w:ascii="Times New Roman" w:hAnsi="Times New Roman" w:cs="Times New Roman"/>
                <w:sz w:val="18"/>
                <w:szCs w:val="16"/>
              </w:rPr>
              <w:t xml:space="preserve">Convex and monotonically non-decreasing function of </w:t>
            </w:r>
            <m:oMath>
              <m:sSubSup>
                <m:sSubSupPr>
                  <m:ctrlPr>
                    <w:rPr>
                      <w:rFonts w:ascii="Cambria Math" w:hAnsi="Cambria Math" w:cs="Times New Roman"/>
                      <w:sz w:val="18"/>
                      <w:szCs w:val="16"/>
                    </w:rPr>
                  </m:ctrlPr>
                </m:sSubSupPr>
                <m:e>
                  <m:r>
                    <w:rPr>
                      <w:rFonts w:ascii="Cambria Math" w:hAnsi="Cambria Math" w:cs="Times New Roman"/>
                      <w:sz w:val="18"/>
                      <w:szCs w:val="16"/>
                    </w:rPr>
                    <m:t>P</m:t>
                  </m:r>
                </m:e>
                <m:sub>
                  <m:r>
                    <w:rPr>
                      <w:rFonts w:ascii="Cambria Math" w:hAnsi="Cambria Math" w:cs="Times New Roman"/>
                      <w:sz w:val="18"/>
                      <w:szCs w:val="16"/>
                    </w:rPr>
                    <m:t>d</m:t>
                  </m:r>
                </m:sub>
                <m:sup>
                  <m:r>
                    <w:rPr>
                      <w:rFonts w:ascii="Cambria Math" w:hAnsi="Cambria Math" w:cs="Times New Roman"/>
                      <w:sz w:val="18"/>
                      <w:szCs w:val="16"/>
                    </w:rPr>
                    <m:t>avail</m:t>
                  </m:r>
                </m:sup>
              </m:sSubSup>
            </m:oMath>
            <w:r w:rsidRPr="005D1889">
              <w:rPr>
                <w:rFonts w:ascii="Times New Roman" w:hAnsi="Times New Roman" w:cs="Times New Roman"/>
                <w:sz w:val="18"/>
                <w:szCs w:val="16"/>
              </w:rPr>
              <w:t xml:space="preserve"> and </w:t>
            </w:r>
            <m:oMath>
              <m:sSub>
                <m:sSubPr>
                  <m:ctrlPr>
                    <w:rPr>
                      <w:rFonts w:ascii="Cambria Math" w:hAnsi="Cambria Math" w:cs="Times New Roman"/>
                      <w:sz w:val="18"/>
                      <w:szCs w:val="16"/>
                    </w:rPr>
                  </m:ctrlPr>
                </m:sSubPr>
                <m:e>
                  <m:r>
                    <w:rPr>
                      <w:rFonts w:ascii="Cambria Math" w:hAnsi="Cambria Math" w:cs="Times New Roman"/>
                      <w:sz w:val="18"/>
                      <w:szCs w:val="16"/>
                    </w:rPr>
                    <m:t>Y</m:t>
                  </m:r>
                </m:e>
                <m:sub>
                  <m:r>
                    <w:rPr>
                      <w:rFonts w:ascii="Cambria Math" w:hAnsi="Cambria Math" w:cs="Times New Roman"/>
                      <w:sz w:val="18"/>
                      <w:szCs w:val="16"/>
                    </w:rPr>
                    <m:t>d</m:t>
                  </m:r>
                </m:sub>
              </m:sSub>
            </m:oMath>
            <w:r w:rsidRPr="005D1889">
              <w:rPr>
                <w:rFonts w:ascii="Times New Roman" w:hAnsi="Times New Roman" w:cs="Times New Roman"/>
                <w:sz w:val="18"/>
                <w:szCs w:val="16"/>
              </w:rPr>
              <w:t xml:space="preserve"> to calculate the expected decrease in processing capacity of the system at layer </w:t>
            </w:r>
            <w:r w:rsidRPr="005D1889">
              <w:rPr>
                <w:rFonts w:ascii="Times New Roman" w:hAnsi="Times New Roman" w:cs="Times New Roman"/>
                <w:i/>
                <w:iCs/>
                <w:sz w:val="18"/>
                <w:szCs w:val="16"/>
              </w:rPr>
              <w:t>l</w:t>
            </w:r>
            <w:r w:rsidRPr="005D1889">
              <w:rPr>
                <w:rFonts w:ascii="Times New Roman" w:hAnsi="Times New Roman" w:cs="Times New Roman"/>
                <w:sz w:val="18"/>
                <w:szCs w:val="16"/>
              </w:rPr>
              <w:t xml:space="preserve"> due to availability breach at node </w:t>
            </w:r>
            <w:r w:rsidRPr="005D1889">
              <w:rPr>
                <w:rFonts w:ascii="Times New Roman" w:hAnsi="Times New Roman" w:cs="Times New Roman"/>
                <w:i/>
                <w:iCs/>
                <w:sz w:val="18"/>
                <w:szCs w:val="16"/>
              </w:rPr>
              <w:t>d</w:t>
            </w:r>
            <w:r w:rsidRPr="005D1889">
              <w:rPr>
                <w:rFonts w:ascii="Times New Roman" w:hAnsi="Times New Roman" w:cs="Times New Roman"/>
                <w:sz w:val="18"/>
                <w:szCs w:val="16"/>
              </w:rPr>
              <w:t xml:space="preserve"> in </w:t>
            </w:r>
            <w:r>
              <w:rPr>
                <w:rFonts w:ascii="Times New Roman" w:hAnsi="Times New Roman" w:cs="Times New Roman"/>
                <w:i/>
                <w:iCs/>
                <w:sz w:val="18"/>
                <w:szCs w:val="16"/>
              </w:rPr>
              <w:t>l                                                                                                             Continued</w:t>
            </w:r>
          </w:p>
        </w:tc>
      </w:tr>
    </w:tbl>
    <w:p w14:paraId="6E784A09" w14:textId="77777777" w:rsidR="007B3EB4" w:rsidRDefault="007B3EB4" w:rsidP="00B57030">
      <w:pPr>
        <w:spacing w:line="360" w:lineRule="auto"/>
        <w:rPr>
          <w:b/>
          <w:bCs/>
          <w:sz w:val="22"/>
          <w:szCs w:val="20"/>
        </w:rPr>
      </w:pPr>
    </w:p>
    <w:p w14:paraId="4DEACD61" w14:textId="77777777" w:rsidR="007B3EB4" w:rsidRDefault="007B3EB4" w:rsidP="00B57030">
      <w:pPr>
        <w:spacing w:line="360" w:lineRule="auto"/>
        <w:rPr>
          <w:b/>
          <w:bCs/>
          <w:sz w:val="22"/>
          <w:szCs w:val="20"/>
        </w:rPr>
      </w:pPr>
    </w:p>
    <w:p w14:paraId="3F34CED1" w14:textId="17BD22C0" w:rsidR="00B57030" w:rsidRPr="00B72267" w:rsidRDefault="00B57030" w:rsidP="00B57030">
      <w:pPr>
        <w:spacing w:line="360" w:lineRule="auto"/>
        <w:rPr>
          <w:sz w:val="22"/>
          <w:szCs w:val="20"/>
        </w:rPr>
      </w:pPr>
      <w:r w:rsidRPr="00B72267">
        <w:rPr>
          <w:b/>
          <w:bCs/>
          <w:sz w:val="22"/>
          <w:szCs w:val="20"/>
        </w:rPr>
        <w:lastRenderedPageBreak/>
        <w:t xml:space="preserve">Table 1 </w:t>
      </w:r>
      <w:r w:rsidRPr="00B72267">
        <w:rPr>
          <w:sz w:val="22"/>
          <w:szCs w:val="20"/>
        </w:rPr>
        <w:t>(continued)</w:t>
      </w:r>
    </w:p>
    <w:tbl>
      <w:tblPr>
        <w:tblStyle w:val="ListTable1Light"/>
        <w:tblW w:w="9180" w:type="dxa"/>
        <w:tblInd w:w="-108" w:type="dxa"/>
        <w:tblLayout w:type="fixed"/>
        <w:tblLook w:val="0600" w:firstRow="0" w:lastRow="0" w:firstColumn="0" w:lastColumn="0" w:noHBand="1" w:noVBand="1"/>
      </w:tblPr>
      <w:tblGrid>
        <w:gridCol w:w="108"/>
        <w:gridCol w:w="2268"/>
        <w:gridCol w:w="6804"/>
      </w:tblGrid>
      <w:tr w:rsidR="00B57030" w:rsidRPr="005D1889" w14:paraId="7A530ED3" w14:textId="77777777" w:rsidTr="00D948AA">
        <w:trPr>
          <w:gridBefore w:val="1"/>
          <w:wBefore w:w="108" w:type="dxa"/>
          <w:trHeight w:val="197"/>
        </w:trPr>
        <w:tc>
          <w:tcPr>
            <w:tcW w:w="2268" w:type="dxa"/>
            <w:tcBorders>
              <w:top w:val="single" w:sz="4" w:space="0" w:color="auto"/>
              <w:bottom w:val="single" w:sz="4" w:space="0" w:color="auto"/>
            </w:tcBorders>
            <w:hideMark/>
          </w:tcPr>
          <w:p w14:paraId="67EEFFAA" w14:textId="77777777" w:rsidR="00B57030" w:rsidRPr="005D1889" w:rsidRDefault="00B57030" w:rsidP="00D948AA">
            <w:pPr>
              <w:spacing w:line="360" w:lineRule="auto"/>
              <w:rPr>
                <w:rFonts w:ascii="Times New Roman" w:hAnsi="Times New Roman" w:cs="Times New Roman"/>
                <w:b/>
                <w:bCs/>
                <w:sz w:val="18"/>
                <w:szCs w:val="16"/>
              </w:rPr>
            </w:pPr>
            <w:r w:rsidRPr="005D1889">
              <w:rPr>
                <w:rFonts w:ascii="Times New Roman" w:hAnsi="Times New Roman" w:cs="Times New Roman"/>
                <w:b/>
                <w:bCs/>
                <w:sz w:val="18"/>
                <w:szCs w:val="16"/>
              </w:rPr>
              <w:t>Notations</w:t>
            </w:r>
          </w:p>
        </w:tc>
        <w:tc>
          <w:tcPr>
            <w:tcW w:w="6804" w:type="dxa"/>
            <w:tcBorders>
              <w:top w:val="single" w:sz="4" w:space="0" w:color="auto"/>
              <w:bottom w:val="single" w:sz="4" w:space="0" w:color="auto"/>
            </w:tcBorders>
            <w:hideMark/>
          </w:tcPr>
          <w:p w14:paraId="56D3117F" w14:textId="77777777" w:rsidR="00B57030" w:rsidRPr="005D1889" w:rsidRDefault="00B57030" w:rsidP="00D948AA">
            <w:pPr>
              <w:spacing w:line="360" w:lineRule="auto"/>
              <w:ind w:left="709"/>
              <w:rPr>
                <w:rFonts w:ascii="Times New Roman" w:hAnsi="Times New Roman" w:cs="Times New Roman"/>
                <w:b/>
                <w:bCs/>
                <w:sz w:val="18"/>
                <w:szCs w:val="16"/>
              </w:rPr>
            </w:pPr>
            <w:r w:rsidRPr="005D1889">
              <w:rPr>
                <w:rFonts w:ascii="Times New Roman" w:hAnsi="Times New Roman" w:cs="Times New Roman"/>
                <w:b/>
                <w:bCs/>
                <w:sz w:val="18"/>
                <w:szCs w:val="16"/>
              </w:rPr>
              <w:t>Descriptions</w:t>
            </w:r>
          </w:p>
        </w:tc>
      </w:tr>
      <w:tr w:rsidR="00B57030" w:rsidRPr="005D1889" w14:paraId="7CAC2A5F" w14:textId="77777777" w:rsidTr="00D948AA">
        <w:trPr>
          <w:trHeight w:val="164"/>
        </w:trPr>
        <w:tc>
          <w:tcPr>
            <w:tcW w:w="9180" w:type="dxa"/>
            <w:gridSpan w:val="3"/>
            <w:tcBorders>
              <w:top w:val="single" w:sz="4" w:space="0" w:color="auto"/>
            </w:tcBorders>
            <w:hideMark/>
          </w:tcPr>
          <w:p w14:paraId="30A31D6A" w14:textId="77777777" w:rsidR="00B57030" w:rsidRPr="005D1889" w:rsidRDefault="00B57030" w:rsidP="00D948AA">
            <w:pPr>
              <w:spacing w:line="360" w:lineRule="auto"/>
              <w:rPr>
                <w:rFonts w:ascii="Times New Roman" w:hAnsi="Times New Roman" w:cs="Times New Roman"/>
                <w:b/>
                <w:bCs/>
                <w:i/>
                <w:iCs/>
                <w:sz w:val="18"/>
                <w:szCs w:val="16"/>
              </w:rPr>
            </w:pPr>
            <w:r w:rsidRPr="005D1889">
              <w:rPr>
                <w:rFonts w:ascii="Times New Roman" w:hAnsi="Times New Roman" w:cs="Times New Roman"/>
                <w:b/>
                <w:bCs/>
                <w:i/>
                <w:iCs/>
                <w:sz w:val="18"/>
                <w:szCs w:val="16"/>
              </w:rPr>
              <w:t>Decision Variables</w:t>
            </w:r>
          </w:p>
        </w:tc>
      </w:tr>
      <w:tr w:rsidR="00B57030" w:rsidRPr="005D1889" w14:paraId="0CC8152A" w14:textId="77777777" w:rsidTr="00D948AA">
        <w:tc>
          <w:tcPr>
            <w:tcW w:w="2376" w:type="dxa"/>
            <w:gridSpan w:val="2"/>
            <w:hideMark/>
          </w:tcPr>
          <w:p w14:paraId="73E2678F" w14:textId="77777777" w:rsidR="00B57030" w:rsidRPr="005D1889" w:rsidRDefault="00000000" w:rsidP="00D948AA">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D</m:t>
                    </m:r>
                  </m:e>
                  <m:sub>
                    <m:r>
                      <w:rPr>
                        <w:rFonts w:ascii="Cambria Math" w:hAnsi="Cambria Math" w:cs="Times New Roman"/>
                        <w:sz w:val="18"/>
                        <w:szCs w:val="16"/>
                      </w:rPr>
                      <m:t>k</m:t>
                    </m:r>
                  </m:sub>
                  <m:sup>
                    <m:r>
                      <w:rPr>
                        <w:rFonts w:ascii="Cambria Math" w:hAnsi="Cambria Math" w:cs="Times New Roman"/>
                        <w:sz w:val="18"/>
                        <w:szCs w:val="16"/>
                      </w:rPr>
                      <m:t>SysBreach</m:t>
                    </m:r>
                  </m:sup>
                </m:sSubSup>
              </m:oMath>
            </m:oMathPara>
          </w:p>
        </w:tc>
        <w:tc>
          <w:tcPr>
            <w:tcW w:w="6804" w:type="dxa"/>
            <w:hideMark/>
          </w:tcPr>
          <w:p w14:paraId="4FABCC43"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Expected transaction rate of transactions type k ϵ K (measured in transactions per minute) </w:t>
            </w:r>
          </w:p>
        </w:tc>
      </w:tr>
      <w:tr w:rsidR="00B57030" w:rsidRPr="005D1889" w14:paraId="3F9AE559" w14:textId="77777777" w:rsidTr="00D948AA">
        <w:tc>
          <w:tcPr>
            <w:tcW w:w="2376" w:type="dxa"/>
            <w:gridSpan w:val="2"/>
          </w:tcPr>
          <w:p w14:paraId="72E0922B" w14:textId="77777777" w:rsidR="00B57030" w:rsidRPr="005D1889" w:rsidRDefault="00000000" w:rsidP="00D948AA">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oMath>
            </m:oMathPara>
          </w:p>
        </w:tc>
        <w:tc>
          <w:tcPr>
            <w:tcW w:w="6804" w:type="dxa"/>
          </w:tcPr>
          <w:p w14:paraId="2C547861"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=1 if the system-specific security setting type </w:t>
            </w:r>
            <w:r w:rsidRPr="005D1889">
              <w:rPr>
                <w:rFonts w:ascii="Times New Roman" w:hAnsi="Times New Roman" w:cs="Times New Roman"/>
                <w:i/>
                <w:sz w:val="18"/>
                <w:szCs w:val="16"/>
              </w:rPr>
              <w:t>i ϵ S</w:t>
            </w:r>
            <w:r w:rsidRPr="005D1889">
              <w:rPr>
                <w:rFonts w:ascii="Times New Roman" w:hAnsi="Times New Roman" w:cs="Times New Roman"/>
                <w:sz w:val="18"/>
                <w:szCs w:val="16"/>
              </w:rPr>
              <w:t xml:space="preserve"> is used; else 0</w:t>
            </w:r>
          </w:p>
        </w:tc>
      </w:tr>
      <w:tr w:rsidR="00B57030" w:rsidRPr="005D1889" w14:paraId="4D64E830" w14:textId="77777777" w:rsidTr="00D948AA">
        <w:tc>
          <w:tcPr>
            <w:tcW w:w="2376" w:type="dxa"/>
            <w:gridSpan w:val="2"/>
          </w:tcPr>
          <w:p w14:paraId="345D6571" w14:textId="77777777" w:rsidR="00B57030" w:rsidRPr="005D1889" w:rsidRDefault="00000000" w:rsidP="00D948AA">
            <w:pPr>
              <w:spacing w:line="360" w:lineRule="auto"/>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Ns</m:t>
                    </m:r>
                  </m:sup>
                </m:sSubSup>
              </m:oMath>
            </m:oMathPara>
          </w:p>
        </w:tc>
        <w:tc>
          <w:tcPr>
            <w:tcW w:w="6804" w:type="dxa"/>
          </w:tcPr>
          <w:p w14:paraId="7E097F48"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=1 if the nodes-specific security setting type </w:t>
            </w:r>
            <w:r w:rsidRPr="005D1889">
              <w:rPr>
                <w:rFonts w:ascii="Times New Roman" w:hAnsi="Times New Roman" w:cs="Times New Roman"/>
                <w:i/>
                <w:sz w:val="18"/>
                <w:szCs w:val="16"/>
              </w:rPr>
              <w:t>j ϵ Ns</w:t>
            </w:r>
            <w:r w:rsidRPr="005D1889">
              <w:rPr>
                <w:rFonts w:ascii="Times New Roman" w:hAnsi="Times New Roman" w:cs="Times New Roman"/>
                <w:sz w:val="18"/>
                <w:szCs w:val="16"/>
              </w:rPr>
              <w:t xml:space="preserve"> is used; else 0</w:t>
            </w:r>
          </w:p>
        </w:tc>
      </w:tr>
      <w:tr w:rsidR="00B57030" w:rsidRPr="005D1889" w14:paraId="1E64F431" w14:textId="77777777" w:rsidTr="00D948AA">
        <w:tc>
          <w:tcPr>
            <w:tcW w:w="2376" w:type="dxa"/>
            <w:gridSpan w:val="2"/>
          </w:tcPr>
          <w:p w14:paraId="332C5D2B" w14:textId="77777777" w:rsidR="00B57030" w:rsidRPr="005D1889" w:rsidRDefault="00000000" w:rsidP="00D948AA">
            <w:pPr>
              <w:spacing w:line="360" w:lineRule="auto"/>
              <w:rPr>
                <w:rFonts w:ascii="Times New Roman" w:hAnsi="Times New Roman" w:cs="Times New Roman"/>
                <w:sz w:val="18"/>
                <w:szCs w:val="16"/>
              </w:rPr>
            </w:pPr>
            <m:oMathPara>
              <m:oMathParaPr>
                <m:jc m:val="left"/>
              </m:oMathParaPr>
              <m:oMath>
                <m:sSub>
                  <m:sSubPr>
                    <m:ctrlPr>
                      <w:rPr>
                        <w:rFonts w:ascii="Cambria Math" w:hAnsi="Cambria Math" w:cs="Times New Roman"/>
                        <w:sz w:val="18"/>
                        <w:szCs w:val="16"/>
                      </w:rPr>
                    </m:ctrlPr>
                  </m:sSubPr>
                  <m:e>
                    <m:r>
                      <w:rPr>
                        <w:rFonts w:ascii="Cambria Math" w:hAnsi="Cambria Math" w:cs="Times New Roman"/>
                        <w:sz w:val="18"/>
                        <w:szCs w:val="16"/>
                      </w:rPr>
                      <m:t>C</m:t>
                    </m:r>
                  </m:e>
                  <m:sub>
                    <m:r>
                      <w:rPr>
                        <w:rFonts w:ascii="Cambria Math" w:hAnsi="Cambria Math" w:cs="Times New Roman"/>
                        <w:sz w:val="18"/>
                        <w:szCs w:val="16"/>
                      </w:rPr>
                      <m:t>total</m:t>
                    </m:r>
                    <m:r>
                      <m:rPr>
                        <m:sty m:val="p"/>
                      </m:rPr>
                      <w:rPr>
                        <w:rFonts w:ascii="Cambria Math" w:hAnsi="Cambria Math" w:cs="Times New Roman"/>
                        <w:sz w:val="18"/>
                        <w:szCs w:val="16"/>
                      </w:rPr>
                      <m:t>,</m:t>
                    </m:r>
                    <m:r>
                      <w:rPr>
                        <w:rFonts w:ascii="Cambria Math" w:hAnsi="Cambria Math" w:cs="Times New Roman"/>
                        <w:sz w:val="18"/>
                        <w:szCs w:val="16"/>
                      </w:rPr>
                      <m:t>d</m:t>
                    </m:r>
                  </m:sub>
                </m:sSub>
              </m:oMath>
            </m:oMathPara>
          </w:p>
        </w:tc>
        <w:tc>
          <w:tcPr>
            <w:tcW w:w="6804" w:type="dxa"/>
          </w:tcPr>
          <w:p w14:paraId="47FF0B65"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 xml:space="preserve">Total security countermeasures cost at node </w:t>
            </w:r>
            <w:r w:rsidRPr="005D1889">
              <w:rPr>
                <w:rFonts w:ascii="Times New Roman" w:hAnsi="Times New Roman" w:cs="Times New Roman"/>
                <w:i/>
                <w:iCs/>
                <w:sz w:val="18"/>
                <w:szCs w:val="16"/>
              </w:rPr>
              <w:t>d</w:t>
            </w:r>
            <w:r w:rsidRPr="005D1889">
              <w:rPr>
                <w:rFonts w:ascii="Times New Roman" w:hAnsi="Times New Roman" w:cs="Times New Roman"/>
                <w:sz w:val="18"/>
                <w:szCs w:val="16"/>
              </w:rPr>
              <w:t xml:space="preserve">. It is given by </w:t>
            </w:r>
            <m:oMath>
              <m:nary>
                <m:naryPr>
                  <m:chr m:val="∑"/>
                  <m:limLoc m:val="subSup"/>
                  <m:supHide m:val="1"/>
                  <m:ctrlPr>
                    <w:rPr>
                      <w:rFonts w:ascii="Cambria Math" w:hAnsi="Cambria Math" w:cs="Times New Roman"/>
                      <w:i/>
                      <w:sz w:val="18"/>
                      <w:szCs w:val="16"/>
                    </w:rPr>
                  </m:ctrlPr>
                </m:naryPr>
                <m:sub>
                  <m:r>
                    <w:rPr>
                      <w:rFonts w:ascii="Cambria Math" w:hAnsi="Cambria Math" w:cs="Times New Roman"/>
                      <w:sz w:val="18"/>
                      <w:szCs w:val="16"/>
                    </w:rPr>
                    <m:t>iϵs</m:t>
                  </m:r>
                </m:sub>
                <m:sup/>
                <m:e>
                  <m:sSubSup>
                    <m:sSubSupPr>
                      <m:ctrlPr>
                        <w:rPr>
                          <w:rFonts w:ascii="Cambria Math" w:hAnsi="Cambria Math" w:cs="Times New Roman"/>
                          <w:sz w:val="18"/>
                          <w:szCs w:val="16"/>
                        </w:rPr>
                      </m:ctrlPr>
                    </m:sSubSupPr>
                    <m:e>
                      <m:r>
                        <w:rPr>
                          <w:rFonts w:ascii="Cambria Math" w:hAnsi="Cambria Math" w:cs="Times New Roman"/>
                          <w:sz w:val="18"/>
                          <w:szCs w:val="16"/>
                        </w:rPr>
                        <m:t>C</m:t>
                      </m:r>
                    </m:e>
                    <m:sub>
                      <m:r>
                        <w:rPr>
                          <w:rFonts w:ascii="Cambria Math" w:hAnsi="Cambria Math" w:cs="Times New Roman"/>
                          <w:sz w:val="18"/>
                          <w:szCs w:val="16"/>
                        </w:rPr>
                        <m:t>i</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i</m:t>
                      </m:r>
                    </m:sub>
                    <m:sup>
                      <m:r>
                        <w:rPr>
                          <w:rFonts w:ascii="Cambria Math" w:hAnsi="Cambria Math" w:cs="Times New Roman"/>
                          <w:sz w:val="18"/>
                          <w:szCs w:val="16"/>
                        </w:rPr>
                        <m:t>S</m:t>
                      </m:r>
                    </m:sup>
                  </m:sSubSup>
                  <m:r>
                    <w:rPr>
                      <w:rFonts w:ascii="Cambria Math" w:hAnsi="Cambria Math" w:cs="Times New Roman"/>
                      <w:sz w:val="18"/>
                      <w:szCs w:val="16"/>
                    </w:rPr>
                    <m:t xml:space="preserve">+ </m:t>
                  </m:r>
                  <m:nary>
                    <m:naryPr>
                      <m:chr m:val="∑"/>
                      <m:limLoc m:val="subSup"/>
                      <m:supHide m:val="1"/>
                      <m:ctrlPr>
                        <w:rPr>
                          <w:rFonts w:ascii="Cambria Math" w:hAnsi="Cambria Math" w:cs="Times New Roman"/>
                          <w:i/>
                          <w:sz w:val="18"/>
                          <w:szCs w:val="16"/>
                        </w:rPr>
                      </m:ctrlPr>
                    </m:naryPr>
                    <m:sub>
                      <m:r>
                        <w:rPr>
                          <w:rFonts w:ascii="Cambria Math" w:hAnsi="Cambria Math" w:cs="Times New Roman"/>
                          <w:sz w:val="18"/>
                          <w:szCs w:val="16"/>
                        </w:rPr>
                        <m:t>jϵN</m:t>
                      </m:r>
                    </m:sub>
                    <m:sup/>
                    <m:e>
                      <m:sSubSup>
                        <m:sSubSupPr>
                          <m:ctrlPr>
                            <w:rPr>
                              <w:rFonts w:ascii="Cambria Math" w:hAnsi="Cambria Math" w:cs="Times New Roman"/>
                              <w:sz w:val="18"/>
                              <w:szCs w:val="16"/>
                            </w:rPr>
                          </m:ctrlPr>
                        </m:sSubSupPr>
                        <m:e>
                          <m:r>
                            <w:rPr>
                              <w:rFonts w:ascii="Cambria Math" w:hAnsi="Cambria Math" w:cs="Times New Roman"/>
                              <w:sz w:val="18"/>
                              <w:szCs w:val="16"/>
                            </w:rPr>
                            <m:t>C</m:t>
                          </m:r>
                        </m:e>
                        <m:sub>
                          <m:r>
                            <w:rPr>
                              <w:rFonts w:ascii="Cambria Math" w:hAnsi="Cambria Math" w:cs="Times New Roman"/>
                              <w:sz w:val="18"/>
                              <w:szCs w:val="16"/>
                            </w:rPr>
                            <m:t>dlj</m:t>
                          </m:r>
                        </m:sub>
                        <m:sup>
                          <m:r>
                            <w:rPr>
                              <w:rFonts w:ascii="Cambria Math" w:hAnsi="Cambria Math" w:cs="Times New Roman"/>
                              <w:sz w:val="18"/>
                              <w:szCs w:val="16"/>
                            </w:rPr>
                            <m:t>N</m:t>
                          </m:r>
                        </m:sup>
                      </m:sSubSup>
                    </m:e>
                  </m:nary>
                  <m:r>
                    <w:rPr>
                      <w:rFonts w:ascii="Cambria Math" w:hAnsi="Cambria Math" w:cs="Times New Roman"/>
                      <w:sz w:val="18"/>
                      <w:szCs w:val="16"/>
                    </w:rPr>
                    <m:t xml:space="preserve">*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dlj</m:t>
                      </m:r>
                    </m:sub>
                    <m:sup>
                      <m:r>
                        <w:rPr>
                          <w:rFonts w:ascii="Cambria Math" w:hAnsi="Cambria Math" w:cs="Times New Roman"/>
                          <w:sz w:val="18"/>
                          <w:szCs w:val="16"/>
                        </w:rPr>
                        <m:t>N</m:t>
                      </m:r>
                    </m:sup>
                  </m:sSubSup>
                </m:e>
              </m:nary>
            </m:oMath>
            <w:r w:rsidRPr="005D1889">
              <w:rPr>
                <w:rFonts w:ascii="Times New Roman" w:hAnsi="Times New Roman" w:cs="Times New Roman"/>
                <w:sz w:val="18"/>
                <w:szCs w:val="16"/>
              </w:rPr>
              <w:t xml:space="preserve"> </w:t>
            </w:r>
          </w:p>
        </w:tc>
      </w:tr>
      <w:tr w:rsidR="00B57030" w:rsidRPr="005D1889" w14:paraId="4089B163" w14:textId="77777777" w:rsidTr="00D948AA">
        <w:trPr>
          <w:trHeight w:val="513"/>
        </w:trPr>
        <w:tc>
          <w:tcPr>
            <w:tcW w:w="2376" w:type="dxa"/>
            <w:gridSpan w:val="2"/>
            <w:tcBorders>
              <w:bottom w:val="single" w:sz="4" w:space="0" w:color="auto"/>
            </w:tcBorders>
            <w:hideMark/>
          </w:tcPr>
          <w:p w14:paraId="21F8AEC1" w14:textId="77777777" w:rsidR="00B57030" w:rsidRPr="005D1889" w:rsidRDefault="00000000" w:rsidP="00D948AA">
            <w:pPr>
              <w:spacing w:line="360" w:lineRule="auto"/>
              <w:ind w:left="29" w:hanging="29"/>
              <w:rPr>
                <w:rFonts w:ascii="Times New Roman" w:hAnsi="Times New Roman" w:cs="Times New Roman"/>
                <w:sz w:val="18"/>
                <w:szCs w:val="16"/>
              </w:rPr>
            </w:pPr>
            <m:oMath>
              <m:sSubSup>
                <m:sSubSupPr>
                  <m:ctrlPr>
                    <w:rPr>
                      <w:rFonts w:ascii="Cambria Math" w:hAnsi="Cambria Math" w:cs="Times New Roman"/>
                      <w:sz w:val="18"/>
                      <w:szCs w:val="16"/>
                    </w:rPr>
                  </m:ctrlPr>
                </m:sSubSupPr>
                <m:e>
                  <m:r>
                    <w:rPr>
                      <w:rFonts w:ascii="Cambria Math" w:hAnsi="Cambria Math" w:cs="Times New Roman"/>
                      <w:sz w:val="18"/>
                      <w:szCs w:val="16"/>
                    </w:rPr>
                    <m:t>u</m:t>
                  </m:r>
                </m:e>
                <m:sub>
                  <m:r>
                    <w:rPr>
                      <w:rFonts w:ascii="Cambria Math" w:hAnsi="Cambria Math" w:cs="Times New Roman"/>
                      <w:sz w:val="18"/>
                      <w:szCs w:val="16"/>
                    </w:rPr>
                    <m:t>d</m:t>
                  </m:r>
                </m:sub>
                <m:sup>
                  <m:r>
                    <w:rPr>
                      <w:rFonts w:ascii="Cambria Math" w:hAnsi="Cambria Math" w:cs="Times New Roman"/>
                      <w:sz w:val="18"/>
                      <w:szCs w:val="16"/>
                    </w:rPr>
                    <m:t>conf</m:t>
                  </m:r>
                </m:sup>
              </m:sSubSup>
            </m:oMath>
            <w:r w:rsidR="00B57030" w:rsidRPr="005D1889">
              <w:rPr>
                <w:rFonts w:ascii="Times New Roman" w:hAnsi="Times New Roman" w:cs="Times New Roman"/>
                <w:sz w:val="18"/>
                <w:szCs w:val="16"/>
              </w:rPr>
              <w:t xml:space="preserve">, </w:t>
            </w:r>
            <m:oMath>
              <m:sSubSup>
                <m:sSubSupPr>
                  <m:ctrlPr>
                    <w:rPr>
                      <w:rFonts w:ascii="Cambria Math" w:hAnsi="Cambria Math" w:cs="Times New Roman"/>
                      <w:sz w:val="18"/>
                      <w:szCs w:val="16"/>
                    </w:rPr>
                  </m:ctrlPr>
                </m:sSubSupPr>
                <m:e>
                  <m:r>
                    <w:rPr>
                      <w:rFonts w:ascii="Cambria Math" w:hAnsi="Cambria Math" w:cs="Times New Roman"/>
                      <w:sz w:val="18"/>
                      <w:szCs w:val="16"/>
                    </w:rPr>
                    <m:t>u</m:t>
                  </m:r>
                </m:e>
                <m:sub>
                  <m:r>
                    <w:rPr>
                      <w:rFonts w:ascii="Cambria Math" w:hAnsi="Cambria Math" w:cs="Times New Roman"/>
                      <w:sz w:val="18"/>
                      <w:szCs w:val="16"/>
                    </w:rPr>
                    <m:t>d</m:t>
                  </m:r>
                </m:sub>
                <m:sup>
                  <m:r>
                    <w:rPr>
                      <w:rFonts w:ascii="Cambria Math" w:hAnsi="Cambria Math" w:cs="Times New Roman"/>
                      <w:sz w:val="18"/>
                      <w:szCs w:val="16"/>
                    </w:rPr>
                    <m:t>int</m:t>
                  </m:r>
                </m:sup>
              </m:sSubSup>
            </m:oMath>
            <w:r w:rsidR="00B57030" w:rsidRPr="005D1889">
              <w:rPr>
                <w:rFonts w:ascii="Times New Roman" w:hAnsi="Times New Roman" w:cs="Times New Roman"/>
                <w:sz w:val="18"/>
                <w:szCs w:val="16"/>
              </w:rPr>
              <w:t xml:space="preserve">, </w:t>
            </w:r>
            <m:oMath>
              <m:sSubSup>
                <m:sSubSupPr>
                  <m:ctrlPr>
                    <w:rPr>
                      <w:rFonts w:ascii="Cambria Math" w:hAnsi="Cambria Math" w:cs="Times New Roman"/>
                      <w:sz w:val="18"/>
                      <w:szCs w:val="16"/>
                    </w:rPr>
                  </m:ctrlPr>
                </m:sSubSupPr>
                <m:e>
                  <m:r>
                    <w:rPr>
                      <w:rFonts w:ascii="Cambria Math" w:hAnsi="Cambria Math" w:cs="Times New Roman"/>
                      <w:sz w:val="18"/>
                      <w:szCs w:val="16"/>
                    </w:rPr>
                    <m:t>u</m:t>
                  </m:r>
                </m:e>
                <m:sub>
                  <m:r>
                    <w:rPr>
                      <w:rFonts w:ascii="Cambria Math" w:hAnsi="Cambria Math" w:cs="Times New Roman"/>
                      <w:sz w:val="18"/>
                      <w:szCs w:val="16"/>
                    </w:rPr>
                    <m:t>d</m:t>
                  </m:r>
                </m:sub>
                <m:sup>
                  <m:r>
                    <w:rPr>
                      <w:rFonts w:ascii="Cambria Math" w:hAnsi="Cambria Math" w:cs="Times New Roman"/>
                      <w:sz w:val="18"/>
                      <w:szCs w:val="16"/>
                    </w:rPr>
                    <m:t>auth</m:t>
                  </m:r>
                </m:sup>
              </m:sSubSup>
            </m:oMath>
          </w:p>
        </w:tc>
        <w:tc>
          <w:tcPr>
            <w:tcW w:w="6804" w:type="dxa"/>
            <w:tcBorders>
              <w:bottom w:val="single" w:sz="4" w:space="0" w:color="auto"/>
            </w:tcBorders>
            <w:hideMark/>
          </w:tcPr>
          <w:p w14:paraId="5C54E95E" w14:textId="77777777" w:rsidR="00B57030" w:rsidRPr="005D1889" w:rsidRDefault="00B57030" w:rsidP="00D948AA">
            <w:pPr>
              <w:spacing w:line="360" w:lineRule="auto"/>
              <w:ind w:left="40" w:hanging="40"/>
              <w:jc w:val="both"/>
              <w:rPr>
                <w:rFonts w:ascii="Times New Roman" w:hAnsi="Times New Roman" w:cs="Times New Roman"/>
                <w:sz w:val="18"/>
                <w:szCs w:val="16"/>
              </w:rPr>
            </w:pPr>
            <w:r w:rsidRPr="005D1889">
              <w:rPr>
                <w:rFonts w:ascii="Times New Roman" w:hAnsi="Times New Roman" w:cs="Times New Roman"/>
                <w:sz w:val="18"/>
                <w:szCs w:val="16"/>
              </w:rPr>
              <w:t>Variables representing the estimate of confidentiality and integrity breach probabilities from the piecewise linear approximation of confidentiality, integrity and authentication probabilities.</w:t>
            </w:r>
          </w:p>
        </w:tc>
      </w:tr>
      <w:tr w:rsidR="00B57030" w:rsidRPr="005D1889" w14:paraId="70DB1514" w14:textId="77777777" w:rsidTr="00D948AA">
        <w:trPr>
          <w:gridBefore w:val="1"/>
          <w:wBefore w:w="108" w:type="dxa"/>
          <w:trHeight w:val="197"/>
        </w:trPr>
        <w:tc>
          <w:tcPr>
            <w:tcW w:w="9072" w:type="dxa"/>
            <w:gridSpan w:val="2"/>
            <w:tcBorders>
              <w:top w:val="single" w:sz="4" w:space="0" w:color="auto"/>
            </w:tcBorders>
            <w:hideMark/>
          </w:tcPr>
          <w:p w14:paraId="7D66EE90" w14:textId="77777777" w:rsidR="00B57030" w:rsidRPr="005D1889" w:rsidRDefault="00B57030" w:rsidP="00D948AA">
            <w:pPr>
              <w:spacing w:line="360" w:lineRule="auto"/>
              <w:rPr>
                <w:rFonts w:ascii="Times New Roman" w:hAnsi="Times New Roman" w:cs="Times New Roman"/>
                <w:b/>
                <w:bCs/>
                <w:i/>
                <w:iCs/>
                <w:sz w:val="18"/>
                <w:szCs w:val="16"/>
              </w:rPr>
            </w:pPr>
            <w:r w:rsidRPr="005D1889">
              <w:rPr>
                <w:rFonts w:ascii="Times New Roman" w:hAnsi="Times New Roman" w:cs="Times New Roman"/>
                <w:b/>
                <w:bCs/>
                <w:i/>
                <w:iCs/>
                <w:sz w:val="18"/>
                <w:szCs w:val="16"/>
              </w:rPr>
              <w:t>Sets</w:t>
            </w:r>
          </w:p>
        </w:tc>
      </w:tr>
      <w:tr w:rsidR="00B57030" w:rsidRPr="005D1889" w14:paraId="56829CA3" w14:textId="77777777" w:rsidTr="00D948AA">
        <w:trPr>
          <w:gridBefore w:val="1"/>
          <w:wBefore w:w="108" w:type="dxa"/>
          <w:trHeight w:val="39"/>
        </w:trPr>
        <w:tc>
          <w:tcPr>
            <w:tcW w:w="2268" w:type="dxa"/>
            <w:hideMark/>
          </w:tcPr>
          <w:p w14:paraId="1FC48964" w14:textId="77777777" w:rsidR="00B57030" w:rsidRPr="005D1889" w:rsidRDefault="00B57030" w:rsidP="00D948AA">
            <w:pPr>
              <w:spacing w:line="360" w:lineRule="auto"/>
              <w:rPr>
                <w:rFonts w:ascii="Times New Roman" w:hAnsi="Times New Roman" w:cs="Times New Roman"/>
                <w:sz w:val="18"/>
                <w:szCs w:val="16"/>
              </w:rPr>
            </w:pPr>
            <w:r w:rsidRPr="005D1889">
              <w:rPr>
                <w:rFonts w:ascii="Times New Roman" w:hAnsi="Times New Roman" w:cs="Times New Roman"/>
                <w:sz w:val="18"/>
                <w:szCs w:val="16"/>
              </w:rPr>
              <w:t>K</w:t>
            </w:r>
          </w:p>
        </w:tc>
        <w:tc>
          <w:tcPr>
            <w:tcW w:w="6804" w:type="dxa"/>
            <w:hideMark/>
          </w:tcPr>
          <w:p w14:paraId="51D7952C"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Index set of types of transaction</w:t>
            </w:r>
          </w:p>
        </w:tc>
      </w:tr>
      <w:tr w:rsidR="00B57030" w:rsidRPr="005D1889" w14:paraId="2164FC49" w14:textId="77777777" w:rsidTr="00D948AA">
        <w:trPr>
          <w:gridBefore w:val="1"/>
          <w:wBefore w:w="108" w:type="dxa"/>
          <w:trHeight w:val="157"/>
        </w:trPr>
        <w:tc>
          <w:tcPr>
            <w:tcW w:w="2268" w:type="dxa"/>
            <w:hideMark/>
          </w:tcPr>
          <w:p w14:paraId="6BC00961" w14:textId="77777777" w:rsidR="00B57030" w:rsidRPr="005D1889" w:rsidRDefault="00B57030" w:rsidP="00D948AA">
            <w:pPr>
              <w:spacing w:line="360" w:lineRule="auto"/>
              <w:rPr>
                <w:rFonts w:ascii="Times New Roman" w:hAnsi="Times New Roman" w:cs="Times New Roman"/>
                <w:sz w:val="18"/>
                <w:szCs w:val="16"/>
              </w:rPr>
            </w:pPr>
            <w:r w:rsidRPr="005D1889">
              <w:rPr>
                <w:rFonts w:ascii="Times New Roman" w:hAnsi="Times New Roman" w:cs="Times New Roman"/>
                <w:sz w:val="18"/>
                <w:szCs w:val="16"/>
              </w:rPr>
              <w:t>L</w:t>
            </w:r>
          </w:p>
        </w:tc>
        <w:tc>
          <w:tcPr>
            <w:tcW w:w="6804" w:type="dxa"/>
            <w:hideMark/>
          </w:tcPr>
          <w:p w14:paraId="4134CB38"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Index set of layers (i.e., edge, fog, and cloud layers)</w:t>
            </w:r>
          </w:p>
        </w:tc>
      </w:tr>
      <w:tr w:rsidR="00B57030" w:rsidRPr="005D1889" w14:paraId="1D1C2316" w14:textId="77777777" w:rsidTr="00D948AA">
        <w:trPr>
          <w:gridBefore w:val="1"/>
          <w:wBefore w:w="108" w:type="dxa"/>
          <w:trHeight w:val="217"/>
        </w:trPr>
        <w:tc>
          <w:tcPr>
            <w:tcW w:w="2268" w:type="dxa"/>
            <w:hideMark/>
          </w:tcPr>
          <w:p w14:paraId="3A2F474C" w14:textId="77777777" w:rsidR="00B57030" w:rsidRPr="005D1889" w:rsidRDefault="00000000" w:rsidP="00D948AA">
            <w:pPr>
              <w:spacing w:line="360" w:lineRule="auto"/>
              <w:rPr>
                <w:rFonts w:ascii="Times New Roman" w:hAnsi="Times New Roman" w:cs="Times New Roman"/>
                <w:sz w:val="18"/>
                <w:szCs w:val="16"/>
              </w:rPr>
            </w:pPr>
            <m:oMathPara>
              <m:oMathParaPr>
                <m:jc m:val="left"/>
              </m:oMathParaPr>
              <m:oMath>
                <m:sSub>
                  <m:sSubPr>
                    <m:ctrlPr>
                      <w:rPr>
                        <w:rFonts w:ascii="Cambria Math" w:hAnsi="Cambria Math" w:cs="Times New Roman"/>
                        <w:sz w:val="18"/>
                        <w:szCs w:val="16"/>
                      </w:rPr>
                    </m:ctrlPr>
                  </m:sSubPr>
                  <m:e>
                    <m:r>
                      <w:rPr>
                        <w:rFonts w:ascii="Cambria Math" w:hAnsi="Cambria Math" w:cs="Times New Roman"/>
                        <w:sz w:val="18"/>
                        <w:szCs w:val="16"/>
                      </w:rPr>
                      <m:t>L</m:t>
                    </m:r>
                  </m:e>
                  <m:sub>
                    <m:r>
                      <w:rPr>
                        <w:rFonts w:ascii="Cambria Math" w:hAnsi="Cambria Math" w:cs="Times New Roman"/>
                        <w:sz w:val="18"/>
                        <w:szCs w:val="16"/>
                      </w:rPr>
                      <m:t>k</m:t>
                    </m:r>
                  </m:sub>
                </m:sSub>
              </m:oMath>
            </m:oMathPara>
          </w:p>
        </w:tc>
        <w:tc>
          <w:tcPr>
            <w:tcW w:w="6804" w:type="dxa"/>
            <w:hideMark/>
          </w:tcPr>
          <w:p w14:paraId="42CF1317"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Index set of layers used in processing transaction of type k ϵ K</w:t>
            </w:r>
          </w:p>
        </w:tc>
      </w:tr>
      <w:tr w:rsidR="00B57030" w:rsidRPr="005D1889" w14:paraId="34D7EFFC" w14:textId="77777777" w:rsidTr="00D948AA">
        <w:trPr>
          <w:gridBefore w:val="1"/>
          <w:wBefore w:w="108" w:type="dxa"/>
          <w:trHeight w:val="135"/>
        </w:trPr>
        <w:tc>
          <w:tcPr>
            <w:tcW w:w="2268" w:type="dxa"/>
            <w:hideMark/>
          </w:tcPr>
          <w:p w14:paraId="5B7AD2A4" w14:textId="77777777" w:rsidR="00B57030" w:rsidRPr="005D1889" w:rsidRDefault="00000000" w:rsidP="00D948AA">
            <w:pPr>
              <w:spacing w:line="360" w:lineRule="auto"/>
              <w:rPr>
                <w:rFonts w:ascii="Times New Roman" w:hAnsi="Times New Roman" w:cs="Times New Roman"/>
                <w:sz w:val="18"/>
                <w:szCs w:val="16"/>
              </w:rPr>
            </w:pPr>
            <m:oMathPara>
              <m:oMathParaPr>
                <m:jc m:val="left"/>
              </m:oMathParaPr>
              <m:oMath>
                <m:sSub>
                  <m:sSubPr>
                    <m:ctrlPr>
                      <w:rPr>
                        <w:rFonts w:ascii="Cambria Math" w:hAnsi="Cambria Math" w:cs="Times New Roman"/>
                        <w:sz w:val="18"/>
                        <w:szCs w:val="16"/>
                      </w:rPr>
                    </m:ctrlPr>
                  </m:sSubPr>
                  <m:e>
                    <m:r>
                      <w:rPr>
                        <w:rFonts w:ascii="Cambria Math" w:hAnsi="Cambria Math" w:cs="Times New Roman"/>
                        <w:sz w:val="18"/>
                        <w:szCs w:val="16"/>
                      </w:rPr>
                      <m:t>N</m:t>
                    </m:r>
                  </m:e>
                  <m:sub>
                    <m:r>
                      <w:rPr>
                        <w:rFonts w:ascii="Cambria Math" w:hAnsi="Cambria Math" w:cs="Times New Roman"/>
                        <w:sz w:val="18"/>
                        <w:szCs w:val="16"/>
                      </w:rPr>
                      <m:t>l</m:t>
                    </m:r>
                  </m:sub>
                </m:sSub>
              </m:oMath>
            </m:oMathPara>
          </w:p>
        </w:tc>
        <w:tc>
          <w:tcPr>
            <w:tcW w:w="6804" w:type="dxa"/>
            <w:hideMark/>
          </w:tcPr>
          <w:p w14:paraId="11EFBAA4"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Index set of nodes consisting of processing devices (units) in layer l ϵ L</w:t>
            </w:r>
          </w:p>
        </w:tc>
      </w:tr>
      <w:tr w:rsidR="00B57030" w:rsidRPr="005D1889" w14:paraId="7FB946EB" w14:textId="77777777" w:rsidTr="00D948AA">
        <w:trPr>
          <w:gridBefore w:val="1"/>
          <w:wBefore w:w="108" w:type="dxa"/>
          <w:trHeight w:val="195"/>
        </w:trPr>
        <w:tc>
          <w:tcPr>
            <w:tcW w:w="2268" w:type="dxa"/>
            <w:tcBorders>
              <w:bottom w:val="single" w:sz="6" w:space="0" w:color="auto"/>
            </w:tcBorders>
            <w:hideMark/>
          </w:tcPr>
          <w:p w14:paraId="5B1E582F" w14:textId="77777777" w:rsidR="00B57030" w:rsidRPr="005D1889" w:rsidRDefault="00B57030" w:rsidP="00D948AA">
            <w:pPr>
              <w:spacing w:line="360" w:lineRule="auto"/>
              <w:rPr>
                <w:rFonts w:ascii="Times New Roman" w:hAnsi="Times New Roman" w:cs="Times New Roman"/>
                <w:sz w:val="18"/>
                <w:szCs w:val="16"/>
              </w:rPr>
            </w:pPr>
            <w:r w:rsidRPr="005D1889">
              <w:rPr>
                <w:rFonts w:ascii="Times New Roman" w:hAnsi="Times New Roman" w:cs="Times New Roman"/>
                <w:sz w:val="18"/>
                <w:szCs w:val="16"/>
              </w:rPr>
              <w:t>N</w:t>
            </w:r>
          </w:p>
        </w:tc>
        <w:tc>
          <w:tcPr>
            <w:tcW w:w="6804" w:type="dxa"/>
            <w:tcBorders>
              <w:bottom w:val="single" w:sz="6" w:space="0" w:color="auto"/>
            </w:tcBorders>
            <w:hideMark/>
          </w:tcPr>
          <w:p w14:paraId="3629E169" w14:textId="77777777" w:rsidR="00B57030" w:rsidRPr="005D1889" w:rsidRDefault="00B57030" w:rsidP="00D948AA">
            <w:pPr>
              <w:spacing w:line="360" w:lineRule="auto"/>
              <w:jc w:val="both"/>
              <w:rPr>
                <w:rFonts w:ascii="Times New Roman" w:hAnsi="Times New Roman" w:cs="Times New Roman"/>
                <w:sz w:val="18"/>
                <w:szCs w:val="16"/>
              </w:rPr>
            </w:pPr>
            <w:r w:rsidRPr="005D1889">
              <w:rPr>
                <w:rFonts w:ascii="Times New Roman" w:hAnsi="Times New Roman" w:cs="Times New Roman"/>
                <w:sz w:val="18"/>
                <w:szCs w:val="16"/>
              </w:rPr>
              <w:t>Index set of nodes in different layers.</w:t>
            </w:r>
          </w:p>
        </w:tc>
      </w:tr>
    </w:tbl>
    <w:p w14:paraId="68753FFC" w14:textId="77777777" w:rsidR="001A22DE" w:rsidRDefault="001A22DE" w:rsidP="001A22DE">
      <w:pPr>
        <w:pStyle w:val="Newparagraph"/>
        <w:ind w:firstLine="0"/>
        <w:rPr>
          <w:sz w:val="14"/>
          <w:szCs w:val="14"/>
          <w:lang w:val="en-IN"/>
        </w:rPr>
      </w:pPr>
    </w:p>
    <w:p w14:paraId="70C70AAC" w14:textId="1A9BD92C" w:rsidR="000F48B8" w:rsidRPr="009C722D" w:rsidRDefault="000F48B8" w:rsidP="00280D43">
      <w:pPr>
        <w:pStyle w:val="Newparagraph"/>
        <w:numPr>
          <w:ilvl w:val="1"/>
          <w:numId w:val="45"/>
        </w:numPr>
        <w:ind w:left="426" w:hanging="426"/>
        <w:rPr>
          <w:b/>
          <w:bCs/>
          <w:i/>
          <w:iCs/>
          <w:sz w:val="22"/>
          <w:szCs w:val="22"/>
          <w:lang w:val="en-IN"/>
        </w:rPr>
      </w:pPr>
      <w:r w:rsidRPr="009C722D">
        <w:rPr>
          <w:b/>
          <w:bCs/>
          <w:i/>
          <w:iCs/>
          <w:sz w:val="22"/>
          <w:szCs w:val="22"/>
          <w:lang w:val="en-IN"/>
        </w:rPr>
        <w:t>Deterministic Modeling</w:t>
      </w:r>
    </w:p>
    <w:p w14:paraId="2D10A7DB" w14:textId="6A6C61A0" w:rsidR="000F48B8" w:rsidRPr="009C722D" w:rsidRDefault="00DB5C2B" w:rsidP="007E7D83">
      <w:pPr>
        <w:pStyle w:val="Newparagraph"/>
        <w:ind w:firstLine="0"/>
        <w:jc w:val="both"/>
        <w:rPr>
          <w:sz w:val="22"/>
          <w:szCs w:val="22"/>
          <w:lang w:val="en-IN"/>
        </w:rPr>
      </w:pPr>
      <w:r w:rsidRPr="009C722D">
        <w:rPr>
          <w:sz w:val="22"/>
          <w:szCs w:val="22"/>
          <w:lang w:val="en-IN"/>
        </w:rPr>
        <w:t>W</w:t>
      </w:r>
      <w:r w:rsidR="000F48B8" w:rsidRPr="009C722D">
        <w:rPr>
          <w:sz w:val="22"/>
          <w:szCs w:val="22"/>
          <w:lang w:val="en-IN"/>
        </w:rPr>
        <w:t xml:space="preserve">e formulate the deterministic problem </w:t>
      </w:r>
      <w:r w:rsidR="000F48B8" w:rsidRPr="009C722D">
        <w:rPr>
          <w:i/>
          <w:iCs/>
          <w:sz w:val="22"/>
          <w:szCs w:val="22"/>
          <w:lang w:val="en-IN"/>
        </w:rPr>
        <w:t xml:space="preserve">D1 </w:t>
      </w:r>
      <w:r w:rsidR="000F48B8" w:rsidRPr="009C722D">
        <w:rPr>
          <w:sz w:val="22"/>
          <w:szCs w:val="22"/>
          <w:lang w:val="en-IN"/>
        </w:rPr>
        <w:t>for allocating security countermeasures that aims to minimizes the countermeasure’s cost and the losses due to successful data breaches. Min D1:</w:t>
      </w:r>
    </w:p>
    <w:p w14:paraId="730458B8" w14:textId="2BAD536B" w:rsidR="000F48B8" w:rsidRPr="009C722D" w:rsidRDefault="00000000" w:rsidP="0021534E">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k</m:t>
                </m:r>
              </m:sub>
              <m:sup>
                <m:r>
                  <w:rPr>
                    <w:rFonts w:ascii="Cambria Math" w:hAnsi="Cambria Math"/>
                    <w:sz w:val="22"/>
                    <w:szCs w:val="22"/>
                    <w:lang w:val="en-IN"/>
                  </w:rPr>
                  <m:t>avail</m:t>
                </m:r>
              </m:sup>
            </m:sSubSup>
          </m:e>
        </m:nary>
        <m:r>
          <m:rPr>
            <m:sty m:val="p"/>
          </m:rPr>
          <w:rPr>
            <w:rFonts w:ascii="Cambria Math" w:hAnsi="Cambria Math"/>
            <w:sz w:val="22"/>
            <w:szCs w:val="22"/>
            <w:lang w:val="en-IN"/>
          </w:rPr>
          <m:t>*(</m:t>
        </m:r>
        <w:bookmarkStart w:id="1" w:name="_Hlk189482430"/>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w:bookmarkEnd w:id="1"/>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m:t>
        </m:r>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Sub>
                  </m:e>
                </m:d>
              </m:e>
            </m:nary>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e>
            </m:nary>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Sub>
              </m:e>
            </m:d>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e>
            </m:nary>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d>
                  </m:e>
                  <m:sub>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d>
                  </m:e>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Sub>
              </m:e>
            </m:d>
          </m:e>
        </m:nary>
        <m:r>
          <m:rPr>
            <m:sty m:val="p"/>
          </m:rPr>
          <w:rPr>
            <w:rFonts w:ascii="Cambria Math" w:hAnsi="Cambria Math"/>
            <w:sz w:val="22"/>
            <w:szCs w:val="22"/>
            <w:lang w:val="en-IN"/>
          </w:rPr>
          <m:t xml:space="preserve"> </m:t>
        </m:r>
        <m: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e>
        </m:nary>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oMath>
      <w:r w:rsidR="000F48B8" w:rsidRPr="009C722D">
        <w:rPr>
          <w:sz w:val="22"/>
          <w:szCs w:val="22"/>
          <w:lang w:val="en-IN"/>
        </w:rPr>
        <w:t>+</w:t>
      </w:r>
    </w:p>
    <w:p w14:paraId="08CC74B9" w14:textId="4B930B34" w:rsidR="000F48B8" w:rsidRPr="009C722D" w:rsidRDefault="00000000" w:rsidP="00C71496">
      <w:pPr>
        <w:pStyle w:val="Newparagraph"/>
        <w:ind w:firstLine="0"/>
        <w:rPr>
          <w:sz w:val="22"/>
          <w:szCs w:val="22"/>
          <w:lang w:val="en-IN"/>
        </w:rPr>
      </w:pPr>
      <m:oMath>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e>
            </m:nary>
          </m:e>
        </m:nary>
      </m:oMath>
      <w:r w:rsidR="000F48B8" w:rsidRPr="009C722D">
        <w:rPr>
          <w:sz w:val="22"/>
          <w:szCs w:val="22"/>
          <w:lang w:val="en-IN"/>
        </w:rPr>
        <w:tab/>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21534E" w:rsidRPr="009C722D">
        <w:rPr>
          <w:sz w:val="22"/>
          <w:szCs w:val="22"/>
          <w:lang w:val="en-IN"/>
        </w:rPr>
        <w:t xml:space="preserve">     </w:t>
      </w:r>
      <w:r w:rsidR="000F48B8" w:rsidRPr="009C722D">
        <w:rPr>
          <w:sz w:val="22"/>
          <w:szCs w:val="22"/>
          <w:lang w:val="en-IN"/>
        </w:rPr>
        <w:t xml:space="preserve"> </w:t>
      </w:r>
      <w:r w:rsidR="00DC1746" w:rsidRPr="009C722D">
        <w:rPr>
          <w:sz w:val="22"/>
          <w:szCs w:val="22"/>
          <w:lang w:val="en-IN"/>
        </w:rPr>
        <w:tab/>
      </w:r>
      <w:r w:rsidR="00DC1746" w:rsidRPr="009C722D">
        <w:rPr>
          <w:sz w:val="22"/>
          <w:szCs w:val="22"/>
          <w:lang w:val="en-IN"/>
        </w:rPr>
        <w:tab/>
        <w:t xml:space="preserve">   </w:t>
      </w:r>
      <w:r w:rsidR="00C71496" w:rsidRPr="009C722D">
        <w:rPr>
          <w:sz w:val="22"/>
          <w:szCs w:val="22"/>
          <w:lang w:val="en-IN"/>
        </w:rPr>
        <w:tab/>
        <w:t xml:space="preserve">  </w:t>
      </w:r>
      <w:r w:rsidR="000F48B8" w:rsidRPr="009C722D">
        <w:rPr>
          <w:sz w:val="22"/>
          <w:szCs w:val="22"/>
          <w:lang w:val="en-IN"/>
        </w:rPr>
        <w:t xml:space="preserve"> </w:t>
      </w:r>
      <w:r w:rsidR="00C71496" w:rsidRPr="009C722D">
        <w:rPr>
          <w:sz w:val="22"/>
          <w:szCs w:val="22"/>
          <w:lang w:val="en-IN"/>
        </w:rPr>
        <w:t xml:space="preserve"> </w:t>
      </w:r>
      <w:r w:rsidR="000F48B8" w:rsidRPr="009C722D">
        <w:rPr>
          <w:sz w:val="22"/>
          <w:szCs w:val="22"/>
          <w:lang w:val="en-IN"/>
        </w:rPr>
        <w:t>(1)</w:t>
      </w:r>
    </w:p>
    <w:p w14:paraId="26A683A6" w14:textId="77777777" w:rsidR="000F48B8" w:rsidRPr="009C722D" w:rsidRDefault="000F48B8" w:rsidP="0021534E">
      <w:pPr>
        <w:pStyle w:val="Newparagraph"/>
        <w:ind w:firstLine="0"/>
        <w:rPr>
          <w:sz w:val="22"/>
          <w:szCs w:val="22"/>
          <w:lang w:val="en-IN"/>
        </w:rPr>
      </w:pPr>
      <w:r w:rsidRPr="009C722D">
        <w:rPr>
          <w:sz w:val="22"/>
          <w:szCs w:val="22"/>
          <w:lang w:val="en-IN"/>
        </w:rPr>
        <w:t>Subject to</w:t>
      </w:r>
    </w:p>
    <w:p w14:paraId="5D1531BF" w14:textId="40B60A9F" w:rsidR="000F48B8" w:rsidRPr="009C722D" w:rsidRDefault="00000000" w:rsidP="00DC1746">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e>
        </m:nary>
        <m:sSub>
          <m:sSubPr>
            <m:ctrlPr>
              <w:rPr>
                <w:rFonts w:ascii="Cambria Math" w:hAnsi="Cambria Math"/>
                <w:sz w:val="22"/>
                <w:szCs w:val="22"/>
                <w:lang w:val="en-IN"/>
              </w:rPr>
            </m:ctrlPr>
          </m:sSubPr>
          <m:e>
            <m:r>
              <m:rPr>
                <m:sty m:val="p"/>
              </m:rPr>
              <w:rPr>
                <w:rFonts w:ascii="Cambria Math" w:hAnsi="Cambria Math"/>
                <w:sz w:val="22"/>
                <w:szCs w:val="22"/>
                <w:lang w:val="en-IN"/>
              </w:rPr>
              <m:t>*</m:t>
            </m:r>
            <m:r>
              <w:rPr>
                <w:rFonts w:ascii="Cambria Math" w:hAnsi="Cambria Math"/>
                <w:sz w:val="22"/>
                <w:szCs w:val="22"/>
                <w:lang w:val="en-IN"/>
              </w:rPr>
              <m:t>π</m:t>
            </m:r>
          </m:e>
          <m:sub>
            <m:r>
              <w:rPr>
                <w:rFonts w:ascii="Cambria Math" w:hAnsi="Cambria Math"/>
                <w:sz w:val="22"/>
                <w:szCs w:val="22"/>
                <w:lang w:val="en-IN"/>
              </w:rPr>
              <m:t>kl</m:t>
            </m:r>
          </m:sub>
        </m:sSub>
        <m:r>
          <m:rPr>
            <m:sty m:val="p"/>
          </m:rPr>
          <w:rPr>
            <w:rFonts w:ascii="Cambria Math" w:hAnsi="Cambria Math"/>
            <w:sz w:val="22"/>
            <w:szCs w:val="22"/>
            <w:lang w:val="en-IN"/>
          </w:rPr>
          <m:t xml:space="preserve"> ≤ </m:t>
        </m:r>
        <m:sSub>
          <m:sSubPr>
            <m:ctrlPr>
              <w:rPr>
                <w:rFonts w:ascii="Cambria Math" w:hAnsi="Cambria Math"/>
                <w:sz w:val="22"/>
                <w:szCs w:val="22"/>
                <w:lang w:val="en-IN"/>
              </w:rPr>
            </m:ctrlPr>
          </m:sSubPr>
          <m:e>
            <m:r>
              <w:rPr>
                <w:rFonts w:ascii="Cambria Math" w:hAnsi="Cambria Math"/>
                <w:sz w:val="22"/>
                <w:szCs w:val="22"/>
                <w:lang w:val="en-IN"/>
              </w:rPr>
              <m:t>g</m:t>
            </m:r>
          </m:e>
          <m:sub>
            <m:r>
              <w:rPr>
                <w:rFonts w:ascii="Cambria Math" w:hAnsi="Cambria Math"/>
                <w:sz w:val="22"/>
                <w:szCs w:val="22"/>
                <w:lang w:val="en-IN"/>
              </w:rPr>
              <m:t>l</m:t>
            </m:r>
          </m:sub>
        </m:sSub>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e>
        </m:d>
        <m:r>
          <m:rPr>
            <m:sty m:val="p"/>
          </m:rPr>
          <w:rPr>
            <w:rFonts w:ascii="Cambria Math" w:hAnsi="Cambria Math"/>
            <w:sz w:val="22"/>
            <w:szCs w:val="22"/>
            <w:lang w:val="en-IN"/>
          </w:rPr>
          <m:t xml:space="preserve"> </m:t>
        </m:r>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t xml:space="preserve">  </w:t>
      </w:r>
      <w:r w:rsidR="00C71496" w:rsidRPr="009C722D">
        <w:rPr>
          <w:sz w:val="22"/>
          <w:szCs w:val="22"/>
          <w:lang w:val="en-IN"/>
        </w:rPr>
        <w:t xml:space="preserve"> </w:t>
      </w:r>
      <w:r w:rsidR="009C722D">
        <w:rPr>
          <w:sz w:val="22"/>
          <w:szCs w:val="22"/>
          <w:lang w:val="en-IN"/>
        </w:rPr>
        <w:tab/>
        <w:t xml:space="preserve">   </w:t>
      </w:r>
      <w:r w:rsidR="000F48B8" w:rsidRPr="009C722D">
        <w:rPr>
          <w:sz w:val="22"/>
          <w:szCs w:val="22"/>
          <w:lang w:val="en-IN"/>
        </w:rPr>
        <w:t xml:space="preserve"> (2)</w:t>
      </w:r>
    </w:p>
    <w:p w14:paraId="1122604E" w14:textId="226735CE" w:rsidR="000F48B8" w:rsidRPr="009C722D" w:rsidRDefault="00000000" w:rsidP="00F57F34">
      <w:pPr>
        <w:pStyle w:val="Newparagraph"/>
        <w:ind w:firstLine="0"/>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 xml:space="preserve"> </m:t>
        </m:r>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855202" w:rsidRPr="009C722D">
        <w:rPr>
          <w:sz w:val="22"/>
          <w:szCs w:val="22"/>
          <w:lang w:val="en-IN"/>
        </w:rPr>
        <w:tab/>
        <w:t xml:space="preserve">    </w:t>
      </w:r>
      <w:r w:rsidR="000F48B8" w:rsidRPr="009C722D">
        <w:rPr>
          <w:sz w:val="22"/>
          <w:szCs w:val="22"/>
          <w:lang w:val="en-IN"/>
        </w:rPr>
        <w:t>(3)</w:t>
      </w:r>
    </w:p>
    <w:p w14:paraId="6ED543BC" w14:textId="18869DAF" w:rsidR="000F48B8" w:rsidRPr="009C722D" w:rsidRDefault="00000000" w:rsidP="00855202">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=1</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D07E4F" w:rsidRPr="009C722D">
        <w:rPr>
          <w:sz w:val="22"/>
          <w:szCs w:val="22"/>
          <w:lang w:val="en-IN"/>
        </w:rPr>
        <w:t xml:space="preserve"> </w:t>
      </w:r>
      <w:r w:rsidR="000F48B8" w:rsidRPr="009C722D">
        <w:rPr>
          <w:sz w:val="22"/>
          <w:szCs w:val="22"/>
          <w:lang w:val="en-IN"/>
        </w:rPr>
        <w:t>(4)</w:t>
      </w:r>
    </w:p>
    <w:p w14:paraId="0694745E" w14:textId="3E105C45" w:rsidR="000F48B8" w:rsidRPr="009C722D" w:rsidRDefault="00000000" w:rsidP="00B6710A">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r>
          <m:rPr>
            <m:sty m:val="p"/>
          </m:rPr>
          <w:rPr>
            <w:rFonts w:ascii="Cambria Math" w:hAnsi="Cambria Math"/>
            <w:sz w:val="22"/>
            <w:szCs w:val="22"/>
            <w:lang w:val="en-IN"/>
          </w:rPr>
          <m:t>=1</m:t>
        </m:r>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and</m:t>
        </m:r>
        <m:r>
          <m:rPr>
            <m:sty m:val="p"/>
          </m:rPr>
          <w:rPr>
            <w:rFonts w:ascii="Cambria Math" w:hAnsi="Cambria Math"/>
            <w:sz w:val="22"/>
            <w:szCs w:val="22"/>
            <w:lang w:val="en-IN"/>
          </w:rPr>
          <m:t xml:space="preserve"> ∀ </m:t>
        </m:r>
        <m:r>
          <w:rPr>
            <w:rFonts w:ascii="Cambria Math" w:hAnsi="Cambria Math"/>
            <w:sz w:val="22"/>
            <w:szCs w:val="22"/>
            <w:lang w:val="en-IN"/>
          </w:rPr>
          <m:t>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9C722D">
        <w:rPr>
          <w:sz w:val="22"/>
          <w:szCs w:val="22"/>
          <w:lang w:val="en-IN"/>
        </w:rPr>
        <w:tab/>
        <w:t xml:space="preserve">   </w:t>
      </w:r>
      <w:r w:rsidR="00D07E4F" w:rsidRPr="009C722D">
        <w:rPr>
          <w:sz w:val="22"/>
          <w:szCs w:val="22"/>
          <w:lang w:val="en-IN"/>
        </w:rPr>
        <w:t xml:space="preserve"> </w:t>
      </w:r>
      <w:r w:rsidR="000F48B8" w:rsidRPr="009C722D">
        <w:rPr>
          <w:sz w:val="22"/>
          <w:szCs w:val="22"/>
          <w:lang w:val="en-IN"/>
        </w:rPr>
        <w:t>(5)</w:t>
      </w:r>
    </w:p>
    <w:p w14:paraId="0840F160" w14:textId="74C22630" w:rsidR="000F48B8" w:rsidRPr="009C722D" w:rsidRDefault="00000000" w:rsidP="00B6710A">
      <w:pPr>
        <w:pStyle w:val="Newparagraph"/>
        <w:ind w:firstLine="0"/>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m:t>
        </m:r>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r>
          <w:rPr>
            <w:rFonts w:ascii="Cambria Math" w:hAnsi="Cambria Math"/>
            <w:sz w:val="22"/>
            <w:szCs w:val="22"/>
            <w:lang w:val="en-IN"/>
          </w:rPr>
          <m:t>j</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s</m:t>
            </m:r>
          </m:sub>
        </m:sSub>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oMath>
      <w:r w:rsidR="000F48B8"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oMath>
      <w:r w:rsidR="000F48B8" w:rsidRPr="009C722D">
        <w:rPr>
          <w:sz w:val="22"/>
          <w:szCs w:val="22"/>
          <w:lang w:val="en-IN"/>
        </w:rPr>
        <w:t>,</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avail</m:t>
            </m:r>
          </m:sup>
        </m:sSubSup>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r>
          <m:rPr>
            <m:sty m:val="p"/>
          </m:rPr>
          <w:rPr>
            <w:rFonts w:ascii="Cambria Math" w:hAnsi="Cambria Math"/>
            <w:sz w:val="22"/>
            <w:szCs w:val="22"/>
            <w:lang w:val="en-IN"/>
          </w:rPr>
          <m:t>≥0,</m:t>
        </m:r>
      </m:oMath>
      <w:r w:rsidR="000F48B8"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ϵ</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m:t>
        </m:r>
      </m:oMath>
      <w:r w:rsidR="000F48B8" w:rsidRPr="009C722D">
        <w:rPr>
          <w:sz w:val="22"/>
          <w:szCs w:val="22"/>
          <w:lang w:val="en-IN"/>
        </w:rPr>
        <w:t xml:space="preserve">  </w:t>
      </w:r>
    </w:p>
    <w:p w14:paraId="3E789E55" w14:textId="1A27C786" w:rsidR="000F48B8" w:rsidRPr="009C722D" w:rsidRDefault="00000000" w:rsidP="00B6710A">
      <w:pPr>
        <w:pStyle w:val="Newparagraph"/>
        <w:ind w:firstLine="0"/>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 xml:space="preserve">≥0, ∀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D07E4F" w:rsidRPr="009C722D">
        <w:rPr>
          <w:sz w:val="22"/>
          <w:szCs w:val="22"/>
          <w:lang w:val="en-IN"/>
        </w:rPr>
        <w:t xml:space="preserve"> </w:t>
      </w:r>
      <w:r w:rsidR="009C722D">
        <w:rPr>
          <w:sz w:val="22"/>
          <w:szCs w:val="22"/>
          <w:lang w:val="en-IN"/>
        </w:rPr>
        <w:tab/>
      </w:r>
      <w:r w:rsidR="000F48B8" w:rsidRPr="009C722D">
        <w:rPr>
          <w:sz w:val="22"/>
          <w:szCs w:val="22"/>
          <w:lang w:val="en-IN"/>
        </w:rPr>
        <w:t>(6)</w:t>
      </w:r>
    </w:p>
    <w:p w14:paraId="345EEE08" w14:textId="5FE795EF" w:rsidR="000F48B8" w:rsidRPr="009C722D" w:rsidRDefault="000F48B8" w:rsidP="0057213A">
      <w:pPr>
        <w:pStyle w:val="Newparagraph"/>
        <w:spacing w:before="240"/>
        <w:ind w:firstLine="0"/>
        <w:jc w:val="both"/>
        <w:rPr>
          <w:sz w:val="22"/>
          <w:szCs w:val="22"/>
          <w:lang w:val="en-IN"/>
        </w:rPr>
      </w:pPr>
      <w:r w:rsidRPr="009C722D">
        <w:rPr>
          <w:sz w:val="22"/>
          <w:szCs w:val="22"/>
          <w:lang w:val="en-IN"/>
        </w:rPr>
        <w:t xml:space="preserve">The objective function (1) represents the trade-offs between the cyber losses associated with </w:t>
      </w:r>
      <w:r w:rsidR="00B55FAE" w:rsidRPr="009C722D">
        <w:rPr>
          <w:sz w:val="22"/>
          <w:szCs w:val="22"/>
          <w:lang w:val="en-IN"/>
        </w:rPr>
        <w:t>CIAA</w:t>
      </w:r>
      <w:r w:rsidRPr="009C722D">
        <w:rPr>
          <w:sz w:val="22"/>
          <w:szCs w:val="22"/>
          <w:lang w:val="en-IN"/>
        </w:rPr>
        <w:t xml:space="preserve"> breaches and the total cost of security countermeasures</w:t>
      </w:r>
      <w:r w:rsidR="009D54B3" w:rsidRPr="009C722D">
        <w:rPr>
          <w:sz w:val="22"/>
          <w:szCs w:val="22"/>
          <w:lang w:val="en-IN"/>
        </w:rPr>
        <w:t>, which are</w:t>
      </w:r>
      <w:r w:rsidRPr="009C722D">
        <w:rPr>
          <w:sz w:val="22"/>
          <w:szCs w:val="22"/>
          <w:lang w:val="en-IN"/>
        </w:rPr>
        <w:t xml:space="preserve"> mediated through </w:t>
      </w:r>
      <w:r w:rsidR="009D54B3" w:rsidRPr="009C722D">
        <w:rPr>
          <w:sz w:val="22"/>
          <w:szCs w:val="22"/>
          <w:lang w:val="en-IN"/>
        </w:rPr>
        <w:t>breach</w:t>
      </w:r>
      <w:r w:rsidRPr="009C722D">
        <w:rPr>
          <w:sz w:val="22"/>
          <w:szCs w:val="22"/>
          <w:lang w:val="en-IN"/>
        </w:rPr>
        <w:t xml:space="preserve"> probabilities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conf</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int</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avail</m:t>
            </m:r>
          </m:sup>
        </m:sSubSup>
        <m:r>
          <w:rPr>
            <w:rFonts w:ascii="Cambria Math" w:hAnsi="Cambria Math"/>
            <w:sz w:val="22"/>
            <w:szCs w:val="22"/>
            <w:lang w:val="en-IN"/>
          </w:rPr>
          <m:t xml:space="preserve">,and </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auth</m:t>
            </m:r>
          </m:sup>
        </m:sSubSup>
      </m:oMath>
      <w:r w:rsidRPr="009C722D">
        <w:rPr>
          <w:sz w:val="22"/>
          <w:szCs w:val="22"/>
          <w:lang w:val="en-IN"/>
        </w:rPr>
        <w:t xml:space="preserve"> </w:t>
      </w:r>
      <w:r w:rsidR="00051D15" w:rsidRPr="009C722D">
        <w:rPr>
          <w:sz w:val="22"/>
          <w:szCs w:val="22"/>
          <w:lang w:val="en-IN"/>
        </w:rPr>
        <w:t>with respect to security settings</w:t>
      </w:r>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w:rPr>
            <w:rFonts w:ascii="Cambria Math" w:hAnsi="Cambria Math"/>
            <w:sz w:val="22"/>
            <w:szCs w:val="22"/>
            <w:lang w:val="en-IN"/>
          </w:rPr>
          <m:t xml:space="preserve"> </m:t>
        </m:r>
        <m:r>
          <m:rPr>
            <m:sty m:val="p"/>
          </m:rPr>
          <w:rPr>
            <w:rFonts w:ascii="Cambria Math" w:hAnsi="Cambria Math"/>
            <w:sz w:val="22"/>
            <w:szCs w:val="22"/>
            <w:lang w:val="en-IN"/>
          </w:rPr>
          <m:t>and</m:t>
        </m:r>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oMath>
      <w:r w:rsidRPr="009C722D">
        <w:rPr>
          <w:sz w:val="22"/>
          <w:szCs w:val="22"/>
          <w:lang w:val="en-IN"/>
        </w:rPr>
        <w:t>).</w:t>
      </w:r>
      <w:r w:rsidR="00051D15" w:rsidRPr="009C722D">
        <w:rPr>
          <w:sz w:val="22"/>
          <w:szCs w:val="22"/>
          <w:lang w:val="en-IN"/>
        </w:rPr>
        <w:t xml:space="preserve"> T</w:t>
      </w:r>
      <w:r w:rsidRPr="009C722D">
        <w:rPr>
          <w:sz w:val="22"/>
          <w:szCs w:val="22"/>
          <w:lang w:val="en-IN"/>
        </w:rPr>
        <w:t xml:space="preserve">he first four terms compute the losses due to security breaches, while the last two terms represent the cost of chosen security countermeasures. Constraint (2) ensures </w:t>
      </w:r>
      <w:r w:rsidR="00E61A55" w:rsidRPr="009C722D">
        <w:rPr>
          <w:sz w:val="22"/>
          <w:szCs w:val="22"/>
          <w:lang w:val="en-IN"/>
        </w:rPr>
        <w:t>sufficient</w:t>
      </w:r>
      <w:r w:rsidRPr="009C722D">
        <w:rPr>
          <w:sz w:val="22"/>
          <w:szCs w:val="22"/>
          <w:lang w:val="en-IN"/>
        </w:rPr>
        <w:t xml:space="preserve"> system capacity to hold the expected transaction requests, and constraint (3) mandates transaction rate</w:t>
      </w:r>
      <w:r w:rsidR="001F4C5F" w:rsidRPr="009C722D">
        <w:rPr>
          <w:sz w:val="22"/>
          <w:szCs w:val="22"/>
          <w:lang w:val="en-IN"/>
        </w:rPr>
        <w:t>s</w:t>
      </w:r>
      <w:r w:rsidRPr="009C722D">
        <w:rPr>
          <w:sz w:val="22"/>
          <w:szCs w:val="22"/>
          <w:lang w:val="en-IN"/>
        </w:rPr>
        <w:t xml:space="preserve"> during breach</w:t>
      </w:r>
      <w:r w:rsidR="006D3D2C" w:rsidRPr="009C722D">
        <w:rPr>
          <w:sz w:val="22"/>
          <w:szCs w:val="22"/>
          <w:lang w:val="en-IN"/>
        </w:rPr>
        <w:t>es</w:t>
      </w:r>
      <w:r w:rsidRPr="009C722D">
        <w:rPr>
          <w:sz w:val="22"/>
          <w:szCs w:val="22"/>
          <w:lang w:val="en-IN"/>
        </w:rPr>
        <w:t xml:space="preserve"> must always be </w:t>
      </w:r>
      <m:oMath>
        <m:r>
          <m:rPr>
            <m:sty m:val="p"/>
          </m:rPr>
          <w:rPr>
            <w:rFonts w:ascii="Cambria Math" w:hAnsi="Cambria Math"/>
            <w:sz w:val="22"/>
            <w:szCs w:val="22"/>
            <w:lang w:val="en-IN"/>
          </w:rPr>
          <m:t>≤</m:t>
        </m:r>
      </m:oMath>
      <w:r w:rsidRPr="009C722D">
        <w:rPr>
          <w:sz w:val="22"/>
          <w:szCs w:val="22"/>
          <w:lang w:val="en-IN"/>
        </w:rPr>
        <w:t xml:space="preserve"> (less than equal to) the normal transaction rate</w:t>
      </w:r>
      <w:r w:rsidR="006D3D2C" w:rsidRPr="009C722D">
        <w:rPr>
          <w:sz w:val="22"/>
          <w:szCs w:val="22"/>
          <w:lang w:val="en-IN"/>
        </w:rPr>
        <w:t xml:space="preserve">, </w:t>
      </w:r>
      <w:r w:rsidR="006D3D2C" w:rsidRPr="009C722D">
        <w:rPr>
          <w:sz w:val="22"/>
          <w:szCs w:val="22"/>
        </w:rPr>
        <w:t>accounting for node capacity and availability breach probabilities</w:t>
      </w:r>
      <w:r w:rsidRPr="009C722D">
        <w:rPr>
          <w:sz w:val="22"/>
          <w:szCs w:val="22"/>
          <w:lang w:val="en-IN"/>
        </w:rPr>
        <w:t xml:space="preserve"> (Highleyman et al., 2003). Further, constraint (4) </w:t>
      </w:r>
      <w:r w:rsidR="00653196" w:rsidRPr="009C722D">
        <w:rPr>
          <w:sz w:val="22"/>
          <w:szCs w:val="22"/>
          <w:lang w:val="en-IN"/>
        </w:rPr>
        <w:t xml:space="preserve">and (5) </w:t>
      </w:r>
      <w:r w:rsidRPr="009C722D">
        <w:rPr>
          <w:sz w:val="22"/>
          <w:szCs w:val="22"/>
          <w:lang w:val="en-IN"/>
        </w:rPr>
        <w:t xml:space="preserve">necessitates that exactly one system-specific </w:t>
      </w:r>
      <w:r w:rsidR="00653196" w:rsidRPr="009C722D">
        <w:rPr>
          <w:sz w:val="22"/>
          <w:szCs w:val="22"/>
          <w:lang w:val="en-IN"/>
        </w:rPr>
        <w:t xml:space="preserve">and one node-specific </w:t>
      </w:r>
      <w:r w:rsidRPr="009C722D">
        <w:rPr>
          <w:sz w:val="22"/>
          <w:szCs w:val="22"/>
          <w:lang w:val="en-IN"/>
        </w:rPr>
        <w:t xml:space="preserve">countermeasure setting is selected </w:t>
      </w:r>
      <w:r w:rsidR="00F744AE" w:rsidRPr="009C722D">
        <w:rPr>
          <w:sz w:val="22"/>
          <w:szCs w:val="22"/>
          <w:lang w:val="en-IN"/>
        </w:rPr>
        <w:t>per</w:t>
      </w:r>
      <w:r w:rsidRPr="009C722D">
        <w:rPr>
          <w:sz w:val="22"/>
          <w:szCs w:val="22"/>
          <w:lang w:val="en-IN"/>
        </w:rPr>
        <w:t xml:space="preserve"> node, respectively. A security setting represents the specified combination of available countermeasures</w:t>
      </w:r>
      <w:r w:rsidR="00F744AE" w:rsidRPr="009C722D">
        <w:rPr>
          <w:sz w:val="22"/>
          <w:szCs w:val="22"/>
          <w:lang w:val="en-IN"/>
        </w:rPr>
        <w:t xml:space="preserve"> and</w:t>
      </w:r>
      <w:r w:rsidRPr="009C722D">
        <w:rPr>
          <w:sz w:val="22"/>
          <w:szCs w:val="22"/>
          <w:lang w:val="en-IN"/>
        </w:rPr>
        <w:t xml:space="preserve"> security </w:t>
      </w:r>
      <w:r w:rsidR="00F36179" w:rsidRPr="009C722D">
        <w:rPr>
          <w:sz w:val="22"/>
          <w:szCs w:val="22"/>
          <w:lang w:val="en-IN"/>
        </w:rPr>
        <w:t>countermeasure’s</w:t>
      </w:r>
      <w:r w:rsidRPr="009C722D">
        <w:rPr>
          <w:sz w:val="22"/>
          <w:szCs w:val="22"/>
          <w:lang w:val="en-IN"/>
        </w:rPr>
        <w:t xml:space="preserve"> costs are annualized and calculated based on purchase cost and maintenance costs. Constraint (6) represents the binary variables, and non-negative parameters. The breach probabilities,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conf</m:t>
            </m:r>
          </m:sup>
        </m:sSubSup>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int</m:t>
            </m:r>
          </m:sup>
        </m:sSubSup>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avail</m:t>
            </m:r>
          </m:sup>
        </m:sSubSup>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auth</m:t>
            </m:r>
          </m:sup>
        </m:sSubSup>
      </m:oMath>
      <w:r w:rsidRPr="009C722D">
        <w:rPr>
          <w:sz w:val="22"/>
          <w:szCs w:val="22"/>
          <w:lang w:val="en-IN"/>
        </w:rPr>
        <w:t xml:space="preserve"> are analytically determined, and the transaction rate (</w:t>
      </w: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&gt;0</m:t>
        </m:r>
      </m:oMath>
      <w:r w:rsidRPr="009C722D">
        <w:rPr>
          <w:sz w:val="22"/>
          <w:szCs w:val="22"/>
          <w:lang w:val="en-IN"/>
        </w:rPr>
        <w:t xml:space="preserve">) under normal setting is an exogenous input which can be adjusted not exceeding the transaction capacity of the system under no availability breach and is given </w:t>
      </w:r>
      <w:r w:rsidR="009870B9" w:rsidRPr="009C722D">
        <w:rPr>
          <w:sz w:val="22"/>
          <w:szCs w:val="22"/>
          <w:lang w:val="en-IN"/>
        </w:rPr>
        <w:t>as follows.</w:t>
      </w:r>
      <w:r w:rsidRPr="009C722D">
        <w:rPr>
          <w:sz w:val="22"/>
          <w:szCs w:val="22"/>
          <w:lang w:val="en-IN"/>
        </w:rPr>
        <w:t xml:space="preserve"> </w:t>
      </w:r>
    </w:p>
    <w:p w14:paraId="38DE89DD" w14:textId="507DC4F4" w:rsidR="000F48B8" w:rsidRPr="009C722D" w:rsidRDefault="00000000" w:rsidP="00B6710A">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e>
        </m:nary>
        <m:sSub>
          <m:sSubPr>
            <m:ctrlPr>
              <w:rPr>
                <w:rFonts w:ascii="Cambria Math" w:hAnsi="Cambria Math"/>
                <w:sz w:val="22"/>
                <w:szCs w:val="22"/>
                <w:lang w:val="en-IN"/>
              </w:rPr>
            </m:ctrlPr>
          </m:sSubPr>
          <m:e>
            <m:r>
              <w:rPr>
                <w:rFonts w:ascii="Cambria Math" w:hAnsi="Cambria Math"/>
                <w:sz w:val="22"/>
                <w:szCs w:val="22"/>
                <w:lang w:val="en-IN"/>
              </w:rPr>
              <m:t>π</m:t>
            </m:r>
          </m:e>
          <m:sub>
            <m:r>
              <w:rPr>
                <w:rFonts w:ascii="Cambria Math" w:hAnsi="Cambria Math"/>
                <w:sz w:val="22"/>
                <w:szCs w:val="22"/>
                <w:lang w:val="en-IN"/>
              </w:rPr>
              <m:t>k,l</m:t>
            </m:r>
          </m:sub>
        </m:sSub>
        <m:r>
          <w:rPr>
            <w:rFonts w:ascii="Cambria Math" w:hAnsi="Cambria Math"/>
            <w:sz w:val="22"/>
            <w:szCs w:val="22"/>
            <w:lang w:val="en-IN"/>
          </w:rPr>
          <m:t xml:space="preserve"> </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g</m:t>
            </m:r>
          </m:e>
          <m:sub>
            <m:r>
              <w:rPr>
                <w:rFonts w:ascii="Cambria Math" w:hAnsi="Cambria Math"/>
                <w:sz w:val="22"/>
                <w:szCs w:val="22"/>
                <w:lang w:val="en-IN"/>
              </w:rPr>
              <m:t>l</m:t>
            </m:r>
          </m:sub>
        </m:sSub>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r>
                      <w:rPr>
                        <w:rFonts w:ascii="Cambria Math" w:hAnsi="Cambria Math"/>
                        <w:sz w:val="22"/>
                        <w:szCs w:val="22"/>
                        <w:lang w:val="en-IN"/>
                      </w:rPr>
                      <m:t>0</m:t>
                    </m:r>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e>
        </m:d>
        <m:r>
          <m:rPr>
            <m:sty m:val="p"/>
          </m:rPr>
          <w:rPr>
            <w:rFonts w:ascii="Cambria Math" w:hAnsi="Cambria Math"/>
            <w:sz w:val="22"/>
            <w:szCs w:val="22"/>
            <w:lang w:val="en-IN"/>
          </w:rPr>
          <m:t xml:space="preserve"> </m:t>
        </m:r>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9C722D">
        <w:rPr>
          <w:sz w:val="22"/>
          <w:szCs w:val="22"/>
          <w:lang w:val="en-IN"/>
        </w:rPr>
        <w:tab/>
      </w:r>
      <w:r w:rsidR="000F48B8" w:rsidRPr="009C722D">
        <w:rPr>
          <w:sz w:val="22"/>
          <w:szCs w:val="22"/>
          <w:lang w:val="en-IN"/>
        </w:rPr>
        <w:t>(7)</w:t>
      </w:r>
    </w:p>
    <w:p w14:paraId="4C5BBEC6" w14:textId="28D913DE" w:rsidR="000F48B8" w:rsidRPr="009C722D" w:rsidRDefault="000F48B8" w:rsidP="006850B7">
      <w:pPr>
        <w:pStyle w:val="Newparagraph"/>
        <w:ind w:firstLine="0"/>
        <w:jc w:val="both"/>
        <w:rPr>
          <w:sz w:val="22"/>
          <w:szCs w:val="22"/>
          <w:lang w:val="en-IN"/>
        </w:rPr>
      </w:pPr>
      <w:r w:rsidRPr="009C722D">
        <w:rPr>
          <w:sz w:val="22"/>
          <w:szCs w:val="22"/>
          <w:lang w:val="en-IN"/>
        </w:rPr>
        <w:t>To solve the objective function defined in (1) and the constraints (2)-(6), a specific step-by-step method must be applied, as shown in Fig</w:t>
      </w:r>
      <w:r w:rsidR="009870B9" w:rsidRPr="009C722D">
        <w:rPr>
          <w:sz w:val="22"/>
          <w:szCs w:val="22"/>
          <w:lang w:val="en-IN"/>
        </w:rPr>
        <w:t>ure</w:t>
      </w:r>
      <w:r w:rsidRPr="009C722D">
        <w:rPr>
          <w:sz w:val="22"/>
          <w:szCs w:val="22"/>
          <w:lang w:val="en-IN"/>
        </w:rPr>
        <w:t xml:space="preserve"> 1. The breach probabilities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conf</m:t>
            </m:r>
          </m:sup>
        </m:sSubSup>
      </m:oMath>
      <w:r w:rsidRPr="009C722D">
        <w:rPr>
          <w:sz w:val="22"/>
          <w:szCs w:val="22"/>
          <w:lang w:val="en-IN"/>
        </w:rPr>
        <w:t xml:space="preserve"> ,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int</m:t>
            </m:r>
          </m:sup>
        </m:sSubSup>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avail</m:t>
            </m:r>
          </m:sup>
        </m:sSubSup>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auth</m:t>
            </m:r>
          </m:sup>
        </m:sSubSup>
      </m:oMath>
      <w:r w:rsidRPr="009C722D">
        <w:rPr>
          <w:sz w:val="22"/>
          <w:szCs w:val="22"/>
          <w:lang w:val="en-IN"/>
        </w:rPr>
        <w:t xml:space="preserve">) </w:t>
      </w:r>
      <w:r w:rsidR="00B2763E" w:rsidRPr="009C722D">
        <w:rPr>
          <w:sz w:val="22"/>
          <w:szCs w:val="22"/>
          <w:lang w:val="en-IN"/>
        </w:rPr>
        <w:t xml:space="preserve">is a convex piecewise linear function </w:t>
      </w:r>
      <w:r w:rsidRPr="009C722D">
        <w:rPr>
          <w:sz w:val="22"/>
          <w:szCs w:val="22"/>
          <w:lang w:val="en-IN"/>
        </w:rPr>
        <w:t xml:space="preserve">depend directly on the security setting (decision variables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w:rPr>
            <w:rFonts w:ascii="Cambria Math" w:hAnsi="Cambria Math"/>
            <w:sz w:val="22"/>
            <w:szCs w:val="22"/>
            <w:lang w:val="en-IN"/>
          </w:rPr>
          <m:t xml:space="preserve"> </m:t>
        </m:r>
        <m:r>
          <m:rPr>
            <m:sty m:val="p"/>
          </m:rPr>
          <w:rPr>
            <w:rFonts w:ascii="Cambria Math" w:hAnsi="Cambria Math"/>
            <w:sz w:val="22"/>
            <w:szCs w:val="22"/>
            <w:lang w:val="en-IN"/>
          </w:rPr>
          <m:t>and</m:t>
        </m:r>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oMath>
      <w:r w:rsidRPr="009C722D">
        <w:rPr>
          <w:sz w:val="22"/>
          <w:szCs w:val="22"/>
          <w:lang w:val="en-IN"/>
        </w:rPr>
        <w:t xml:space="preserve">). And </w:t>
      </w:r>
      <m:oMath>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oMath>
      <w:r w:rsidRPr="009C722D">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oMath>
      <w:r w:rsidRPr="009C722D">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oMath>
      <w:r w:rsidRPr="009C722D">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oMath>
      <w:r w:rsidRPr="009C722D">
        <w:rPr>
          <w:sz w:val="22"/>
          <w:szCs w:val="22"/>
          <w:lang w:val="en-IN"/>
        </w:rPr>
        <w:t xml:space="preserve"> are modelled as piecewise linear functions for each type of breaches respectively. </w:t>
      </w:r>
    </w:p>
    <w:p w14:paraId="76B28373" w14:textId="2AB4FC9C"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conf</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m:t>
                </m:r>
              </m:sub>
            </m:sSub>
          </m:e>
        </m:d>
      </m:oMath>
      <w:r w:rsidR="000F48B8" w:rsidRPr="009C722D">
        <w:rPr>
          <w:sz w:val="22"/>
          <w:szCs w:val="22"/>
          <w:lang w:val="en-IN"/>
        </w:rPr>
        <w:t xml:space="preserve">           </w:t>
      </w:r>
      <w:r w:rsidR="000F48B8" w:rsidRPr="009C722D">
        <w:rPr>
          <w:sz w:val="22"/>
          <w:szCs w:val="22"/>
          <w:lang w:val="en-IN"/>
        </w:rPr>
        <w:tab/>
        <w:t xml:space="preserve">  </w:t>
      </w:r>
      <w:r w:rsidR="000F48B8" w:rsidRPr="009C722D">
        <w:rPr>
          <w:sz w:val="22"/>
          <w:szCs w:val="22"/>
          <w:lang w:val="en-IN"/>
        </w:rPr>
        <w:tab/>
        <w:t xml:space="preserve">  </w:t>
      </w:r>
      <w:r w:rsidR="000F48B8" w:rsidRPr="009C722D">
        <w:rPr>
          <w:sz w:val="22"/>
          <w:szCs w:val="22"/>
          <w:lang w:val="en-IN"/>
        </w:rPr>
        <w:tab/>
        <w:t xml:space="preserve">  </w:t>
      </w:r>
      <w:r w:rsidR="00B72267" w:rsidRPr="009C722D">
        <w:rPr>
          <w:sz w:val="22"/>
          <w:szCs w:val="22"/>
          <w:lang w:val="en-IN"/>
        </w:rPr>
        <w:tab/>
      </w:r>
      <w:r w:rsidR="000F48B8" w:rsidRPr="009C722D">
        <w:rPr>
          <w:sz w:val="22"/>
          <w:szCs w:val="22"/>
          <w:lang w:val="en-IN"/>
        </w:rPr>
        <w:t xml:space="preserve"> (8)</w:t>
      </w:r>
    </w:p>
    <w:p w14:paraId="3969C498" w14:textId="2D1FF789"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int</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m:t>
                </m:r>
              </m:sub>
            </m:sSub>
          </m:e>
        </m:d>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B72267" w:rsidRPr="009C722D">
        <w:rPr>
          <w:sz w:val="22"/>
          <w:szCs w:val="22"/>
          <w:lang w:val="en-IN"/>
        </w:rPr>
        <w:tab/>
      </w:r>
      <w:r w:rsidR="009C722D">
        <w:rPr>
          <w:sz w:val="22"/>
          <w:szCs w:val="22"/>
          <w:lang w:val="en-IN"/>
        </w:rPr>
        <w:tab/>
      </w:r>
      <w:r w:rsidR="00D07E4F" w:rsidRPr="009C722D">
        <w:rPr>
          <w:sz w:val="22"/>
          <w:szCs w:val="22"/>
          <w:lang w:val="en-IN"/>
        </w:rPr>
        <w:t xml:space="preserve"> </w:t>
      </w:r>
      <w:r w:rsidR="000F48B8" w:rsidRPr="009C722D">
        <w:rPr>
          <w:sz w:val="22"/>
          <w:szCs w:val="22"/>
          <w:lang w:val="en-IN"/>
        </w:rPr>
        <w:t>(9)</w:t>
      </w:r>
    </w:p>
    <w:p w14:paraId="29A7D1C3" w14:textId="3ABF829D"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m:t>
                </m:r>
              </m:sub>
            </m:sSub>
          </m:e>
        </m:d>
      </m:oMath>
      <w:r w:rsidR="000F48B8" w:rsidRPr="009C722D">
        <w:rPr>
          <w:sz w:val="22"/>
          <w:szCs w:val="22"/>
          <w:lang w:val="en-IN"/>
        </w:rPr>
        <w:t xml:space="preserve">   </w:t>
      </w:r>
      <w:r w:rsidR="000F48B8" w:rsidRPr="009C722D">
        <w:rPr>
          <w:sz w:val="22"/>
          <w:szCs w:val="22"/>
          <w:lang w:val="en-IN"/>
        </w:rPr>
        <w:tab/>
        <w:t xml:space="preserve">            </w:t>
      </w:r>
      <w:r w:rsidR="000F48B8" w:rsidRPr="009C722D">
        <w:rPr>
          <w:sz w:val="22"/>
          <w:szCs w:val="22"/>
          <w:lang w:val="en-IN"/>
        </w:rPr>
        <w:tab/>
        <w:t xml:space="preserve"> </w:t>
      </w:r>
      <w:r w:rsidR="00B72267" w:rsidRPr="009C722D">
        <w:rPr>
          <w:sz w:val="22"/>
          <w:szCs w:val="22"/>
          <w:lang w:val="en-IN"/>
        </w:rPr>
        <w:tab/>
      </w:r>
      <w:r w:rsidR="009C722D">
        <w:rPr>
          <w:sz w:val="22"/>
          <w:szCs w:val="22"/>
          <w:lang w:val="en-IN"/>
        </w:rPr>
        <w:tab/>
      </w:r>
      <w:r w:rsidR="009C722D">
        <w:rPr>
          <w:sz w:val="22"/>
          <w:szCs w:val="22"/>
          <w:lang w:val="en-IN"/>
        </w:rPr>
        <w:tab/>
      </w:r>
      <w:r w:rsidR="000F48B8" w:rsidRPr="009C722D">
        <w:rPr>
          <w:sz w:val="22"/>
          <w:szCs w:val="22"/>
          <w:lang w:val="en-IN"/>
        </w:rPr>
        <w:t>(10)</w:t>
      </w:r>
    </w:p>
    <w:p w14:paraId="2626F7D0" w14:textId="600288F7"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auth</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 xml:space="preserve">m=1,…, </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m:t>
                </m:r>
              </m:sub>
            </m:sSub>
          </m:e>
        </m:d>
      </m:oMath>
      <w:r w:rsidR="000F48B8" w:rsidRPr="009C722D">
        <w:rPr>
          <w:sz w:val="22"/>
          <w:szCs w:val="22"/>
          <w:lang w:val="en-IN"/>
        </w:rPr>
        <w:t xml:space="preserve">     </w:t>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B72267" w:rsidRPr="009C722D">
        <w:rPr>
          <w:sz w:val="22"/>
          <w:szCs w:val="22"/>
          <w:lang w:val="en-IN"/>
        </w:rPr>
        <w:tab/>
      </w:r>
      <w:r w:rsidR="009C722D">
        <w:rPr>
          <w:sz w:val="22"/>
          <w:szCs w:val="22"/>
          <w:lang w:val="en-IN"/>
        </w:rPr>
        <w:tab/>
      </w:r>
      <w:r w:rsidR="000F48B8" w:rsidRPr="009C722D">
        <w:rPr>
          <w:sz w:val="22"/>
          <w:szCs w:val="22"/>
          <w:lang w:val="en-IN"/>
        </w:rPr>
        <w:t>(11)</w:t>
      </w:r>
    </w:p>
    <w:p w14:paraId="3FFDB576" w14:textId="7D52ADF2" w:rsidR="000F48B8" w:rsidRPr="009C722D" w:rsidRDefault="000F48B8" w:rsidP="00A53625">
      <w:pPr>
        <w:pStyle w:val="Newparagraph"/>
        <w:spacing w:line="276" w:lineRule="auto"/>
        <w:ind w:firstLine="0"/>
        <w:jc w:val="both"/>
        <w:rPr>
          <w:sz w:val="22"/>
          <w:szCs w:val="22"/>
          <w:lang w:val="en-IN"/>
        </w:rPr>
      </w:pPr>
      <w:r w:rsidRPr="009C722D">
        <w:rPr>
          <w:sz w:val="22"/>
          <w:szCs w:val="22"/>
          <w:lang w:val="en-IN"/>
        </w:rPr>
        <w:t xml:space="preserve">where </w:t>
      </w:r>
      <w:bookmarkStart w:id="2" w:name="_Hlk197972179"/>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iϵs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 xml:space="preserve">+ </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jϵN</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dlj</m:t>
                    </m:r>
                  </m:sub>
                  <m:sup>
                    <m:r>
                      <w:rPr>
                        <w:rFonts w:ascii="Cambria Math" w:hAnsi="Cambria Math"/>
                        <w:sz w:val="22"/>
                        <w:szCs w:val="22"/>
                        <w:lang w:val="en-IN"/>
                      </w:rPr>
                      <m:t>Ns</m:t>
                    </m:r>
                  </m:sup>
                </m:sSubSup>
              </m:e>
            </m:nary>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nary>
      </m:oMath>
      <w:bookmarkEnd w:id="2"/>
      <w:r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m:t>
        </m:r>
      </m:oMath>
      <w:r w:rsidRPr="009C722D">
        <w:rPr>
          <w:sz w:val="22"/>
          <w:szCs w:val="22"/>
          <w:lang w:val="en-IN"/>
        </w:rPr>
        <w:tab/>
      </w:r>
      <w:r w:rsidRPr="009C722D">
        <w:rPr>
          <w:sz w:val="22"/>
          <w:szCs w:val="22"/>
          <w:lang w:val="en-IN"/>
        </w:rPr>
        <w:tab/>
      </w:r>
      <w:r w:rsidR="00B72267" w:rsidRPr="009C722D">
        <w:rPr>
          <w:sz w:val="22"/>
          <w:szCs w:val="22"/>
          <w:lang w:val="en-IN"/>
        </w:rPr>
        <w:tab/>
      </w:r>
      <w:r w:rsidR="009C722D">
        <w:rPr>
          <w:sz w:val="22"/>
          <w:szCs w:val="22"/>
          <w:lang w:val="en-IN"/>
        </w:rPr>
        <w:tab/>
      </w:r>
      <w:r w:rsidRPr="009C722D">
        <w:rPr>
          <w:sz w:val="22"/>
          <w:szCs w:val="22"/>
          <w:lang w:val="en-IN"/>
        </w:rPr>
        <w:t>(12)</w:t>
      </w:r>
    </w:p>
    <w:p w14:paraId="032753FA" w14:textId="0F50A6B3" w:rsidR="000F48B8" w:rsidRPr="009C722D" w:rsidRDefault="000F48B8" w:rsidP="00D94928">
      <w:pPr>
        <w:pStyle w:val="Newparagraph"/>
        <w:spacing w:before="240"/>
        <w:ind w:firstLine="0"/>
        <w:jc w:val="both"/>
        <w:rPr>
          <w:sz w:val="22"/>
          <w:szCs w:val="22"/>
          <w:lang w:val="en-IN"/>
        </w:rPr>
      </w:pPr>
      <w:r w:rsidRPr="009C722D">
        <w:rPr>
          <w:sz w:val="22"/>
          <w:szCs w:val="22"/>
          <w:lang w:val="en-IN"/>
        </w:rPr>
        <w:t xml:space="preserve">According to assumption 3, the breach probabilities are modelled as non-increasing convex functions to reflect the economic principle of diminishing returns in security investments. Since the loss due to the security breaches described in D1 consists of non-linear constraints which complicates computational traceability (Bomze et al., 2018). Therefore, to address this, we enhance the model’s solvability by reformulating it through piecewise linearization (Bomze </w:t>
      </w:r>
      <w:r w:rsidR="00BE3FAA" w:rsidRPr="009C722D">
        <w:rPr>
          <w:sz w:val="22"/>
          <w:szCs w:val="22"/>
          <w:lang w:val="en-IN"/>
        </w:rPr>
        <w:t>and</w:t>
      </w:r>
      <w:r w:rsidRPr="009C722D">
        <w:rPr>
          <w:sz w:val="22"/>
          <w:szCs w:val="22"/>
          <w:lang w:val="en-IN"/>
        </w:rPr>
        <w:t xml:space="preserve"> Gabl, 2022)</w:t>
      </w:r>
      <w:r w:rsidR="009B5156" w:rsidRPr="009C722D">
        <w:rPr>
          <w:sz w:val="22"/>
          <w:szCs w:val="22"/>
          <w:lang w:val="en-IN"/>
        </w:rPr>
        <w:t xml:space="preserve"> which </w:t>
      </w:r>
      <w:r w:rsidRPr="009C722D">
        <w:rPr>
          <w:sz w:val="22"/>
          <w:szCs w:val="22"/>
          <w:lang w:val="en-IN"/>
        </w:rPr>
        <w:t xml:space="preserve">approximates non-linear breach probability functions with a series of piecewise linear convex function. Additionally, </w:t>
      </w:r>
      <w:r w:rsidR="009B5156" w:rsidRPr="009C722D">
        <w:rPr>
          <w:sz w:val="22"/>
          <w:szCs w:val="22"/>
          <w:lang w:val="en-IN"/>
        </w:rPr>
        <w:t>using</w:t>
      </w:r>
      <w:r w:rsidRPr="009C722D">
        <w:rPr>
          <w:sz w:val="22"/>
          <w:szCs w:val="22"/>
          <w:lang w:val="en-IN"/>
        </w:rPr>
        <w:t xml:space="preserve"> assumption 2, states that availability breaches are independent across nodes within a given layer</w:t>
      </w:r>
      <w:r w:rsidR="00F06CB9" w:rsidRPr="009C722D">
        <w:rPr>
          <w:sz w:val="22"/>
          <w:szCs w:val="22"/>
          <w:lang w:val="en-IN"/>
        </w:rPr>
        <w:t xml:space="preserve">. This relationship is given </w:t>
      </w:r>
      <w:r w:rsidR="00E233FC" w:rsidRPr="009C722D">
        <w:rPr>
          <w:sz w:val="22"/>
          <w:szCs w:val="22"/>
          <w:lang w:val="en-IN"/>
        </w:rPr>
        <w:t>below.</w:t>
      </w:r>
    </w:p>
    <w:p w14:paraId="16CD44B6" w14:textId="67E8291A" w:rsidR="000F48B8" w:rsidRPr="009C722D" w:rsidRDefault="00000000" w:rsidP="00D94928">
      <w:pPr>
        <w:pStyle w:val="Newparagraph"/>
        <w:ind w:firstLine="0"/>
        <w:jc w:val="both"/>
        <w:rPr>
          <w:sz w:val="22"/>
          <w:szCs w:val="22"/>
          <w:lang w:val="en-IN"/>
        </w:rPr>
      </w:pPr>
      <m:oMath>
        <m:sSub>
          <m:sSubPr>
            <m:ctrlPr>
              <w:rPr>
                <w:rFonts w:ascii="Cambria Math" w:hAnsi="Cambria Math"/>
                <w:sz w:val="22"/>
                <w:szCs w:val="22"/>
                <w:lang w:val="en-IN"/>
              </w:rPr>
            </m:ctrlPr>
          </m:sSubPr>
          <m:e>
            <m:r>
              <w:rPr>
                <w:rFonts w:ascii="Cambria Math" w:hAnsi="Cambria Math"/>
                <w:sz w:val="22"/>
                <w:szCs w:val="22"/>
                <w:lang w:val="en-IN"/>
              </w:rPr>
              <m:t>g</m:t>
            </m:r>
          </m:e>
          <m:sub>
            <m:r>
              <w:rPr>
                <w:rFonts w:ascii="Cambria Math" w:hAnsi="Cambria Math"/>
                <w:sz w:val="22"/>
                <w:szCs w:val="22"/>
                <w:lang w:val="en-IN"/>
              </w:rPr>
              <m:t>l</m:t>
            </m:r>
          </m:sub>
        </m:sSub>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Y</m:t>
                        </m:r>
                      </m:e>
                      <m:sub>
                        <m:r>
                          <w:rPr>
                            <w:rFonts w:ascii="Cambria Math" w:hAnsi="Cambria Math"/>
                            <w:sz w:val="22"/>
                            <w:szCs w:val="22"/>
                            <w:lang w:val="en-IN"/>
                          </w:rPr>
                          <m:t>d</m:t>
                        </m:r>
                      </m:sub>
                    </m:sSub>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e>
        </m:d>
      </m:oMath>
      <w:r w:rsidR="000F48B8" w:rsidRPr="009C722D">
        <w:rPr>
          <w:sz w:val="22"/>
          <w:szCs w:val="22"/>
          <w:lang w:val="en-IN"/>
        </w:rPr>
        <w:t>= -</w:t>
      </w:r>
      <m:oMath>
        <m:nary>
          <m:naryPr>
            <m:chr m:val="∑"/>
            <m:limLoc m:val="subSup"/>
            <m:supHide m:val="1"/>
            <m:ctrlPr>
              <w:rPr>
                <w:rFonts w:ascii="Cambria Math" w:hAnsi="Cambria Math"/>
                <w:i/>
                <w:sz w:val="22"/>
                <w:szCs w:val="22"/>
                <w:lang w:val="en-IN"/>
              </w:rPr>
            </m:ctrlPr>
          </m:naryPr>
          <m:sub>
            <m:eqArr>
              <m:eqArrPr>
                <m:ctrlPr>
                  <w:rPr>
                    <w:rFonts w:ascii="Cambria Math" w:hAnsi="Cambria Math"/>
                    <w:i/>
                    <w:sz w:val="22"/>
                    <w:szCs w:val="22"/>
                    <w:lang w:val="en-IN"/>
                  </w:rPr>
                </m:ctrlPr>
              </m:eqArrPr>
              <m:e>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e>
              <m:e>
                <m:r>
                  <w:rPr>
                    <w:rFonts w:ascii="Cambria Math" w:hAnsi="Cambria Math"/>
                    <w:sz w:val="22"/>
                    <w:szCs w:val="22"/>
                    <w:lang w:val="en-IN"/>
                  </w:rPr>
                  <m:t>l</m:t>
                </m:r>
                <m:r>
                  <m:rPr>
                    <m:sty m:val="p"/>
                  </m:rPr>
                  <w:rPr>
                    <w:rFonts w:ascii="Cambria Math" w:hAnsi="Cambria Math"/>
                    <w:sz w:val="22"/>
                    <w:szCs w:val="22"/>
                    <w:lang w:val="en-IN"/>
                  </w:rPr>
                  <m:t>ϵ</m:t>
                </m:r>
                <m:r>
                  <w:rPr>
                    <w:rFonts w:ascii="Cambria Math" w:hAnsi="Cambria Math"/>
                    <w:sz w:val="22"/>
                    <w:szCs w:val="22"/>
                    <w:lang w:val="en-IN"/>
                  </w:rPr>
                  <m:t>L</m:t>
                </m:r>
              </m:e>
            </m:eqArr>
          </m:sub>
          <m:sup/>
          <m:e>
            <m:r>
              <w:rPr>
                <w:rFonts w:ascii="Cambria Math" w:hAnsi="Cambria Math"/>
                <w:sz w:val="22"/>
                <w:szCs w:val="22"/>
                <w:lang w:val="en-IN"/>
              </w:rPr>
              <m:t>y</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e>
        </m:nary>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ρ</m:t>
            </m:r>
          </m:e>
          <m:sub>
            <m:r>
              <w:rPr>
                <w:rFonts w:ascii="Cambria Math" w:hAnsi="Cambria Math"/>
                <w:sz w:val="22"/>
                <w:szCs w:val="22"/>
                <w:lang w:val="en-IN"/>
              </w:rPr>
              <m:t>l</m:t>
            </m:r>
          </m:sub>
        </m:sSub>
      </m:oMath>
      <w:r w:rsidR="000F48B8" w:rsidRPr="009C722D">
        <w:rPr>
          <w:sz w:val="22"/>
          <w:szCs w:val="22"/>
          <w:lang w:val="en-IN"/>
        </w:rPr>
        <w:t xml:space="preserve"> </w:t>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B72267" w:rsidRPr="009C722D">
        <w:rPr>
          <w:sz w:val="22"/>
          <w:szCs w:val="22"/>
          <w:lang w:val="en-IN"/>
        </w:rPr>
        <w:tab/>
      </w:r>
      <w:r w:rsidR="00D07E4F" w:rsidRPr="009C722D">
        <w:rPr>
          <w:sz w:val="22"/>
          <w:szCs w:val="22"/>
          <w:lang w:val="en-IN"/>
        </w:rPr>
        <w:t xml:space="preserve"> </w:t>
      </w:r>
      <w:r w:rsidR="009C722D">
        <w:rPr>
          <w:sz w:val="22"/>
          <w:szCs w:val="22"/>
          <w:lang w:val="en-IN"/>
        </w:rPr>
        <w:tab/>
      </w:r>
      <w:r w:rsidR="000F48B8" w:rsidRPr="009C722D">
        <w:rPr>
          <w:sz w:val="22"/>
          <w:szCs w:val="22"/>
          <w:lang w:val="en-IN"/>
        </w:rPr>
        <w:t>(13)</w:t>
      </w:r>
    </w:p>
    <w:p w14:paraId="5BD1B802" w14:textId="3EAF4914" w:rsidR="000F48B8" w:rsidRPr="009C722D" w:rsidRDefault="00E65C92" w:rsidP="00D94928">
      <w:pPr>
        <w:pStyle w:val="Newparagraph"/>
        <w:ind w:firstLine="0"/>
        <w:jc w:val="both"/>
        <w:rPr>
          <w:sz w:val="22"/>
          <w:szCs w:val="22"/>
          <w:lang w:val="en-IN"/>
        </w:rPr>
      </w:pPr>
      <w:r w:rsidRPr="009C722D">
        <w:rPr>
          <w:sz w:val="22"/>
          <w:szCs w:val="22"/>
          <w:lang w:val="en-IN"/>
        </w:rPr>
        <w:t xml:space="preserve">Where </w:t>
      </w:r>
      <m:oMath>
        <m:sSub>
          <m:sSubPr>
            <m:ctrlPr>
              <w:rPr>
                <w:rFonts w:ascii="Cambria Math" w:hAnsi="Cambria Math"/>
                <w:sz w:val="22"/>
                <w:szCs w:val="22"/>
                <w:lang w:val="en-IN"/>
              </w:rPr>
            </m:ctrlPr>
          </m:sSubPr>
          <m:e>
            <m:r>
              <w:rPr>
                <w:rFonts w:ascii="Cambria Math" w:hAnsi="Cambria Math"/>
                <w:sz w:val="22"/>
                <w:szCs w:val="22"/>
                <w:lang w:val="en-IN"/>
              </w:rPr>
              <m:t>g</m:t>
            </m:r>
          </m:e>
          <m:sub>
            <m:r>
              <w:rPr>
                <w:rFonts w:ascii="Cambria Math" w:hAnsi="Cambria Math"/>
                <w:sz w:val="22"/>
                <w:szCs w:val="22"/>
                <w:lang w:val="en-IN"/>
              </w:rPr>
              <m:t>l</m:t>
            </m:r>
          </m:sub>
        </m:sSub>
        <m:d>
          <m:dPr>
            <m:ctrlPr>
              <w:rPr>
                <w:rFonts w:ascii="Cambria Math" w:hAnsi="Cambria Math"/>
                <w:sz w:val="22"/>
                <w:szCs w:val="22"/>
                <w:lang w:val="en-IN"/>
              </w:rPr>
            </m:ctrlPr>
          </m:dPr>
          <m:e>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d>
                  <m:dPr>
                    <m:begChr m:val="["/>
                    <m:endChr m:val="]"/>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Y</m:t>
                        </m:r>
                      </m:e>
                      <m:sub>
                        <m:r>
                          <w:rPr>
                            <w:rFonts w:ascii="Cambria Math" w:hAnsi="Cambria Math"/>
                            <w:sz w:val="22"/>
                            <w:szCs w:val="22"/>
                            <w:lang w:val="en-IN"/>
                          </w:rPr>
                          <m:t>d</m:t>
                        </m:r>
                      </m:sub>
                    </m:sSub>
                  </m:e>
                </m:d>
              </m:e>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sub>
            </m:sSub>
          </m:e>
        </m:d>
      </m:oMath>
      <w:r w:rsidRPr="009C722D">
        <w:rPr>
          <w:sz w:val="22"/>
          <w:szCs w:val="22"/>
          <w:lang w:val="en-IN"/>
        </w:rPr>
        <w:t xml:space="preserve"> represents </w:t>
      </w:r>
      <w:r w:rsidR="000F48B8" w:rsidRPr="009C722D">
        <w:rPr>
          <w:sz w:val="22"/>
          <w:szCs w:val="22"/>
          <w:lang w:val="en-IN"/>
        </w:rPr>
        <w:t>the expected transaction processing capacity</w:t>
      </w:r>
      <w:r w:rsidR="00783BDF" w:rsidRPr="009C722D">
        <w:rPr>
          <w:sz w:val="22"/>
          <w:szCs w:val="22"/>
          <w:lang w:val="en-IN"/>
        </w:rPr>
        <w:t xml:space="preserve"> loss</w:t>
      </w:r>
      <w:r w:rsidR="000F48B8" w:rsidRPr="009C722D">
        <w:rPr>
          <w:sz w:val="22"/>
          <w:szCs w:val="22"/>
          <w:lang w:val="en-IN"/>
        </w:rPr>
        <w:t xml:space="preserve"> due to availability breach at node </w:t>
      </w:r>
      <w:r w:rsidR="000F48B8" w:rsidRPr="009C722D">
        <w:rPr>
          <w:i/>
          <w:iCs/>
          <w:sz w:val="22"/>
          <w:szCs w:val="22"/>
          <w:lang w:val="en-IN"/>
        </w:rPr>
        <w:t>d</w:t>
      </w:r>
      <w:r w:rsidR="000F48B8" w:rsidRPr="009C722D">
        <w:rPr>
          <w:sz w:val="22"/>
          <w:szCs w:val="22"/>
          <w:lang w:val="en-IN"/>
        </w:rPr>
        <w:t xml:space="preserve"> of layer </w:t>
      </w:r>
      <w:r w:rsidR="000F48B8" w:rsidRPr="009C722D">
        <w:rPr>
          <w:i/>
          <w:iCs/>
          <w:sz w:val="22"/>
          <w:szCs w:val="22"/>
          <w:lang w:val="en-IN"/>
        </w:rPr>
        <w:t>l</w:t>
      </w:r>
      <w:r w:rsidR="000F48B8" w:rsidRPr="009C722D">
        <w:rPr>
          <w:sz w:val="22"/>
          <w:szCs w:val="22"/>
          <w:lang w:val="en-IN"/>
        </w:rPr>
        <w:t xml:space="preserve"> </w:t>
      </w:r>
      <w:r w:rsidR="0070338F" w:rsidRPr="009C722D">
        <w:rPr>
          <w:sz w:val="22"/>
          <w:szCs w:val="22"/>
          <w:lang w:val="en-IN"/>
        </w:rPr>
        <w:t xml:space="preserve">which </w:t>
      </w:r>
      <w:r w:rsidR="000F48B8" w:rsidRPr="009C722D">
        <w:rPr>
          <w:sz w:val="22"/>
          <w:szCs w:val="22"/>
          <w:lang w:val="en-IN"/>
        </w:rPr>
        <w:t xml:space="preserve">is denoted by </w:t>
      </w:r>
      <m:oMath>
        <m:sSubSup>
          <m:sSubSupPr>
            <m:ctrlPr>
              <w:rPr>
                <w:rFonts w:ascii="Cambria Math" w:hAnsi="Cambria Math"/>
                <w:sz w:val="22"/>
                <w:szCs w:val="22"/>
                <w:lang w:val="en-IN"/>
              </w:rPr>
            </m:ctrlPr>
          </m:sSubSupPr>
          <m:e>
            <m:r>
              <w:rPr>
                <w:rFonts w:ascii="Cambria Math" w:hAnsi="Cambria Math"/>
                <w:sz w:val="22"/>
                <w:szCs w:val="22"/>
                <w:lang w:val="en-IN"/>
              </w:rPr>
              <m:t>h</m:t>
            </m:r>
          </m:e>
          <m:sub>
            <m:r>
              <w:rPr>
                <w:rFonts w:ascii="Cambria Math" w:hAnsi="Cambria Math"/>
                <w:sz w:val="22"/>
                <w:szCs w:val="22"/>
                <w:lang w:val="en-IN"/>
              </w:rPr>
              <m:t>l</m:t>
            </m:r>
          </m:sub>
          <m:sup>
            <m:r>
              <w:rPr>
                <w:rFonts w:ascii="Cambria Math" w:hAnsi="Cambria Math"/>
                <w:sz w:val="22"/>
                <w:szCs w:val="22"/>
                <w:lang w:val="en-IN"/>
              </w:rPr>
              <m:t>d</m:t>
            </m:r>
          </m:sup>
        </m:sSubSup>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m:t>
                </m:r>
              </m:sub>
              <m:sup>
                <m:r>
                  <w:rPr>
                    <w:rFonts w:ascii="Cambria Math" w:hAnsi="Cambria Math"/>
                    <w:sz w:val="22"/>
                    <w:szCs w:val="22"/>
                    <w:lang w:val="en-IN"/>
                  </w:rPr>
                  <m:t>avail</m:t>
                </m:r>
              </m:sup>
            </m:sSubSup>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oMath>
      <w:r w:rsidR="0070338F" w:rsidRPr="009C722D">
        <w:rPr>
          <w:sz w:val="22"/>
          <w:szCs w:val="22"/>
          <w:lang w:val="en-IN"/>
        </w:rPr>
        <w:t>. Here,</w:t>
      </w:r>
      <w:r w:rsidR="000F48B8" w:rsidRPr="009C722D">
        <w:rPr>
          <w:sz w:val="22"/>
          <w:szCs w:val="22"/>
          <w:lang w:val="en-IN"/>
        </w:rPr>
        <w:t xml:space="preserve"> y</w:t>
      </w:r>
      <m:oMath>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Y</m:t>
                </m:r>
              </m:e>
              <m:sub>
                <m:r>
                  <w:rPr>
                    <w:rFonts w:ascii="Cambria Math" w:hAnsi="Cambria Math"/>
                    <w:sz w:val="22"/>
                    <w:szCs w:val="22"/>
                    <w:lang w:val="en-IN"/>
                  </w:rPr>
                  <m:t>d</m:t>
                </m:r>
              </m:sub>
            </m:sSub>
          </m:e>
        </m:d>
      </m:oMath>
      <w:r w:rsidR="000F48B8" w:rsidRPr="009C722D">
        <w:rPr>
          <w:sz w:val="22"/>
          <w:szCs w:val="22"/>
          <w:lang w:val="en-IN"/>
        </w:rPr>
        <w:t xml:space="preserve"> is a function of </w:t>
      </w:r>
      <m:oMath>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oMath>
      <w:r w:rsidR="000F48B8" w:rsidRPr="009C722D">
        <w:rPr>
          <w:sz w:val="22"/>
          <w:szCs w:val="22"/>
          <w:lang w:val="en-IN"/>
        </w:rPr>
        <w:t xml:space="preserve"> and </w:t>
      </w:r>
      <m:oMath>
        <m:sSub>
          <m:sSubPr>
            <m:ctrlPr>
              <w:rPr>
                <w:rFonts w:ascii="Cambria Math" w:hAnsi="Cambria Math"/>
                <w:sz w:val="22"/>
                <w:szCs w:val="22"/>
                <w:lang w:val="en-IN"/>
              </w:rPr>
            </m:ctrlPr>
          </m:sSubPr>
          <m:e>
            <m:r>
              <w:rPr>
                <w:rFonts w:ascii="Cambria Math" w:hAnsi="Cambria Math"/>
                <w:sz w:val="22"/>
                <w:szCs w:val="22"/>
                <w:lang w:val="en-IN"/>
              </w:rPr>
              <m:t>ρ</m:t>
            </m:r>
          </m:e>
          <m:sub>
            <m:r>
              <w:rPr>
                <w:rFonts w:ascii="Cambria Math" w:hAnsi="Cambria Math"/>
                <w:sz w:val="22"/>
                <w:szCs w:val="22"/>
                <w:lang w:val="en-IN"/>
              </w:rPr>
              <m:t>l</m:t>
            </m:r>
          </m:sub>
        </m:sSub>
      </m:oMath>
      <w:r w:rsidR="000F48B8" w:rsidRPr="009C722D">
        <w:rPr>
          <w:sz w:val="22"/>
          <w:szCs w:val="22"/>
          <w:lang w:val="en-IN"/>
        </w:rPr>
        <w:t xml:space="preserve"> </w:t>
      </w:r>
      <w:r w:rsidR="0070338F" w:rsidRPr="009C722D">
        <w:rPr>
          <w:sz w:val="22"/>
          <w:szCs w:val="22"/>
          <w:lang w:val="en-IN"/>
        </w:rPr>
        <w:t>(</w:t>
      </w:r>
      <w:r w:rsidR="000F48B8" w:rsidRPr="009C722D">
        <w:rPr>
          <w:sz w:val="22"/>
          <w:szCs w:val="22"/>
          <w:lang w:val="en-IN"/>
        </w:rPr>
        <w:t xml:space="preserve">transaction processing capacity </w:t>
      </w:r>
      <w:r w:rsidR="001E34BB" w:rsidRPr="009C722D">
        <w:rPr>
          <w:sz w:val="22"/>
          <w:szCs w:val="22"/>
          <w:lang w:val="en-IN"/>
        </w:rPr>
        <w:t>at</w:t>
      </w:r>
      <w:r w:rsidR="000F48B8" w:rsidRPr="009C722D">
        <w:rPr>
          <w:sz w:val="22"/>
          <w:szCs w:val="22"/>
          <w:lang w:val="en-IN"/>
        </w:rPr>
        <w:t xml:space="preserve"> layer </w:t>
      </w:r>
      <w:r w:rsidR="000F48B8" w:rsidRPr="009C722D">
        <w:rPr>
          <w:i/>
          <w:iCs/>
          <w:sz w:val="22"/>
          <w:szCs w:val="22"/>
          <w:lang w:val="en-IN"/>
        </w:rPr>
        <w:t>l</w:t>
      </w:r>
      <w:r w:rsidR="0070338F" w:rsidRPr="009C722D">
        <w:rPr>
          <w:i/>
          <w:iCs/>
          <w:sz w:val="22"/>
          <w:szCs w:val="22"/>
          <w:lang w:val="en-IN"/>
        </w:rPr>
        <w:t>)</w:t>
      </w:r>
      <w:r w:rsidR="001E34BB" w:rsidRPr="009C722D">
        <w:rPr>
          <w:sz w:val="22"/>
          <w:szCs w:val="22"/>
          <w:lang w:val="en-IN"/>
        </w:rPr>
        <w:t>.</w:t>
      </w:r>
    </w:p>
    <w:p w14:paraId="4767D371" w14:textId="69B5238D" w:rsidR="00517669" w:rsidRPr="009C722D" w:rsidRDefault="001E34BB" w:rsidP="00D94928">
      <w:pPr>
        <w:pStyle w:val="Newparagraph"/>
        <w:ind w:firstLine="0"/>
        <w:jc w:val="both"/>
        <w:rPr>
          <w:sz w:val="22"/>
          <w:szCs w:val="22"/>
          <w:lang w:val="en-IN"/>
        </w:rPr>
      </w:pPr>
      <w:r w:rsidRPr="009C722D">
        <w:rPr>
          <w:sz w:val="22"/>
          <w:szCs w:val="22"/>
          <w:lang w:val="en-IN"/>
        </w:rPr>
        <w:t xml:space="preserve">Now D1 model is updated by incorporating Equations (8)-(13) to yield D2 model. </w:t>
      </w:r>
      <w:r w:rsidR="000F48B8" w:rsidRPr="009C722D">
        <w:rPr>
          <w:sz w:val="22"/>
          <w:szCs w:val="22"/>
          <w:lang w:val="en-IN"/>
        </w:rPr>
        <w:t xml:space="preserve">D2:Min </w:t>
      </w: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k</m:t>
                </m:r>
              </m:sub>
              <m:sup>
                <m:r>
                  <w:rPr>
                    <w:rFonts w:ascii="Cambria Math" w:hAnsi="Cambria Math"/>
                    <w:sz w:val="22"/>
                    <w:szCs w:val="22"/>
                    <w:lang w:val="en-IN"/>
                  </w:rPr>
                  <m:t>avail</m:t>
                </m:r>
              </m:sup>
            </m:sSubSup>
          </m:e>
        </m:nary>
        <m:r>
          <m:rPr>
            <m:sty m:val="p"/>
          </m:rPr>
          <w:rPr>
            <w:rFonts w:ascii="Cambria Math" w:hAnsi="Cambria Math"/>
            <w:sz w:val="22"/>
            <w:szCs w:val="22"/>
            <w:lang w:val="en-IN"/>
          </w:rPr>
          <m:t>*</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e>
        </m:d>
        <m:r>
          <m:rPr>
            <m:sty m:val="p"/>
          </m:rPr>
          <w:rPr>
            <w:rFonts w:ascii="Cambria Math" w:hAnsi="Cambria Math"/>
            <w:sz w:val="22"/>
            <w:szCs w:val="22"/>
            <w:lang w:val="en-IN"/>
          </w:rPr>
          <m:t>*</m:t>
        </m:r>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sub>
                </m:sSub>
              </m:e>
            </m:nary>
          </m:e>
        </m:nary>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ctrlPr>
              <w:rPr>
                <w:rFonts w:ascii="Cambria Math" w:hAnsi="Cambria Math"/>
                <w:i/>
                <w:sz w:val="22"/>
                <w:szCs w:val="22"/>
                <w:lang w:val="en-IN"/>
              </w:rPr>
            </m:ctrlPr>
          </m:e>
        </m:d>
      </m:oMath>
      <w:r w:rsidR="000F48B8" w:rsidRPr="009C722D">
        <w:rPr>
          <w:sz w:val="22"/>
          <w:szCs w:val="22"/>
          <w:lang w:val="en-IN"/>
        </w:rPr>
        <w:t>+</w:t>
      </w:r>
    </w:p>
    <w:p w14:paraId="2E0CE830" w14:textId="51EDE8D7" w:rsidR="000F48B8" w:rsidRPr="009C722D" w:rsidRDefault="000F48B8" w:rsidP="00D94928">
      <w:pPr>
        <w:pStyle w:val="Newparagraph"/>
        <w:ind w:firstLine="0"/>
        <w:jc w:val="both"/>
        <w:rPr>
          <w:sz w:val="22"/>
          <w:szCs w:val="22"/>
          <w:lang w:val="en-IN"/>
        </w:rPr>
      </w:pPr>
      <m:oMath>
        <m:r>
          <w:rPr>
            <w:rFonts w:ascii="Cambria Math" w:hAnsi="Cambria Math"/>
            <w:sz w:val="22"/>
            <w:szCs w:val="22"/>
            <w:lang w:val="en-IN"/>
          </w:rPr>
          <m:t xml:space="preserve"> </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e>
            </m:nary>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e>
            </m:d>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e>
            </m:nary>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m:t>
                </m:r>
                <m:r>
                  <m:rPr>
                    <m:sty m:val="p"/>
                  </m:rPr>
                  <w:rPr>
                    <w:rFonts w:ascii="Cambria Math" w:hAnsi="Cambria Math"/>
                    <w:sz w:val="22"/>
                    <w:szCs w:val="22"/>
                    <w:lang w:val="en-IN"/>
                  </w:rPr>
                  <m:t xml:space="preserve">=1,…, </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e>
            </m:d>
          </m:e>
        </m:nary>
        <m: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oMath>
      <w:r w:rsidRPr="009C722D">
        <w:rPr>
          <w:sz w:val="22"/>
          <w:szCs w:val="22"/>
          <w:lang w:val="en-IN"/>
        </w:rPr>
        <w:t xml:space="preserve">+ </w:t>
      </w:r>
      <m:oMath>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e>
            </m:nary>
          </m:e>
        </m:nary>
      </m:oMath>
      <w:r w:rsidRPr="009C722D">
        <w:rPr>
          <w:sz w:val="22"/>
          <w:szCs w:val="22"/>
          <w:lang w:val="en-IN"/>
        </w:rPr>
        <w:tab/>
      </w:r>
      <w:r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Pr="009C722D">
        <w:rPr>
          <w:sz w:val="22"/>
          <w:szCs w:val="22"/>
          <w:lang w:val="en-IN"/>
        </w:rPr>
        <w:tab/>
      </w:r>
      <w:r w:rsidRPr="009C722D">
        <w:rPr>
          <w:sz w:val="22"/>
          <w:szCs w:val="22"/>
          <w:lang w:val="en-IN"/>
        </w:rPr>
        <w:tab/>
        <w:t xml:space="preserve">   </w:t>
      </w:r>
      <w:r w:rsidR="00F10630" w:rsidRPr="009C722D">
        <w:rPr>
          <w:sz w:val="22"/>
          <w:szCs w:val="22"/>
          <w:lang w:val="en-IN"/>
        </w:rPr>
        <w:t xml:space="preserve">        </w:t>
      </w:r>
      <w:r w:rsidR="00D07E4F" w:rsidRPr="009C722D">
        <w:rPr>
          <w:sz w:val="22"/>
          <w:szCs w:val="22"/>
          <w:lang w:val="en-IN"/>
        </w:rPr>
        <w:t xml:space="preserve"> </w:t>
      </w:r>
      <w:r w:rsidR="00F10630" w:rsidRPr="009C722D">
        <w:rPr>
          <w:sz w:val="22"/>
          <w:szCs w:val="22"/>
          <w:lang w:val="en-IN"/>
        </w:rPr>
        <w:t xml:space="preserve"> </w:t>
      </w:r>
      <w:r w:rsidRPr="009C722D">
        <w:rPr>
          <w:sz w:val="22"/>
          <w:szCs w:val="22"/>
          <w:lang w:val="en-IN"/>
        </w:rPr>
        <w:t xml:space="preserve">(14) </w:t>
      </w:r>
    </w:p>
    <w:p w14:paraId="40344E55" w14:textId="77777777" w:rsidR="000F48B8" w:rsidRPr="009C722D" w:rsidRDefault="000F48B8" w:rsidP="00D94928">
      <w:pPr>
        <w:pStyle w:val="Newparagraph"/>
        <w:ind w:firstLine="0"/>
        <w:jc w:val="both"/>
        <w:rPr>
          <w:sz w:val="22"/>
          <w:szCs w:val="22"/>
          <w:lang w:val="en-IN"/>
        </w:rPr>
      </w:pPr>
      <w:r w:rsidRPr="009C722D">
        <w:rPr>
          <w:sz w:val="22"/>
          <w:szCs w:val="22"/>
          <w:lang w:val="en-IN"/>
        </w:rPr>
        <w:t>Subject to</w:t>
      </w:r>
    </w:p>
    <w:p w14:paraId="31ADE500" w14:textId="2F0A6E07" w:rsidR="000F48B8" w:rsidRPr="009C722D" w:rsidRDefault="00000000" w:rsidP="00D94928">
      <w:pPr>
        <w:pStyle w:val="Newparagraph"/>
        <w:ind w:firstLine="0"/>
        <w:jc w:val="both"/>
        <w:rPr>
          <w:sz w:val="22"/>
          <w:szCs w:val="22"/>
          <w:lang w:val="en-IN"/>
        </w:rPr>
      </w:pP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iϵs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 xml:space="preserve">+ </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jϵN</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dlj</m:t>
                    </m:r>
                  </m:sub>
                  <m:sup>
                    <m:r>
                      <w:rPr>
                        <w:rFonts w:ascii="Cambria Math" w:hAnsi="Cambria Math"/>
                        <w:sz w:val="22"/>
                        <w:szCs w:val="22"/>
                        <w:lang w:val="en-IN"/>
                      </w:rPr>
                      <m:t>Ns</m:t>
                    </m:r>
                  </m:sup>
                </m:sSubSup>
              </m:e>
            </m:nary>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nary>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0F48B8" w:rsidRPr="009C722D">
        <w:rPr>
          <w:sz w:val="22"/>
          <w:szCs w:val="22"/>
          <w:lang w:val="en-IN"/>
        </w:rPr>
        <w:t xml:space="preserve">                </w:t>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D07E4F" w:rsidRPr="009C722D">
        <w:rPr>
          <w:sz w:val="22"/>
          <w:szCs w:val="22"/>
          <w:lang w:val="en-IN"/>
        </w:rPr>
        <w:t xml:space="preserve"> </w:t>
      </w:r>
      <w:r w:rsidR="000F48B8" w:rsidRPr="009C722D">
        <w:rPr>
          <w:sz w:val="22"/>
          <w:szCs w:val="22"/>
          <w:lang w:val="en-IN"/>
        </w:rPr>
        <w:t>(15)</w:t>
      </w:r>
    </w:p>
    <w:p w14:paraId="77370DD5" w14:textId="22C251DA" w:rsidR="000F48B8"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e>
        </m:nary>
        <m:sSub>
          <m:sSubPr>
            <m:ctrlPr>
              <w:rPr>
                <w:rFonts w:ascii="Cambria Math" w:hAnsi="Cambria Math"/>
                <w:sz w:val="22"/>
                <w:szCs w:val="22"/>
                <w:lang w:val="en-IN"/>
              </w:rPr>
            </m:ctrlPr>
          </m:sSubPr>
          <m:e>
            <m:r>
              <m:rPr>
                <m:sty m:val="p"/>
              </m:rPr>
              <w:rPr>
                <w:rFonts w:ascii="Cambria Math" w:hAnsi="Cambria Math"/>
                <w:sz w:val="22"/>
                <w:szCs w:val="22"/>
                <w:lang w:val="en-IN"/>
              </w:rPr>
              <m:t>*</m:t>
            </m:r>
            <m:r>
              <w:rPr>
                <w:rFonts w:ascii="Cambria Math" w:hAnsi="Cambria Math"/>
                <w:sz w:val="22"/>
                <w:szCs w:val="22"/>
                <w:lang w:val="en-IN"/>
              </w:rPr>
              <m:t>π</m:t>
            </m:r>
          </m:e>
          <m:sub>
            <m:r>
              <w:rPr>
                <w:rFonts w:ascii="Cambria Math" w:hAnsi="Cambria Math"/>
                <w:sz w:val="22"/>
                <w:szCs w:val="22"/>
                <w:lang w:val="en-IN"/>
              </w:rPr>
              <m:t>kl</m:t>
            </m:r>
          </m:sub>
        </m:sSub>
        <m:r>
          <m:rPr>
            <m:sty m:val="p"/>
          </m:rPr>
          <w:rPr>
            <w:rFonts w:ascii="Cambria Math" w:hAnsi="Cambria Math"/>
            <w:sz w:val="22"/>
            <w:szCs w:val="22"/>
            <w:lang w:val="en-IN"/>
          </w:rPr>
          <m:t xml:space="preserve"> ≤-</m:t>
        </m:r>
        <m:nary>
          <m:naryPr>
            <m:chr m:val="∑"/>
            <m:limLoc m:val="subSup"/>
            <m:supHide m:val="1"/>
            <m:ctrlPr>
              <w:rPr>
                <w:rFonts w:ascii="Cambria Math" w:hAnsi="Cambria Math"/>
                <w:sz w:val="22"/>
                <w:szCs w:val="22"/>
                <w:lang w:val="en-IN"/>
              </w:rPr>
            </m:ctrlPr>
          </m:naryPr>
          <m:sub>
            <m:eqArr>
              <m:eqArrPr>
                <m:ctrlPr>
                  <w:rPr>
                    <w:rFonts w:ascii="Cambria Math" w:hAnsi="Cambria Math"/>
                    <w:i/>
                    <w:sz w:val="22"/>
                    <w:szCs w:val="22"/>
                    <w:lang w:val="en-IN"/>
                  </w:rPr>
                </m:ctrlPr>
              </m:eqArrPr>
              <m:e>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e>
              <m:e>
                <m:r>
                  <w:rPr>
                    <w:rFonts w:ascii="Cambria Math" w:hAnsi="Cambria Math"/>
                    <w:sz w:val="22"/>
                    <w:szCs w:val="22"/>
                    <w:lang w:val="en-IN"/>
                  </w:rPr>
                  <m:t>l</m:t>
                </m:r>
                <m:r>
                  <m:rPr>
                    <m:sty m:val="p"/>
                  </m:rPr>
                  <w:rPr>
                    <w:rFonts w:ascii="Cambria Math" w:hAnsi="Cambria Math"/>
                    <w:sz w:val="22"/>
                    <w:szCs w:val="22"/>
                    <w:lang w:val="en-IN"/>
                  </w:rPr>
                  <m:t>ϵ</m:t>
                </m:r>
                <m:r>
                  <w:rPr>
                    <w:rFonts w:ascii="Cambria Math" w:hAnsi="Cambria Math"/>
                    <w:sz w:val="22"/>
                    <w:szCs w:val="22"/>
                    <w:lang w:val="en-IN"/>
                  </w:rPr>
                  <m:t>L</m:t>
                </m:r>
              </m:e>
            </m:eqArr>
          </m:sub>
          <m:sup/>
          <m:e>
            <m:r>
              <w:rPr>
                <w:rFonts w:ascii="Cambria Math" w:hAnsi="Cambria Math"/>
                <w:sz w:val="22"/>
                <w:szCs w:val="22"/>
                <w:lang w:val="en-IN"/>
              </w:rPr>
              <m:t>y</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t>
                    </m:r>
                    <m:r>
                      <m:rPr>
                        <m:sty m:val="p"/>
                      </m:rPr>
                      <w:rPr>
                        <w:rFonts w:ascii="Cambria Math" w:hAnsi="Cambria Math"/>
                        <w:sz w:val="22"/>
                        <w:szCs w:val="22"/>
                        <w:lang w:val="en-IN"/>
                      </w:rPr>
                      <m:t>,</m:t>
                    </m:r>
                    <m:r>
                      <w:rPr>
                        <w:rFonts w:ascii="Cambria Math" w:hAnsi="Cambria Math"/>
                        <w:sz w:val="22"/>
                        <w:szCs w:val="22"/>
                        <w:lang w:val="en-IN"/>
                      </w:rPr>
                      <m:t>m</m:t>
                    </m:r>
                  </m:sub>
                </m:sSub>
              </m:e>
            </m:d>
          </m:e>
        </m:nary>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ρ</m:t>
            </m:r>
          </m:e>
          <m:sub>
            <m:r>
              <w:rPr>
                <w:rFonts w:ascii="Cambria Math" w:hAnsi="Cambria Math"/>
                <w:sz w:val="22"/>
                <w:szCs w:val="22"/>
                <w:lang w:val="en-IN"/>
              </w:rPr>
              <m:t>l</m:t>
            </m:r>
          </m:sub>
        </m:sSub>
      </m:oMath>
      <w:r w:rsidR="000F48B8"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0F48B8" w:rsidRPr="009C722D">
        <w:rPr>
          <w:sz w:val="22"/>
          <w:szCs w:val="22"/>
          <w:lang w:val="en-IN"/>
        </w:rPr>
        <w:t xml:space="preserve"> </w:t>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9C722D">
        <w:rPr>
          <w:sz w:val="22"/>
          <w:szCs w:val="22"/>
          <w:lang w:val="en-IN"/>
        </w:rPr>
        <w:tab/>
      </w:r>
      <w:r w:rsidR="000F48B8" w:rsidRPr="009C722D">
        <w:rPr>
          <w:sz w:val="22"/>
          <w:szCs w:val="22"/>
          <w:lang w:val="en-IN"/>
        </w:rPr>
        <w:t>(16)</w:t>
      </w:r>
    </w:p>
    <w:p w14:paraId="161AA69B" w14:textId="13CAD4BE"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 xml:space="preserve"> </m:t>
        </m:r>
      </m:oMath>
      <w:r w:rsidR="000F48B8" w:rsidRPr="009C722D">
        <w:rPr>
          <w:sz w:val="22"/>
          <w:szCs w:val="22"/>
          <w:lang w:val="en-IN"/>
        </w:rPr>
        <w:tab/>
        <w:t xml:space="preserve">, </w:t>
      </w:r>
      <m:oMath>
        <m:r>
          <m:rPr>
            <m:sty m:val="p"/>
          </m:rPr>
          <w:rPr>
            <w:rFonts w:ascii="Cambria Math" w:hAnsi="Cambria Math"/>
            <w:sz w:val="22"/>
            <w:szCs w:val="22"/>
            <w:lang w:val="en-IN"/>
          </w:rPr>
          <m:t xml:space="preserve">∀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0F48B8" w:rsidRPr="009C722D">
        <w:rPr>
          <w:sz w:val="22"/>
          <w:szCs w:val="22"/>
          <w:lang w:val="en-IN"/>
        </w:rPr>
        <w:tab/>
      </w:r>
      <w:r w:rsidR="00F10630"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9C722D">
        <w:rPr>
          <w:sz w:val="22"/>
          <w:szCs w:val="22"/>
          <w:lang w:val="en-IN"/>
        </w:rPr>
        <w:tab/>
      </w:r>
      <w:r w:rsidR="000F48B8" w:rsidRPr="009C722D">
        <w:rPr>
          <w:sz w:val="22"/>
          <w:szCs w:val="22"/>
          <w:lang w:val="en-IN"/>
        </w:rPr>
        <w:t>(17)</w:t>
      </w:r>
    </w:p>
    <w:p w14:paraId="17765676" w14:textId="4FC8FED7" w:rsidR="000F48B8"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=1</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0F48B8" w:rsidRPr="009C722D">
        <w:rPr>
          <w:sz w:val="22"/>
          <w:szCs w:val="22"/>
          <w:lang w:val="en-IN"/>
        </w:rPr>
        <w:tab/>
      </w:r>
      <w:r w:rsidR="000F48B8" w:rsidRPr="009C722D">
        <w:rPr>
          <w:sz w:val="22"/>
          <w:szCs w:val="22"/>
          <w:lang w:val="en-IN"/>
        </w:rPr>
        <w:tab/>
        <w:t>(18)</w:t>
      </w:r>
    </w:p>
    <w:p w14:paraId="31DFB1A7" w14:textId="305B3CF9" w:rsidR="000F48B8"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r>
          <m:rPr>
            <m:sty m:val="p"/>
          </m:rPr>
          <w:rPr>
            <w:rFonts w:ascii="Cambria Math" w:hAnsi="Cambria Math"/>
            <w:sz w:val="22"/>
            <w:szCs w:val="22"/>
            <w:lang w:val="en-IN"/>
          </w:rPr>
          <m:t>=1</m:t>
        </m:r>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(19)</w:t>
      </w:r>
    </w:p>
    <w:p w14:paraId="6DAF23C4" w14:textId="4BD15195"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m:t>
        </m:r>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r>
          <m:rPr>
            <m:sty m:val="p"/>
          </m:rPr>
          <w:rPr>
            <w:rFonts w:ascii="Cambria Math" w:hAnsi="Cambria Math"/>
            <w:sz w:val="22"/>
            <w:szCs w:val="22"/>
            <w:lang w:val="en-IN"/>
          </w:rPr>
          <m:t>∈{0,1</m:t>
        </m:r>
        <m:r>
          <w:rPr>
            <w:rFonts w:ascii="Cambria Math" w:hAnsi="Cambria Math"/>
            <w:sz w:val="22"/>
            <w:szCs w:val="22"/>
            <w:lang w:val="en-IN"/>
          </w:rPr>
          <m:t>}</m:t>
        </m:r>
        <m:r>
          <m:rPr>
            <m:sty m:val="p"/>
          </m:rPr>
          <w:rPr>
            <w:rFonts w:ascii="Cambria Math" w:hAnsi="Cambria Math"/>
            <w:sz w:val="22"/>
            <w:szCs w:val="22"/>
            <w:lang w:val="en-IN"/>
          </w:rPr>
          <m:t xml:space="preserve">  ∀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r>
          <w:rPr>
            <w:rFonts w:ascii="Cambria Math" w:hAnsi="Cambria Math"/>
            <w:sz w:val="22"/>
            <w:szCs w:val="22"/>
            <w:lang w:val="en-IN"/>
          </w:rPr>
          <m:t>j</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s</m:t>
            </m:r>
          </m:sub>
        </m:sSub>
        <m:r>
          <m:rPr>
            <m:sty m:val="p"/>
          </m:rPr>
          <w:rPr>
            <w:rFonts w:ascii="Cambria Math" w:hAnsi="Cambria Math"/>
            <w:sz w:val="22"/>
            <w:szCs w:val="22"/>
            <w:lang w:val="en-IN"/>
          </w:rPr>
          <m:t>;</m:t>
        </m:r>
      </m:oMath>
      <w:r w:rsidR="000F48B8"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 xml:space="preserve">≥0,  ∀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0F48B8" w:rsidRPr="009C722D">
        <w:rPr>
          <w:sz w:val="22"/>
          <w:szCs w:val="22"/>
          <w:lang w:val="en-IN"/>
        </w:rPr>
        <w:tab/>
      </w:r>
      <w:r w:rsidR="000F48B8" w:rsidRPr="009C722D">
        <w:rPr>
          <w:sz w:val="22"/>
          <w:szCs w:val="22"/>
          <w:lang w:val="en-IN"/>
        </w:rPr>
        <w:tab/>
        <w:t>(20)</w:t>
      </w:r>
    </w:p>
    <w:p w14:paraId="72FBF6B5" w14:textId="7BD08A88" w:rsidR="000F48B8" w:rsidRPr="009C722D" w:rsidRDefault="000F48B8" w:rsidP="00280D43">
      <w:pPr>
        <w:pStyle w:val="Newparagraph"/>
        <w:ind w:firstLine="0"/>
        <w:jc w:val="both"/>
        <w:rPr>
          <w:sz w:val="22"/>
          <w:szCs w:val="22"/>
          <w:lang w:val="en-IN"/>
        </w:rPr>
      </w:pPr>
      <w:r w:rsidRPr="009C722D">
        <w:rPr>
          <w:sz w:val="22"/>
          <w:szCs w:val="22"/>
          <w:lang w:val="en-IN"/>
        </w:rPr>
        <w:t xml:space="preserve">Now, </w:t>
      </w:r>
      <w:r w:rsidR="00E44C63" w:rsidRPr="009C722D">
        <w:rPr>
          <w:sz w:val="22"/>
          <w:szCs w:val="22"/>
          <w:lang w:val="en-IN"/>
        </w:rPr>
        <w:t>we</w:t>
      </w:r>
      <w:r w:rsidRPr="009C722D">
        <w:rPr>
          <w:sz w:val="22"/>
          <w:szCs w:val="22"/>
          <w:lang w:val="en-IN"/>
        </w:rPr>
        <w:t xml:space="preserve"> convert D2 into a mixed integer linear programming </w:t>
      </w:r>
      <w:r w:rsidR="002D51AD" w:rsidRPr="009C722D">
        <w:rPr>
          <w:sz w:val="22"/>
          <w:szCs w:val="22"/>
          <w:lang w:val="en-IN"/>
        </w:rPr>
        <w:t xml:space="preserve">(MILP) </w:t>
      </w:r>
      <w:r w:rsidRPr="009C722D">
        <w:rPr>
          <w:sz w:val="22"/>
          <w:szCs w:val="22"/>
          <w:lang w:val="en-IN"/>
        </w:rPr>
        <w:t>problem</w:t>
      </w:r>
      <w:r w:rsidR="00E44C63" w:rsidRPr="009C722D">
        <w:rPr>
          <w:sz w:val="22"/>
          <w:szCs w:val="22"/>
          <w:lang w:val="en-IN"/>
        </w:rPr>
        <w:t xml:space="preserve"> by </w:t>
      </w:r>
      <w:r w:rsidRPr="009C722D">
        <w:rPr>
          <w:sz w:val="22"/>
          <w:szCs w:val="22"/>
          <w:lang w:val="en-IN"/>
        </w:rPr>
        <w:t xml:space="preserve">approximating of the series of </w:t>
      </w:r>
      <w:r w:rsidRPr="009C722D">
        <w:rPr>
          <w:i/>
          <w:iCs/>
          <w:sz w:val="22"/>
          <w:szCs w:val="22"/>
          <w:lang w:val="en-IN"/>
        </w:rPr>
        <w:t>m</w:t>
      </w:r>
      <w:r w:rsidRPr="009C722D">
        <w:rPr>
          <w:sz w:val="22"/>
          <w:szCs w:val="22"/>
          <w:lang w:val="en-IN"/>
        </w:rPr>
        <w:t xml:space="preserve"> constraints, and linearization of the nonlinear convex piecewise linear equations into linear constraints (Bertsimas </w:t>
      </w:r>
      <w:r w:rsidR="00BE3FAA" w:rsidRPr="009C722D">
        <w:rPr>
          <w:sz w:val="22"/>
          <w:szCs w:val="22"/>
          <w:lang w:val="en-IN"/>
        </w:rPr>
        <w:t>and</w:t>
      </w:r>
      <w:r w:rsidRPr="009C722D">
        <w:rPr>
          <w:sz w:val="22"/>
          <w:szCs w:val="22"/>
          <w:lang w:val="en-IN"/>
        </w:rPr>
        <w:t xml:space="preserve"> Tsitslklis, 1997) </w:t>
      </w:r>
      <w:r w:rsidR="0010348E" w:rsidRPr="009C722D">
        <w:rPr>
          <w:sz w:val="22"/>
          <w:szCs w:val="22"/>
          <w:lang w:val="en-IN"/>
        </w:rPr>
        <w:t xml:space="preserve">which is given </w:t>
      </w:r>
      <w:r w:rsidRPr="009C722D">
        <w:rPr>
          <w:sz w:val="22"/>
          <w:szCs w:val="22"/>
          <w:lang w:val="en-IN"/>
        </w:rPr>
        <w:t>as under:</w:t>
      </w:r>
    </w:p>
    <w:p w14:paraId="47347C28" w14:textId="6E5C95C4"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oMath>
      <w:r w:rsidR="000F48B8" w:rsidRPr="009C722D">
        <w:rPr>
          <w:sz w:val="22"/>
          <w:szCs w:val="22"/>
          <w:lang w:val="en-IN"/>
        </w:rPr>
        <w:t xml:space="preserve"> </w:t>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0F48B8" w:rsidRPr="009C722D">
        <w:rPr>
          <w:sz w:val="22"/>
          <w:szCs w:val="22"/>
          <w:lang w:val="en-IN"/>
        </w:rPr>
        <w:tab/>
        <w:t xml:space="preserve"> </w:t>
      </w:r>
      <w:r w:rsidR="009C722D">
        <w:rPr>
          <w:sz w:val="22"/>
          <w:szCs w:val="22"/>
          <w:lang w:val="en-IN"/>
        </w:rPr>
        <w:tab/>
      </w:r>
      <w:r w:rsidR="000F48B8" w:rsidRPr="009C722D">
        <w:rPr>
          <w:sz w:val="22"/>
          <w:szCs w:val="22"/>
          <w:lang w:val="en-IN"/>
        </w:rPr>
        <w:t>(21)</w:t>
      </w:r>
    </w:p>
    <w:p w14:paraId="438BF4DB" w14:textId="3CC86DFD"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0F48B8" w:rsidRPr="009C722D">
        <w:rPr>
          <w:sz w:val="22"/>
          <w:szCs w:val="22"/>
          <w:lang w:val="en-IN"/>
        </w:rPr>
        <w:tab/>
        <w:t xml:space="preserve"> (22)</w:t>
      </w:r>
    </w:p>
    <w:p w14:paraId="6B3D45BB" w14:textId="70EA72EA"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avail</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oMath>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F10630" w:rsidRPr="009C722D">
        <w:rPr>
          <w:sz w:val="22"/>
          <w:szCs w:val="22"/>
          <w:lang w:val="en-IN"/>
        </w:rPr>
        <w:tab/>
      </w:r>
      <w:r w:rsidR="009C722D">
        <w:rPr>
          <w:sz w:val="22"/>
          <w:szCs w:val="22"/>
          <w:lang w:val="en-IN"/>
        </w:rPr>
        <w:tab/>
      </w:r>
      <w:r w:rsidR="000F48B8" w:rsidRPr="009C722D">
        <w:rPr>
          <w:sz w:val="22"/>
          <w:szCs w:val="22"/>
          <w:lang w:val="en-IN"/>
        </w:rPr>
        <w:t>(23)</w:t>
      </w:r>
    </w:p>
    <w:p w14:paraId="28A8FE69" w14:textId="091E320A"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oMath>
      <w:r w:rsidR="000F48B8" w:rsidRPr="009C722D">
        <w:rPr>
          <w:sz w:val="22"/>
          <w:szCs w:val="22"/>
          <w:lang w:val="en-IN"/>
        </w:rPr>
        <w:t xml:space="preserve">   </w:t>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F10630" w:rsidRPr="009C722D">
        <w:rPr>
          <w:sz w:val="22"/>
          <w:szCs w:val="22"/>
          <w:lang w:val="en-IN"/>
        </w:rPr>
        <w:tab/>
      </w:r>
      <w:r w:rsidR="000F48B8" w:rsidRPr="009C722D">
        <w:rPr>
          <w:sz w:val="22"/>
          <w:szCs w:val="22"/>
          <w:lang w:val="en-IN"/>
        </w:rPr>
        <w:t>(24)</w:t>
      </w:r>
    </w:p>
    <w:p w14:paraId="7634D623" w14:textId="4D28844F" w:rsidR="000F48B8" w:rsidRPr="009C722D" w:rsidRDefault="000F48B8" w:rsidP="00D94928">
      <w:pPr>
        <w:pStyle w:val="Newparagraph"/>
        <w:ind w:firstLine="0"/>
        <w:jc w:val="both"/>
        <w:rPr>
          <w:sz w:val="22"/>
          <w:szCs w:val="22"/>
          <w:lang w:val="en-IN"/>
        </w:rPr>
      </w:pPr>
      <w:r w:rsidRPr="009C722D">
        <w:rPr>
          <w:sz w:val="22"/>
          <w:szCs w:val="22"/>
          <w:lang w:val="en-IN"/>
        </w:rPr>
        <w:t xml:space="preserve">where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iϵs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 xml:space="preserve">+ </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jϵN</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dlj</m:t>
                    </m:r>
                  </m:sub>
                  <m:sup>
                    <m:r>
                      <w:rPr>
                        <w:rFonts w:ascii="Cambria Math" w:hAnsi="Cambria Math"/>
                        <w:sz w:val="22"/>
                        <w:szCs w:val="22"/>
                        <w:lang w:val="en-IN"/>
                      </w:rPr>
                      <m:t>N</m:t>
                    </m:r>
                  </m:sup>
                </m:sSubSup>
              </m:e>
            </m:nary>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m:t>
                </m:r>
              </m:sup>
            </m:sSubSup>
          </m:e>
        </m:nary>
      </m:oMath>
      <w:r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Pr="009C722D">
        <w:rPr>
          <w:sz w:val="22"/>
          <w:szCs w:val="22"/>
          <w:lang w:val="en-IN"/>
        </w:rPr>
        <w:tab/>
      </w:r>
      <w:r w:rsidRPr="009C722D">
        <w:rPr>
          <w:sz w:val="22"/>
          <w:szCs w:val="22"/>
          <w:lang w:val="en-IN"/>
        </w:rPr>
        <w:tab/>
        <w:t xml:space="preserve">    </w:t>
      </w:r>
      <w:r w:rsidR="00F10630" w:rsidRPr="009C722D">
        <w:rPr>
          <w:sz w:val="22"/>
          <w:szCs w:val="22"/>
          <w:lang w:val="en-IN"/>
        </w:rPr>
        <w:tab/>
      </w:r>
      <w:r w:rsidR="00F10630" w:rsidRPr="009C722D">
        <w:rPr>
          <w:sz w:val="22"/>
          <w:szCs w:val="22"/>
          <w:lang w:val="en-IN"/>
        </w:rPr>
        <w:tab/>
      </w:r>
      <w:r w:rsidRPr="009C722D">
        <w:rPr>
          <w:sz w:val="22"/>
          <w:szCs w:val="22"/>
          <w:lang w:val="en-IN"/>
        </w:rPr>
        <w:t>(25)</w:t>
      </w:r>
    </w:p>
    <w:p w14:paraId="6407EE4E" w14:textId="381B6E09" w:rsidR="000F48B8" w:rsidRPr="009C722D" w:rsidRDefault="000F48B8" w:rsidP="006850B7">
      <w:pPr>
        <w:pStyle w:val="Newparagraph"/>
        <w:ind w:firstLine="0"/>
        <w:jc w:val="both"/>
        <w:rPr>
          <w:sz w:val="22"/>
          <w:szCs w:val="22"/>
          <w:lang w:val="en-IN"/>
        </w:rPr>
      </w:pPr>
      <w:r w:rsidRPr="009C722D">
        <w:rPr>
          <w:sz w:val="22"/>
          <w:szCs w:val="22"/>
          <w:lang w:val="en-IN"/>
        </w:rPr>
        <w:t xml:space="preserve">We further combine </w:t>
      </w:r>
      <w:r w:rsidR="0010348E" w:rsidRPr="009C722D">
        <w:rPr>
          <w:sz w:val="22"/>
          <w:szCs w:val="22"/>
          <w:lang w:val="en-IN"/>
        </w:rPr>
        <w:t>above equations (Equations</w:t>
      </w:r>
      <w:r w:rsidR="003A1CAD" w:rsidRPr="009C722D">
        <w:rPr>
          <w:sz w:val="22"/>
          <w:szCs w:val="22"/>
          <w:lang w:val="en-IN"/>
        </w:rPr>
        <w:t xml:space="preserve"> </w:t>
      </w:r>
      <w:r w:rsidR="0010348E" w:rsidRPr="009C722D">
        <w:rPr>
          <w:sz w:val="22"/>
          <w:szCs w:val="22"/>
          <w:lang w:val="en-IN"/>
        </w:rPr>
        <w:t>(21)-25)</w:t>
      </w:r>
      <w:r w:rsidR="002D51AD" w:rsidRPr="009C722D">
        <w:rPr>
          <w:sz w:val="22"/>
          <w:szCs w:val="22"/>
          <w:lang w:val="en-IN"/>
        </w:rPr>
        <w:t xml:space="preserve"> in</w:t>
      </w:r>
      <w:r w:rsidRPr="009C722D">
        <w:rPr>
          <w:sz w:val="22"/>
          <w:szCs w:val="22"/>
          <w:lang w:val="en-IN"/>
        </w:rPr>
        <w:t xml:space="preserve"> D2 </w:t>
      </w:r>
      <w:r w:rsidR="002D51AD" w:rsidRPr="009C722D">
        <w:rPr>
          <w:sz w:val="22"/>
          <w:szCs w:val="22"/>
          <w:lang w:val="en-IN"/>
        </w:rPr>
        <w:t>and</w:t>
      </w:r>
      <w:r w:rsidRPr="009C722D">
        <w:rPr>
          <w:sz w:val="22"/>
          <w:szCs w:val="22"/>
          <w:lang w:val="en-IN"/>
        </w:rPr>
        <w:t xml:space="preserve"> obtain the following </w:t>
      </w:r>
      <w:r w:rsidR="002D51AD" w:rsidRPr="009C722D">
        <w:rPr>
          <w:sz w:val="22"/>
          <w:szCs w:val="22"/>
          <w:lang w:val="en-IN"/>
        </w:rPr>
        <w:t>MILP</w:t>
      </w:r>
      <w:r w:rsidRPr="009C722D">
        <w:rPr>
          <w:sz w:val="22"/>
          <w:szCs w:val="22"/>
          <w:lang w:val="en-IN"/>
        </w:rPr>
        <w:t xml:space="preserve"> problem D21 which is </w:t>
      </w:r>
      <w:r w:rsidR="002D51AD" w:rsidRPr="009C722D">
        <w:rPr>
          <w:sz w:val="22"/>
          <w:szCs w:val="22"/>
          <w:lang w:val="en-IN"/>
        </w:rPr>
        <w:t xml:space="preserve">further </w:t>
      </w:r>
      <w:r w:rsidRPr="009C722D">
        <w:rPr>
          <w:sz w:val="22"/>
          <w:szCs w:val="22"/>
          <w:lang w:val="en-IN"/>
        </w:rPr>
        <w:t>solved using Gurobi solver.</w:t>
      </w:r>
    </w:p>
    <w:p w14:paraId="1F4E0E44" w14:textId="6D477ECE" w:rsidR="000F48B8" w:rsidRPr="009C722D" w:rsidRDefault="000F48B8" w:rsidP="00D94928">
      <w:pPr>
        <w:pStyle w:val="Newparagraph"/>
        <w:ind w:firstLine="0"/>
        <w:jc w:val="both"/>
        <w:rPr>
          <w:sz w:val="22"/>
          <w:szCs w:val="22"/>
          <w:lang w:val="en-IN"/>
        </w:rPr>
      </w:pPr>
      <w:r w:rsidRPr="009C722D">
        <w:rPr>
          <w:sz w:val="22"/>
          <w:szCs w:val="22"/>
          <w:lang w:val="en-IN"/>
        </w:rPr>
        <w:t>D21:</w:t>
      </w:r>
      <m:oMath>
        <m:r>
          <m:rPr>
            <m:sty m:val="p"/>
          </m:rPr>
          <w:rPr>
            <w:rFonts w:ascii="Cambria Math" w:hAnsi="Cambria Math"/>
            <w:sz w:val="22"/>
            <w:szCs w:val="22"/>
            <w:lang w:val="en-IN"/>
          </w:rPr>
          <m:t xml:space="preserve"> </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k</m:t>
                </m:r>
              </m:sub>
              <m:sup>
                <m:r>
                  <w:rPr>
                    <w:rFonts w:ascii="Cambria Math" w:hAnsi="Cambria Math"/>
                    <w:sz w:val="22"/>
                    <w:szCs w:val="22"/>
                    <w:lang w:val="en-IN"/>
                  </w:rPr>
                  <m:t>avail</m:t>
                </m:r>
              </m:sup>
            </m:sSubSup>
          </m:e>
        </m:nary>
        <m:r>
          <m:rPr>
            <m:sty m:val="p"/>
          </m:rPr>
          <w:rPr>
            <w:rFonts w:ascii="Cambria Math" w:hAnsi="Cambria Math"/>
            <w:sz w:val="22"/>
            <w:szCs w:val="22"/>
            <w:lang w:val="en-IN"/>
          </w:rPr>
          <m:t>*</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e>
        </m:d>
        <m:r>
          <m:rPr>
            <m:sty m:val="p"/>
          </m:rPr>
          <w:rPr>
            <w:rFonts w:ascii="Cambria Math" w:hAnsi="Cambria Math"/>
            <w:sz w:val="22"/>
            <w:szCs w:val="22"/>
            <w:lang w:val="en-IN"/>
          </w:rPr>
          <m:t>*</m:t>
        </m:r>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e>
            </m:nary>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e>
            </m:nary>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e>
        </m:nary>
        <m:r>
          <m:rPr>
            <m:sty m:val="p"/>
          </m:rPr>
          <w:rPr>
            <w:rFonts w:ascii="Cambria Math" w:hAnsi="Cambria Math"/>
            <w:sz w:val="22"/>
            <w:szCs w:val="22"/>
            <w:lang w:val="en-IN"/>
          </w:rPr>
          <m:t xml:space="preserve">+ </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e>
            </m:nary>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e>
        </m:nary>
      </m:oMath>
      <w:r w:rsidRPr="009C722D">
        <w:rPr>
          <w:sz w:val="22"/>
          <w:szCs w:val="22"/>
          <w:lang w:val="en-IN"/>
        </w:rPr>
        <w:t>+</w:t>
      </w: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oMath>
      <w:r w:rsidRPr="009C722D">
        <w:rPr>
          <w:sz w:val="22"/>
          <w:szCs w:val="22"/>
          <w:lang w:val="en-IN"/>
        </w:rPr>
        <w:t>+</w:t>
      </w:r>
      <m:oMath>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e>
            </m:nary>
          </m:e>
        </m:nary>
      </m:oMath>
      <w:r w:rsidRPr="009C722D">
        <w:rPr>
          <w:sz w:val="22"/>
          <w:szCs w:val="22"/>
          <w:lang w:val="en-IN"/>
        </w:rPr>
        <w:t xml:space="preserve">          </w:t>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t xml:space="preserve"> </w:t>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9C722D">
        <w:rPr>
          <w:sz w:val="22"/>
          <w:szCs w:val="22"/>
          <w:lang w:val="en-IN"/>
        </w:rPr>
        <w:tab/>
      </w:r>
      <w:r w:rsidRPr="009C722D">
        <w:rPr>
          <w:sz w:val="22"/>
          <w:szCs w:val="22"/>
          <w:lang w:val="en-IN"/>
        </w:rPr>
        <w:t xml:space="preserve">(26) </w:t>
      </w:r>
    </w:p>
    <w:p w14:paraId="1085F7B6" w14:textId="77777777" w:rsidR="000F48B8" w:rsidRPr="009C722D" w:rsidRDefault="000F48B8" w:rsidP="00D94928">
      <w:pPr>
        <w:pStyle w:val="Newparagraph"/>
        <w:ind w:firstLine="0"/>
        <w:jc w:val="both"/>
        <w:rPr>
          <w:sz w:val="22"/>
          <w:szCs w:val="22"/>
          <w:lang w:val="en-IN"/>
        </w:rPr>
      </w:pPr>
      <w:r w:rsidRPr="009C722D">
        <w:rPr>
          <w:sz w:val="22"/>
          <w:szCs w:val="22"/>
          <w:lang w:val="en-IN"/>
        </w:rPr>
        <w:t>Subject to</w:t>
      </w:r>
    </w:p>
    <w:p w14:paraId="7E7CACA6" w14:textId="2A94A630"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m:rPr>
            <m:sty m:val="p"/>
          </m:rPr>
          <w:rPr>
            <w:rFonts w:ascii="Cambria Math" w:hAnsi="Cambria Math"/>
            <w:sz w:val="22"/>
            <w:szCs w:val="22"/>
            <w:lang w:val="en-IN"/>
          </w:rPr>
          <m:t>∀</m:t>
        </m:r>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oMath>
      <w:r w:rsidR="000F48B8" w:rsidRPr="009C722D">
        <w:rPr>
          <w:sz w:val="22"/>
          <w:szCs w:val="22"/>
          <w:lang w:val="en-IN"/>
        </w:rPr>
        <w:t xml:space="preserve"> </w:t>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0F48B8" w:rsidRPr="009C722D">
        <w:rPr>
          <w:sz w:val="22"/>
          <w:szCs w:val="22"/>
          <w:lang w:val="en-IN"/>
        </w:rPr>
        <w:t>(27)</w:t>
      </w:r>
    </w:p>
    <w:p w14:paraId="0FF84A9A" w14:textId="23B8487F"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m:rPr>
            <m:sty m:val="p"/>
          </m:rPr>
          <w:rPr>
            <w:rFonts w:ascii="Cambria Math" w:hAnsi="Cambria Math"/>
            <w:sz w:val="22"/>
            <w:szCs w:val="22"/>
            <w:lang w:val="en-IN"/>
          </w:rPr>
          <m:t>∀</m:t>
        </m:r>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0F48B8" w:rsidRPr="009C722D">
        <w:rPr>
          <w:sz w:val="22"/>
          <w:szCs w:val="22"/>
          <w:lang w:val="en-IN"/>
        </w:rPr>
        <w:t xml:space="preserve"> (28)</w:t>
      </w:r>
    </w:p>
    <w:p w14:paraId="4352B7CF" w14:textId="6FC1E76E"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e>
        </m:d>
      </m:oMath>
      <w:r w:rsidR="000F48B8" w:rsidRPr="009C722D">
        <w:rPr>
          <w:sz w:val="22"/>
          <w:szCs w:val="22"/>
          <w:lang w:val="en-IN"/>
        </w:rPr>
        <w:t xml:space="preserve">, </w:t>
      </w:r>
      <m:oMath>
        <m:r>
          <m:rPr>
            <m:sty m:val="p"/>
          </m:rPr>
          <w:rPr>
            <w:rFonts w:ascii="Cambria Math" w:hAnsi="Cambria Math"/>
            <w:sz w:val="22"/>
            <w:szCs w:val="22"/>
            <w:lang w:val="en-IN"/>
          </w:rPr>
          <m:t>∀</m:t>
        </m:r>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oMath>
      <w:r w:rsidR="000F48B8" w:rsidRPr="009C722D">
        <w:rPr>
          <w:sz w:val="22"/>
          <w:szCs w:val="22"/>
          <w:lang w:val="en-IN"/>
        </w:rPr>
        <w:t xml:space="preserve">   </w:t>
      </w:r>
      <w:r w:rsidR="000F48B8" w:rsidRPr="009C722D">
        <w:rPr>
          <w:sz w:val="22"/>
          <w:szCs w:val="22"/>
          <w:lang w:val="en-IN"/>
        </w:rPr>
        <w:tab/>
      </w:r>
      <w:r w:rsidR="000F48B8" w:rsidRPr="009C722D">
        <w:rPr>
          <w:sz w:val="22"/>
          <w:szCs w:val="22"/>
          <w:lang w:val="en-IN"/>
        </w:rPr>
        <w:tab/>
      </w:r>
      <w:r w:rsidR="00F10630" w:rsidRPr="009C722D">
        <w:rPr>
          <w:sz w:val="22"/>
          <w:szCs w:val="22"/>
          <w:lang w:val="en-IN"/>
        </w:rPr>
        <w:tab/>
      </w:r>
      <w:r w:rsidR="00F10630" w:rsidRPr="009C722D">
        <w:rPr>
          <w:sz w:val="22"/>
          <w:szCs w:val="22"/>
          <w:lang w:val="en-IN"/>
        </w:rPr>
        <w:tab/>
      </w:r>
      <w:r w:rsidR="000F48B8" w:rsidRPr="009C722D">
        <w:rPr>
          <w:sz w:val="22"/>
          <w:szCs w:val="22"/>
          <w:lang w:val="en-IN"/>
        </w:rPr>
        <w:t>(29)</w:t>
      </w:r>
    </w:p>
    <w:p w14:paraId="57624D13" w14:textId="41C12AD3" w:rsidR="000F48B8" w:rsidRPr="009C722D" w:rsidRDefault="00000000" w:rsidP="00D94928">
      <w:pPr>
        <w:pStyle w:val="Newparagraph"/>
        <w:ind w:firstLine="0"/>
        <w:jc w:val="both"/>
        <w:rPr>
          <w:sz w:val="22"/>
          <w:szCs w:val="22"/>
          <w:lang w:val="en-IN"/>
        </w:rPr>
      </w:pP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iϵs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 xml:space="preserve">+ </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jϵNs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dlj</m:t>
                    </m:r>
                  </m:sub>
                  <m:sup>
                    <m:r>
                      <w:rPr>
                        <w:rFonts w:ascii="Cambria Math" w:hAnsi="Cambria Math"/>
                        <w:sz w:val="22"/>
                        <w:szCs w:val="22"/>
                        <w:lang w:val="en-IN"/>
                      </w:rPr>
                      <m:t>Ns</m:t>
                    </m:r>
                  </m:sup>
                </m:sSubSup>
              </m:e>
            </m:nary>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dlj</m:t>
                </m:r>
              </m:sub>
              <m:sup>
                <m:r>
                  <w:rPr>
                    <w:rFonts w:ascii="Cambria Math" w:hAnsi="Cambria Math"/>
                    <w:sz w:val="22"/>
                    <w:szCs w:val="22"/>
                    <w:lang w:val="en-IN"/>
                  </w:rPr>
                  <m:t>Ns</m:t>
                </m:r>
              </m:sup>
            </m:sSubSup>
          </m:e>
        </m:nary>
      </m:oMath>
      <w:r w:rsidR="000F48B8" w:rsidRPr="009C722D">
        <w:rPr>
          <w:sz w:val="22"/>
          <w:szCs w:val="22"/>
          <w:lang w:val="en-IN"/>
        </w:rPr>
        <w:tab/>
      </w:r>
      <m:oMath>
        <m:r>
          <m:rPr>
            <m:sty m:val="p"/>
          </m:rPr>
          <w:rPr>
            <w:rFonts w:ascii="Cambria Math" w:hAnsi="Cambria Math"/>
            <w:sz w:val="22"/>
            <w:szCs w:val="22"/>
            <w:lang w:val="en-IN"/>
          </w:rPr>
          <m:t>∀</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 xml:space="preserve">L, </m:t>
        </m:r>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t>(30)</w:t>
      </w:r>
    </w:p>
    <w:p w14:paraId="7133B9AD" w14:textId="67502781" w:rsidR="000F48B8"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e>
        </m:nary>
        <m:sSub>
          <m:sSubPr>
            <m:ctrlPr>
              <w:rPr>
                <w:rFonts w:ascii="Cambria Math" w:hAnsi="Cambria Math"/>
                <w:sz w:val="22"/>
                <w:szCs w:val="22"/>
                <w:lang w:val="en-IN"/>
              </w:rPr>
            </m:ctrlPr>
          </m:sSubPr>
          <m:e>
            <m:r>
              <m:rPr>
                <m:sty m:val="p"/>
              </m:rPr>
              <w:rPr>
                <w:rFonts w:ascii="Cambria Math" w:hAnsi="Cambria Math"/>
                <w:sz w:val="22"/>
                <w:szCs w:val="22"/>
                <w:lang w:val="en-IN"/>
              </w:rPr>
              <m:t>*</m:t>
            </m:r>
            <m:r>
              <w:rPr>
                <w:rFonts w:ascii="Cambria Math" w:hAnsi="Cambria Math"/>
                <w:sz w:val="22"/>
                <w:szCs w:val="22"/>
                <w:lang w:val="en-IN"/>
              </w:rPr>
              <m:t>π</m:t>
            </m:r>
          </m:e>
          <m:sub>
            <m:r>
              <w:rPr>
                <w:rFonts w:ascii="Cambria Math" w:hAnsi="Cambria Math"/>
                <w:sz w:val="22"/>
                <w:szCs w:val="22"/>
                <w:lang w:val="en-IN"/>
              </w:rPr>
              <m:t>kl</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eqArr>
              <m:eqArrPr>
                <m:ctrlPr>
                  <w:rPr>
                    <w:rFonts w:ascii="Cambria Math" w:hAnsi="Cambria Math"/>
                    <w:i/>
                    <w:sz w:val="22"/>
                    <w:szCs w:val="22"/>
                    <w:lang w:val="en-IN"/>
                  </w:rPr>
                </m:ctrlPr>
              </m:eqArrPr>
              <m:e>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e>
              <m:e>
                <m:r>
                  <w:rPr>
                    <w:rFonts w:ascii="Cambria Math" w:hAnsi="Cambria Math"/>
                    <w:sz w:val="22"/>
                    <w:szCs w:val="22"/>
                    <w:lang w:val="en-IN"/>
                  </w:rPr>
                  <m:t>l</m:t>
                </m:r>
                <m:r>
                  <m:rPr>
                    <m:sty m:val="p"/>
                  </m:rPr>
                  <w:rPr>
                    <w:rFonts w:ascii="Cambria Math" w:hAnsi="Cambria Math"/>
                    <w:sz w:val="22"/>
                    <w:szCs w:val="22"/>
                    <w:lang w:val="en-IN"/>
                  </w:rPr>
                  <m:t>ϵ</m:t>
                </m:r>
                <m:r>
                  <w:rPr>
                    <w:rFonts w:ascii="Cambria Math" w:hAnsi="Cambria Math"/>
                    <w:sz w:val="22"/>
                    <w:szCs w:val="22"/>
                    <w:lang w:val="en-IN"/>
                  </w:rPr>
                  <m:t>L</m:t>
                </m:r>
              </m:e>
            </m:eqArr>
          </m:sub>
          <m:sup/>
          <m:e>
            <m:r>
              <w:rPr>
                <w:rFonts w:ascii="Cambria Math" w:hAnsi="Cambria Math"/>
                <w:sz w:val="22"/>
                <w:szCs w:val="22"/>
                <w:lang w:val="en-IN"/>
              </w:rPr>
              <m:t>y</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sub>
            </m:sSub>
          </m:e>
        </m:nary>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ρ</m:t>
            </m:r>
          </m:e>
          <m:sub>
            <m:r>
              <w:rPr>
                <w:rFonts w:ascii="Cambria Math" w:hAnsi="Cambria Math"/>
                <w:sz w:val="22"/>
                <w:szCs w:val="22"/>
                <w:lang w:val="en-IN"/>
              </w:rPr>
              <m:t>l</m:t>
            </m:r>
          </m:sub>
        </m:sSub>
      </m:oMath>
      <w:r w:rsidR="000F48B8" w:rsidRPr="009C722D">
        <w:rPr>
          <w:sz w:val="22"/>
          <w:szCs w:val="22"/>
          <w:lang w:val="en-IN"/>
        </w:rPr>
        <w:t xml:space="preserve">,   </w:t>
      </w:r>
      <w:r w:rsidR="000F48B8" w:rsidRPr="009C722D">
        <w:rPr>
          <w:sz w:val="22"/>
          <w:szCs w:val="22"/>
          <w:lang w:val="en-IN"/>
        </w:rPr>
        <w:tab/>
      </w:r>
      <m:oMath>
        <m:r>
          <m:rPr>
            <m:sty m:val="p"/>
          </m:rPr>
          <w:rPr>
            <w:rFonts w:ascii="Cambria Math" w:hAnsi="Cambria Math"/>
            <w:sz w:val="22"/>
            <w:szCs w:val="22"/>
            <w:lang w:val="en-IN"/>
          </w:rPr>
          <m:t>∀</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0F48B8" w:rsidRPr="009C722D">
        <w:rPr>
          <w:sz w:val="22"/>
          <w:szCs w:val="22"/>
          <w:lang w:val="en-IN"/>
        </w:rPr>
        <w:t>,</w:t>
      </w:r>
      <m:oMath>
        <m:sSub>
          <m:sSubPr>
            <m:ctrlPr>
              <w:rPr>
                <w:rFonts w:ascii="Cambria Math" w:hAnsi="Cambria Math"/>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r>
          <m:rPr>
            <m:sty m:val="p"/>
          </m:rPr>
          <w:rPr>
            <w:rFonts w:ascii="Cambria Math" w:hAnsi="Cambria Math"/>
            <w:sz w:val="22"/>
            <w:szCs w:val="22"/>
            <w:lang w:val="en-IN"/>
          </w:rPr>
          <m:t xml:space="preserve"> ∀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0F48B8" w:rsidRPr="009C722D">
        <w:rPr>
          <w:sz w:val="22"/>
          <w:szCs w:val="22"/>
          <w:lang w:val="en-IN"/>
        </w:rPr>
        <w:t xml:space="preserve">       </w:t>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F10630" w:rsidRPr="009C722D">
        <w:rPr>
          <w:sz w:val="22"/>
          <w:szCs w:val="22"/>
          <w:lang w:val="en-IN"/>
        </w:rPr>
        <w:tab/>
      </w:r>
      <w:r w:rsidR="009C722D">
        <w:rPr>
          <w:sz w:val="22"/>
          <w:szCs w:val="22"/>
          <w:lang w:val="en-IN"/>
        </w:rPr>
        <w:tab/>
      </w:r>
      <w:r w:rsidR="000F48B8" w:rsidRPr="009C722D">
        <w:rPr>
          <w:sz w:val="22"/>
          <w:szCs w:val="22"/>
          <w:lang w:val="en-IN"/>
        </w:rPr>
        <w:t>(31)</w:t>
      </w:r>
    </w:p>
    <w:p w14:paraId="686711A3" w14:textId="09087FB2"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m:t>
        </m:r>
      </m:oMath>
      <w:r w:rsidR="000F48B8"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9C722D">
        <w:rPr>
          <w:sz w:val="22"/>
          <w:szCs w:val="22"/>
          <w:lang w:val="en-IN"/>
        </w:rPr>
        <w:tab/>
      </w:r>
      <w:r w:rsidR="000F48B8" w:rsidRPr="009C722D">
        <w:rPr>
          <w:sz w:val="22"/>
          <w:szCs w:val="22"/>
          <w:lang w:val="en-IN"/>
        </w:rPr>
        <w:t>(32)</w:t>
      </w:r>
    </w:p>
    <w:p w14:paraId="551C9AB7" w14:textId="44BB2227" w:rsidR="000F48B8"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=1</m:t>
        </m:r>
      </m:oMath>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0F48B8" w:rsidRPr="009C722D">
        <w:rPr>
          <w:sz w:val="22"/>
          <w:szCs w:val="22"/>
          <w:lang w:val="en-IN"/>
        </w:rPr>
        <w:tab/>
      </w:r>
      <w:r w:rsidR="00F10630" w:rsidRPr="009C722D">
        <w:rPr>
          <w:sz w:val="22"/>
          <w:szCs w:val="22"/>
          <w:lang w:val="en-IN"/>
        </w:rPr>
        <w:tab/>
      </w:r>
      <w:r w:rsidR="00F10630" w:rsidRPr="009C722D">
        <w:rPr>
          <w:sz w:val="22"/>
          <w:szCs w:val="22"/>
          <w:lang w:val="en-IN"/>
        </w:rPr>
        <w:tab/>
      </w:r>
      <w:r w:rsidR="000F48B8" w:rsidRPr="009C722D">
        <w:rPr>
          <w:sz w:val="22"/>
          <w:szCs w:val="22"/>
          <w:lang w:val="en-IN"/>
        </w:rPr>
        <w:t>(33)</w:t>
      </w:r>
    </w:p>
    <w:p w14:paraId="45684C07" w14:textId="26177E7F" w:rsidR="000F48B8"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r>
          <m:rPr>
            <m:sty m:val="p"/>
          </m:rPr>
          <w:rPr>
            <w:rFonts w:ascii="Cambria Math" w:hAnsi="Cambria Math"/>
            <w:sz w:val="22"/>
            <w:szCs w:val="22"/>
            <w:lang w:val="en-IN"/>
          </w:rPr>
          <m:t>=1,</m:t>
        </m:r>
      </m:oMath>
      <w:r w:rsidR="000F48B8"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0F48B8" w:rsidRPr="009C722D">
        <w:rPr>
          <w:sz w:val="22"/>
          <w:szCs w:val="22"/>
          <w:lang w:val="en-IN"/>
        </w:rPr>
        <w:t xml:space="preserve">, </w:t>
      </w:r>
      <m:oMath>
        <m:r>
          <m:rPr>
            <m:sty m:val="p"/>
          </m:rPr>
          <w:rPr>
            <w:rFonts w:ascii="Cambria Math" w:hAnsi="Cambria Math"/>
            <w:sz w:val="22"/>
            <w:szCs w:val="22"/>
            <w:lang w:val="en-IN"/>
          </w:rPr>
          <m:t>∀</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0F48B8" w:rsidRPr="009C722D">
        <w:rPr>
          <w:sz w:val="22"/>
          <w:szCs w:val="22"/>
          <w:lang w:val="en-IN"/>
        </w:rPr>
        <w:tab/>
      </w:r>
      <w:r w:rsidR="00F10630" w:rsidRPr="009C722D">
        <w:rPr>
          <w:sz w:val="22"/>
          <w:szCs w:val="22"/>
          <w:lang w:val="en-IN"/>
        </w:rPr>
        <w:tab/>
      </w:r>
      <w:r w:rsidR="000F48B8" w:rsidRPr="009C722D">
        <w:rPr>
          <w:sz w:val="22"/>
          <w:szCs w:val="22"/>
          <w:lang w:val="en-IN"/>
        </w:rPr>
        <w:tab/>
      </w:r>
      <w:r w:rsidR="000F48B8" w:rsidRPr="009C722D">
        <w:rPr>
          <w:sz w:val="22"/>
          <w:szCs w:val="22"/>
          <w:lang w:val="en-IN"/>
        </w:rPr>
        <w:tab/>
        <w:t xml:space="preserve"> </w:t>
      </w:r>
      <w:r w:rsidR="000F48B8" w:rsidRPr="009C722D">
        <w:rPr>
          <w:sz w:val="22"/>
          <w:szCs w:val="22"/>
          <w:lang w:val="en-IN"/>
        </w:rPr>
        <w:tab/>
      </w:r>
      <w:r w:rsidR="000F48B8" w:rsidRPr="009C722D">
        <w:rPr>
          <w:sz w:val="22"/>
          <w:szCs w:val="22"/>
          <w:lang w:val="en-IN"/>
        </w:rPr>
        <w:tab/>
      </w:r>
      <w:r w:rsidR="009C722D">
        <w:rPr>
          <w:sz w:val="22"/>
          <w:szCs w:val="22"/>
          <w:lang w:val="en-IN"/>
        </w:rPr>
        <w:tab/>
      </w:r>
      <w:r w:rsidR="000F48B8" w:rsidRPr="009C722D">
        <w:rPr>
          <w:sz w:val="22"/>
          <w:szCs w:val="22"/>
          <w:lang w:val="en-IN"/>
        </w:rPr>
        <w:t>(34)</w:t>
      </w:r>
    </w:p>
    <w:p w14:paraId="4D397173" w14:textId="1AC7F45F" w:rsidR="000F48B8"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m:t>
        </m:r>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 xml:space="preserve">L, </m:t>
        </m:r>
        <m:r>
          <m:rPr>
            <m:sty m:val="p"/>
          </m:rPr>
          <w:rPr>
            <w:rFonts w:ascii="Cambria Math" w:hAnsi="Cambria Math"/>
            <w:sz w:val="22"/>
            <w:szCs w:val="22"/>
            <w:lang w:val="en-IN"/>
          </w:rPr>
          <m:t xml:space="preserve"> </m:t>
        </m:r>
        <m:r>
          <w:rPr>
            <w:rFonts w:ascii="Cambria Math" w:hAnsi="Cambria Math"/>
            <w:sz w:val="22"/>
            <w:szCs w:val="22"/>
            <w:lang w:val="en-IN"/>
          </w:rPr>
          <m:t>j</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s</m:t>
            </m:r>
          </m:sub>
        </m:sSub>
        <m:r>
          <m:rPr>
            <m:sty m:val="p"/>
          </m:rPr>
          <w:rPr>
            <w:rFonts w:ascii="Cambria Math" w:hAnsi="Cambria Math"/>
            <w:sz w:val="22"/>
            <w:szCs w:val="22"/>
            <w:lang w:val="en-IN"/>
          </w:rPr>
          <m:t>;</m:t>
        </m:r>
      </m:oMath>
      <w:r w:rsidR="000F48B8"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r>
          <m:rPr>
            <m:sty m:val="p"/>
          </m:rPr>
          <w:rPr>
            <w:rFonts w:ascii="Cambria Math" w:hAnsi="Cambria Math"/>
            <w:sz w:val="22"/>
            <w:szCs w:val="22"/>
            <w:lang w:val="en-IN"/>
          </w:rPr>
          <m:t xml:space="preserve">≥0, ∀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0F48B8" w:rsidRPr="009C722D">
        <w:rPr>
          <w:sz w:val="22"/>
          <w:szCs w:val="22"/>
          <w:lang w:val="en-IN"/>
        </w:rPr>
        <w:t xml:space="preserve">, </w:t>
      </w:r>
      <m:oMath>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0F48B8" w:rsidRPr="009C722D">
        <w:rPr>
          <w:sz w:val="22"/>
          <w:szCs w:val="22"/>
          <w:lang w:val="en-IN"/>
        </w:rPr>
        <w:tab/>
        <w:t>(35)</w:t>
      </w:r>
    </w:p>
    <w:p w14:paraId="27D35829" w14:textId="3B31550A" w:rsidR="00A82C79" w:rsidRPr="009C722D" w:rsidRDefault="00A82C79" w:rsidP="00280D43">
      <w:pPr>
        <w:pStyle w:val="Newparagraph"/>
        <w:numPr>
          <w:ilvl w:val="1"/>
          <w:numId w:val="45"/>
        </w:numPr>
        <w:spacing w:before="240"/>
        <w:ind w:left="426" w:hanging="426"/>
        <w:rPr>
          <w:b/>
          <w:bCs/>
          <w:i/>
          <w:iCs/>
          <w:sz w:val="22"/>
          <w:szCs w:val="22"/>
          <w:lang w:val="en-IN"/>
        </w:rPr>
      </w:pPr>
      <w:r w:rsidRPr="009C722D">
        <w:rPr>
          <w:b/>
          <w:bCs/>
          <w:i/>
          <w:iCs/>
          <w:sz w:val="22"/>
          <w:szCs w:val="22"/>
          <w:lang w:val="en-IN"/>
        </w:rPr>
        <w:t>Extending Deterministic model with uncertainty: A Stochastic approach</w:t>
      </w:r>
    </w:p>
    <w:p w14:paraId="71E9F023" w14:textId="5F949025" w:rsidR="00A82C79" w:rsidRPr="009C722D" w:rsidRDefault="002D51AD" w:rsidP="00D94928">
      <w:pPr>
        <w:pStyle w:val="Newparagraph"/>
        <w:ind w:firstLine="0"/>
        <w:jc w:val="both"/>
        <w:rPr>
          <w:sz w:val="22"/>
          <w:szCs w:val="22"/>
          <w:lang w:val="en-IN"/>
        </w:rPr>
      </w:pPr>
      <w:r w:rsidRPr="009C722D">
        <w:rPr>
          <w:sz w:val="22"/>
          <w:szCs w:val="22"/>
          <w:lang w:val="en-IN"/>
        </w:rPr>
        <w:t xml:space="preserve">We </w:t>
      </w:r>
      <w:r w:rsidR="005B4AA8" w:rsidRPr="009C722D">
        <w:rPr>
          <w:sz w:val="22"/>
          <w:szCs w:val="22"/>
          <w:lang w:val="en-IN"/>
        </w:rPr>
        <w:t xml:space="preserve">now </w:t>
      </w:r>
      <w:r w:rsidR="00C86C3D" w:rsidRPr="009C722D">
        <w:rPr>
          <w:sz w:val="22"/>
          <w:szCs w:val="22"/>
          <w:lang w:val="en-IN"/>
        </w:rPr>
        <w:t xml:space="preserve">extend our deterministic models by </w:t>
      </w:r>
      <w:r w:rsidR="005B4AA8" w:rsidRPr="009C722D">
        <w:rPr>
          <w:sz w:val="22"/>
          <w:szCs w:val="22"/>
          <w:lang w:val="en-IN"/>
        </w:rPr>
        <w:t>incorporat</w:t>
      </w:r>
      <w:r w:rsidR="00C86C3D" w:rsidRPr="009C722D">
        <w:rPr>
          <w:sz w:val="22"/>
          <w:szCs w:val="22"/>
          <w:lang w:val="en-IN"/>
        </w:rPr>
        <w:t>ing</w:t>
      </w:r>
      <w:r w:rsidR="00A82C79" w:rsidRPr="009C722D">
        <w:rPr>
          <w:sz w:val="22"/>
          <w:szCs w:val="22"/>
          <w:lang w:val="en-IN"/>
        </w:rPr>
        <w:t xml:space="preserve"> stochastic scenarios</w:t>
      </w:r>
      <w:r w:rsidR="002D3F8A" w:rsidRPr="009C722D">
        <w:rPr>
          <w:sz w:val="22"/>
          <w:szCs w:val="22"/>
          <w:lang w:val="en-IN"/>
        </w:rPr>
        <w:t xml:space="preserve"> </w:t>
      </w:r>
      <w:r w:rsidR="00A82C79" w:rsidRPr="009C722D">
        <w:rPr>
          <w:sz w:val="22"/>
          <w:szCs w:val="22"/>
          <w:lang w:val="en-IN"/>
        </w:rPr>
        <w:t>for accurately capturing the uncertainties inherent in cyber threats (Fayard et al., 2025).</w:t>
      </w:r>
      <w:r w:rsidR="007C2C5E" w:rsidRPr="009C722D">
        <w:rPr>
          <w:sz w:val="22"/>
          <w:szCs w:val="22"/>
          <w:lang w:val="en-IN"/>
        </w:rPr>
        <w:t xml:space="preserve"> In this regard</w:t>
      </w:r>
      <w:r w:rsidR="00A82C79" w:rsidRPr="009C722D">
        <w:rPr>
          <w:sz w:val="22"/>
          <w:szCs w:val="22"/>
          <w:lang w:val="en-IN"/>
        </w:rPr>
        <w:t xml:space="preserve">, we explicitly adopt twofold methodological approach. First, </w:t>
      </w:r>
      <w:r w:rsidR="00957F19" w:rsidRPr="009C722D">
        <w:rPr>
          <w:sz w:val="22"/>
          <w:szCs w:val="22"/>
          <w:lang w:val="en-IN"/>
        </w:rPr>
        <w:t>modeling</w:t>
      </w:r>
      <w:r w:rsidR="00F24967" w:rsidRPr="009C722D">
        <w:rPr>
          <w:sz w:val="22"/>
          <w:szCs w:val="22"/>
          <w:lang w:val="en-IN"/>
        </w:rPr>
        <w:t xml:space="preserve"> investment-risk</w:t>
      </w:r>
      <w:r w:rsidR="00957F19" w:rsidRPr="009C722D">
        <w:rPr>
          <w:sz w:val="22"/>
          <w:szCs w:val="22"/>
          <w:lang w:val="en-IN"/>
        </w:rPr>
        <w:t xml:space="preserve"> </w:t>
      </w:r>
      <w:r w:rsidR="00F24967" w:rsidRPr="009C722D">
        <w:rPr>
          <w:sz w:val="22"/>
          <w:szCs w:val="22"/>
          <w:lang w:val="en-IN"/>
        </w:rPr>
        <w:t>association</w:t>
      </w:r>
      <w:r w:rsidR="00A82C79" w:rsidRPr="009C722D">
        <w:rPr>
          <w:sz w:val="22"/>
          <w:szCs w:val="22"/>
          <w:lang w:val="en-IN"/>
        </w:rPr>
        <w:t xml:space="preserve"> using a </w:t>
      </w:r>
      <w:r w:rsidR="00F24967" w:rsidRPr="009C722D">
        <w:rPr>
          <w:sz w:val="22"/>
          <w:szCs w:val="22"/>
          <w:lang w:val="en-IN"/>
        </w:rPr>
        <w:t>convex piecewise linear function</w:t>
      </w:r>
      <w:r w:rsidR="00A82C79" w:rsidRPr="009C722D">
        <w:rPr>
          <w:sz w:val="22"/>
          <w:szCs w:val="22"/>
          <w:lang w:val="en-IN"/>
        </w:rPr>
        <w:t xml:space="preserve"> and fitted the simulated data for each breach probabilities as a function of countermeasures costs. Second, </w:t>
      </w:r>
      <w:r w:rsidR="006E7582" w:rsidRPr="009C722D">
        <w:rPr>
          <w:sz w:val="22"/>
          <w:szCs w:val="22"/>
          <w:lang w:val="en-IN"/>
        </w:rPr>
        <w:t>integrating</w:t>
      </w:r>
      <w:r w:rsidR="00A82C79" w:rsidRPr="009C722D">
        <w:rPr>
          <w:sz w:val="22"/>
          <w:szCs w:val="22"/>
          <w:lang w:val="en-IN"/>
        </w:rPr>
        <w:t xml:space="preserve"> stochasticity as a lognormally distributed random variable, </w:t>
      </w:r>
      <w:r w:rsidR="00341B41" w:rsidRPr="009C722D">
        <w:rPr>
          <w:sz w:val="22"/>
          <w:szCs w:val="22"/>
          <w:lang w:val="en-IN"/>
        </w:rPr>
        <w:t>which</w:t>
      </w:r>
      <w:r w:rsidR="00A82C79" w:rsidRPr="009C722D">
        <w:rPr>
          <w:sz w:val="22"/>
          <w:szCs w:val="22"/>
          <w:lang w:val="en-IN"/>
        </w:rPr>
        <w:t xml:space="preserve"> combine</w:t>
      </w:r>
      <w:r w:rsidR="00341B41" w:rsidRPr="009C722D">
        <w:rPr>
          <w:sz w:val="22"/>
          <w:szCs w:val="22"/>
          <w:lang w:val="en-IN"/>
        </w:rPr>
        <w:t>s</w:t>
      </w:r>
      <w:r w:rsidR="00A82C79" w:rsidRPr="009C722D">
        <w:rPr>
          <w:sz w:val="22"/>
          <w:szCs w:val="22"/>
          <w:lang w:val="en-IN"/>
        </w:rPr>
        <w:t xml:space="preserve"> deterministic </w:t>
      </w:r>
      <w:r w:rsidR="00341B41" w:rsidRPr="009C722D">
        <w:rPr>
          <w:sz w:val="22"/>
          <w:szCs w:val="22"/>
          <w:lang w:val="en-IN"/>
        </w:rPr>
        <w:t>breach probabilities</w:t>
      </w:r>
      <w:r w:rsidR="00013A31" w:rsidRPr="009C722D">
        <w:rPr>
          <w:sz w:val="22"/>
          <w:szCs w:val="22"/>
          <w:lang w:val="en-IN"/>
        </w:rPr>
        <w:t xml:space="preserve"> (given by (8)-(11)) with stochastic error</w:t>
      </w:r>
      <w:r w:rsidR="00A82C79" w:rsidRPr="009C722D">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 xml:space="preserve">, and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w:rPr>
            <w:rFonts w:ascii="Cambria Math" w:hAnsi="Cambria Math"/>
            <w:sz w:val="22"/>
            <w:szCs w:val="22"/>
            <w:lang w:val="en-IN"/>
          </w:rPr>
          <m:t>)</m:t>
        </m:r>
      </m:oMath>
      <w:r w:rsidR="00A82C79" w:rsidRPr="009C722D">
        <w:rPr>
          <w:sz w:val="22"/>
          <w:szCs w:val="22"/>
          <w:lang w:val="en-IN"/>
        </w:rPr>
        <w:t xml:space="preserve"> terms as below.</w:t>
      </w:r>
    </w:p>
    <w:p w14:paraId="36AE675A" w14:textId="6AD89227"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v</m:t>
            </m:r>
          </m:e>
          <m:sub>
            <m:r>
              <w:rPr>
                <w:rFonts w:ascii="Cambria Math" w:hAnsi="Cambria Math"/>
                <w:sz w:val="22"/>
                <w:szCs w:val="22"/>
                <w:lang w:val="en-IN"/>
              </w:rPr>
              <m:t>d</m:t>
            </m:r>
          </m:sub>
          <m:sup>
            <m:r>
              <w:rPr>
                <w:rFonts w:ascii="Cambria Math" w:hAnsi="Cambria Math"/>
                <w:sz w:val="22"/>
                <w:szCs w:val="22"/>
                <w:lang w:val="en-IN"/>
              </w:rPr>
              <m:t>conf</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m:t>
                </m:r>
              </m:sub>
            </m:sSub>
          </m:e>
        </m:d>
      </m:oMath>
      <w:r w:rsidR="00A82C79" w:rsidRPr="009C722D">
        <w:rPr>
          <w:sz w:val="22"/>
          <w:szCs w:val="22"/>
          <w:lang w:val="en-IN"/>
        </w:rPr>
        <w:tab/>
        <w:t xml:space="preserve">     </w:t>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(36)</w:t>
      </w:r>
    </w:p>
    <w:p w14:paraId="5BBFAC41" w14:textId="6DDE4424"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v</m:t>
            </m:r>
          </m:e>
          <m:sub>
            <m:r>
              <w:rPr>
                <w:rFonts w:ascii="Cambria Math" w:hAnsi="Cambria Math"/>
                <w:sz w:val="22"/>
                <w:szCs w:val="22"/>
                <w:lang w:val="en-IN"/>
              </w:rPr>
              <m:t>d</m:t>
            </m:r>
          </m:sub>
          <m:sup>
            <m:r>
              <w:rPr>
                <w:rFonts w:ascii="Cambria Math" w:hAnsi="Cambria Math"/>
                <w:sz w:val="22"/>
                <w:szCs w:val="22"/>
                <w:lang w:val="en-IN"/>
              </w:rPr>
              <m:t>int</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m:t>
                </m:r>
              </m:sub>
            </m:sSub>
          </m:e>
        </m:d>
      </m:oMath>
      <w:r w:rsidR="00A82C79" w:rsidRPr="009C722D">
        <w:rPr>
          <w:sz w:val="22"/>
          <w:szCs w:val="22"/>
          <w:lang w:val="en-IN"/>
        </w:rPr>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t>(37)</w:t>
      </w:r>
    </w:p>
    <w:p w14:paraId="63401B2B" w14:textId="116BE2F9"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v</m:t>
            </m:r>
          </m:e>
          <m:sub>
            <m:r>
              <w:rPr>
                <w:rFonts w:ascii="Cambria Math" w:hAnsi="Cambria Math"/>
                <w:sz w:val="22"/>
                <w:szCs w:val="22"/>
                <w:lang w:val="en-IN"/>
              </w:rPr>
              <m:t>d</m:t>
            </m:r>
          </m:sub>
          <m:sup>
            <m:r>
              <w:rPr>
                <w:rFonts w:ascii="Cambria Math" w:hAnsi="Cambria Math"/>
                <w:sz w:val="22"/>
                <w:szCs w:val="22"/>
                <w:lang w:val="en-IN"/>
              </w:rPr>
              <m:t>avail</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m=1,…,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m:t>
                </m:r>
              </m:sub>
            </m:sSub>
          </m:e>
        </m:d>
        <m:r>
          <w:rPr>
            <w:rFonts w:ascii="Cambria Math" w:hAnsi="Cambria Math"/>
            <w:sz w:val="22"/>
            <w:szCs w:val="22"/>
            <w:lang w:val="en-IN"/>
          </w:rPr>
          <m:t xml:space="preserve"> </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(38)</w:t>
      </w:r>
    </w:p>
    <w:p w14:paraId="2D5F2D7E" w14:textId="72EF2739"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v</m:t>
            </m:r>
          </m:e>
          <m:sub>
            <m:r>
              <w:rPr>
                <w:rFonts w:ascii="Cambria Math" w:hAnsi="Cambria Math"/>
                <w:sz w:val="22"/>
                <w:szCs w:val="22"/>
                <w:lang w:val="en-IN"/>
              </w:rPr>
              <m:t>d</m:t>
            </m:r>
          </m:sub>
          <m:sup>
            <m:r>
              <w:rPr>
                <w:rFonts w:ascii="Cambria Math" w:hAnsi="Cambria Math"/>
                <w:sz w:val="22"/>
                <w:szCs w:val="22"/>
                <w:lang w:val="en-IN"/>
              </w:rPr>
              <m:t>auth</m:t>
            </m:r>
          </m:sup>
        </m:sSubSup>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max</m:t>
            </m:r>
          </m:e>
          <m:sub>
            <m:r>
              <w:rPr>
                <w:rFonts w:ascii="Cambria Math" w:hAnsi="Cambria Math"/>
                <w:sz w:val="22"/>
                <w:szCs w:val="22"/>
                <w:lang w:val="en-IN"/>
              </w:rPr>
              <m:t xml:space="preserve">m=1,…, </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sub>
        </m:sSub>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m:t>
                </m:r>
              </m:sub>
            </m:sSub>
          </m:e>
        </m:d>
      </m:oMath>
      <w:r w:rsidR="00A82C79" w:rsidRPr="009C722D">
        <w:rPr>
          <w:sz w:val="22"/>
          <w:szCs w:val="22"/>
          <w:lang w:val="en-IN"/>
        </w:rPr>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(39)</w:t>
      </w:r>
    </w:p>
    <w:p w14:paraId="376111B1" w14:textId="5D352227" w:rsidR="00A82C79" w:rsidRPr="009C722D" w:rsidRDefault="00A82C79" w:rsidP="00D94928">
      <w:pPr>
        <w:pStyle w:val="Newparagraph"/>
        <w:ind w:firstLine="0"/>
        <w:jc w:val="both"/>
        <w:rPr>
          <w:sz w:val="22"/>
          <w:szCs w:val="22"/>
          <w:lang w:val="en-IN"/>
        </w:rPr>
      </w:pPr>
      <w:r w:rsidRPr="009C722D">
        <w:rPr>
          <w:sz w:val="22"/>
          <w:szCs w:val="22"/>
          <w:lang w:val="en-IN"/>
        </w:rPr>
        <w:t xml:space="preserve">Where the random errors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 xml:space="preserve">, and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w:rPr>
            <w:rFonts w:ascii="Cambria Math" w:hAnsi="Cambria Math"/>
            <w:sz w:val="22"/>
            <w:szCs w:val="22"/>
            <w:lang w:val="en-IN"/>
          </w:rPr>
          <m:t>)</m:t>
        </m:r>
      </m:oMath>
      <w:r w:rsidRPr="009C722D">
        <w:rPr>
          <w:sz w:val="22"/>
          <w:szCs w:val="22"/>
          <w:lang w:val="en-IN"/>
        </w:rPr>
        <w:t xml:space="preserve"> denoted as,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oMath>
      <w:r w:rsidRPr="009C722D">
        <w:rPr>
          <w:sz w:val="22"/>
          <w:szCs w:val="22"/>
          <w:lang w:val="en-IN"/>
        </w:rPr>
        <w:t>) ~ N(</w:t>
      </w:r>
      <m:oMath>
        <m:sSub>
          <m:sSubPr>
            <m:ctrlPr>
              <w:rPr>
                <w:rFonts w:ascii="Cambria Math" w:hAnsi="Cambria Math"/>
                <w:sz w:val="22"/>
                <w:szCs w:val="22"/>
                <w:lang w:val="en-IN"/>
              </w:rPr>
            </m:ctrlPr>
          </m:sSubPr>
          <m:e>
            <m:r>
              <w:rPr>
                <w:rFonts w:ascii="Cambria Math" w:hAnsi="Cambria Math"/>
                <w:sz w:val="22"/>
                <w:szCs w:val="22"/>
                <w:lang w:val="en-IN"/>
              </w:rPr>
              <m:t>µ</m:t>
            </m:r>
          </m:e>
          <m:sub>
            <m:r>
              <w:rPr>
                <w:rFonts w:ascii="Cambria Math" w:hAnsi="Cambria Math"/>
                <w:sz w:val="22"/>
                <w:szCs w:val="22"/>
                <w:lang w:val="en-IN"/>
              </w:rPr>
              <m:t>conf</m:t>
            </m:r>
          </m:sub>
        </m:sSub>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σ</m:t>
            </m:r>
          </m:e>
          <m:sub>
            <m:r>
              <w:rPr>
                <w:rFonts w:ascii="Cambria Math" w:hAnsi="Cambria Math"/>
                <w:sz w:val="22"/>
                <w:szCs w:val="22"/>
                <w:lang w:val="en-IN"/>
              </w:rPr>
              <m:t>conf</m:t>
            </m:r>
          </m:sub>
          <m:sup>
            <m:r>
              <w:rPr>
                <w:rFonts w:ascii="Cambria Math" w:hAnsi="Cambria Math"/>
                <w:sz w:val="22"/>
                <w:szCs w:val="22"/>
                <w:lang w:val="en-IN"/>
              </w:rPr>
              <m:t>2</m:t>
            </m:r>
          </m:sup>
        </m:sSubSup>
      </m:oMath>
      <w:r w:rsidRPr="009C722D">
        <w:rPr>
          <w:sz w:val="22"/>
          <w:szCs w:val="22"/>
          <w:lang w:val="en-IN"/>
        </w:rPr>
        <w:t>),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oMath>
      <w:r w:rsidRPr="009C722D">
        <w:rPr>
          <w:sz w:val="22"/>
          <w:szCs w:val="22"/>
          <w:lang w:val="en-IN"/>
        </w:rPr>
        <w:t>) ~ N(</w:t>
      </w:r>
      <m:oMath>
        <m:sSub>
          <m:sSubPr>
            <m:ctrlPr>
              <w:rPr>
                <w:rFonts w:ascii="Cambria Math" w:hAnsi="Cambria Math"/>
                <w:sz w:val="22"/>
                <w:szCs w:val="22"/>
                <w:lang w:val="en-IN"/>
              </w:rPr>
            </m:ctrlPr>
          </m:sSubPr>
          <m:e>
            <m:r>
              <w:rPr>
                <w:rFonts w:ascii="Cambria Math" w:hAnsi="Cambria Math"/>
                <w:sz w:val="22"/>
                <w:szCs w:val="22"/>
                <w:lang w:val="en-IN"/>
              </w:rPr>
              <m:t>µ</m:t>
            </m:r>
          </m:e>
          <m:sub>
            <m:r>
              <w:rPr>
                <w:rFonts w:ascii="Cambria Math" w:hAnsi="Cambria Math"/>
                <w:sz w:val="22"/>
                <w:szCs w:val="22"/>
                <w:lang w:val="en-IN"/>
              </w:rPr>
              <m:t>int</m:t>
            </m:r>
          </m:sub>
        </m:sSub>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σ</m:t>
            </m:r>
          </m:e>
          <m:sub>
            <m:r>
              <w:rPr>
                <w:rFonts w:ascii="Cambria Math" w:hAnsi="Cambria Math"/>
                <w:sz w:val="22"/>
                <w:szCs w:val="22"/>
                <w:lang w:val="en-IN"/>
              </w:rPr>
              <m:t>int</m:t>
            </m:r>
          </m:sub>
          <m:sup>
            <m:r>
              <w:rPr>
                <w:rFonts w:ascii="Cambria Math" w:hAnsi="Cambria Math"/>
                <w:sz w:val="22"/>
                <w:szCs w:val="22"/>
                <w:lang w:val="en-IN"/>
              </w:rPr>
              <m:t>2</m:t>
            </m:r>
          </m:sup>
        </m:sSubSup>
      </m:oMath>
      <w:r w:rsidRPr="009C722D">
        <w:rPr>
          <w:sz w:val="22"/>
          <w:szCs w:val="22"/>
          <w:lang w:val="en-IN"/>
        </w:rPr>
        <w:t>),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oMath>
      <w:r w:rsidRPr="009C722D">
        <w:rPr>
          <w:sz w:val="22"/>
          <w:szCs w:val="22"/>
          <w:lang w:val="en-IN"/>
        </w:rPr>
        <w:t>) ~ N(</w:t>
      </w:r>
      <m:oMath>
        <m:sSub>
          <m:sSubPr>
            <m:ctrlPr>
              <w:rPr>
                <w:rFonts w:ascii="Cambria Math" w:hAnsi="Cambria Math"/>
                <w:sz w:val="22"/>
                <w:szCs w:val="22"/>
                <w:lang w:val="en-IN"/>
              </w:rPr>
            </m:ctrlPr>
          </m:sSubPr>
          <m:e>
            <m:r>
              <w:rPr>
                <w:rFonts w:ascii="Cambria Math" w:hAnsi="Cambria Math"/>
                <w:sz w:val="22"/>
                <w:szCs w:val="22"/>
                <w:lang w:val="en-IN"/>
              </w:rPr>
              <m:t>µ</m:t>
            </m:r>
          </m:e>
          <m:sub>
            <m:r>
              <w:rPr>
                <w:rFonts w:ascii="Cambria Math" w:hAnsi="Cambria Math"/>
                <w:sz w:val="22"/>
                <w:szCs w:val="22"/>
                <w:lang w:val="en-IN"/>
              </w:rPr>
              <m:t>avail</m:t>
            </m:r>
          </m:sub>
        </m:sSub>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σ</m:t>
            </m:r>
          </m:e>
          <m:sub>
            <m:r>
              <w:rPr>
                <w:rFonts w:ascii="Cambria Math" w:hAnsi="Cambria Math"/>
                <w:sz w:val="22"/>
                <w:szCs w:val="22"/>
                <w:lang w:val="en-IN"/>
              </w:rPr>
              <m:t>avail</m:t>
            </m:r>
          </m:sub>
          <m:sup>
            <m:r>
              <w:rPr>
                <w:rFonts w:ascii="Cambria Math" w:hAnsi="Cambria Math"/>
                <w:sz w:val="22"/>
                <w:szCs w:val="22"/>
                <w:lang w:val="en-IN"/>
              </w:rPr>
              <m:t>2</m:t>
            </m:r>
          </m:sup>
        </m:sSubSup>
      </m:oMath>
      <w:r w:rsidRPr="009C722D">
        <w:rPr>
          <w:sz w:val="22"/>
          <w:szCs w:val="22"/>
          <w:lang w:val="en-IN"/>
        </w:rPr>
        <w:t>), and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oMath>
      <w:r w:rsidRPr="009C722D">
        <w:rPr>
          <w:sz w:val="22"/>
          <w:szCs w:val="22"/>
          <w:lang w:val="en-IN"/>
        </w:rPr>
        <w:t>) ~ N(</w:t>
      </w:r>
      <m:oMath>
        <m:sSub>
          <m:sSubPr>
            <m:ctrlPr>
              <w:rPr>
                <w:rFonts w:ascii="Cambria Math" w:hAnsi="Cambria Math"/>
                <w:sz w:val="22"/>
                <w:szCs w:val="22"/>
                <w:lang w:val="en-IN"/>
              </w:rPr>
            </m:ctrlPr>
          </m:sSubPr>
          <m:e>
            <m:r>
              <w:rPr>
                <w:rFonts w:ascii="Cambria Math" w:hAnsi="Cambria Math"/>
                <w:sz w:val="22"/>
                <w:szCs w:val="22"/>
                <w:lang w:val="en-IN"/>
              </w:rPr>
              <m:t>µ</m:t>
            </m:r>
          </m:e>
          <m:sub>
            <m:r>
              <w:rPr>
                <w:rFonts w:ascii="Cambria Math" w:hAnsi="Cambria Math"/>
                <w:sz w:val="22"/>
                <w:szCs w:val="22"/>
                <w:lang w:val="en-IN"/>
              </w:rPr>
              <m:t>auth</m:t>
            </m:r>
          </m:sub>
        </m:sSub>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σ</m:t>
            </m:r>
          </m:e>
          <m:sub>
            <m:r>
              <w:rPr>
                <w:rFonts w:ascii="Cambria Math" w:hAnsi="Cambria Math"/>
                <w:sz w:val="22"/>
                <w:szCs w:val="22"/>
                <w:lang w:val="en-IN"/>
              </w:rPr>
              <m:t>auth</m:t>
            </m:r>
          </m:sub>
          <m:sup>
            <m:r>
              <w:rPr>
                <w:rFonts w:ascii="Cambria Math" w:hAnsi="Cambria Math"/>
                <w:sz w:val="22"/>
                <w:szCs w:val="22"/>
                <w:lang w:val="en-IN"/>
              </w:rPr>
              <m:t>2</m:t>
            </m:r>
          </m:sup>
        </m:sSubSup>
      </m:oMath>
      <w:r w:rsidRPr="009C722D">
        <w:rPr>
          <w:sz w:val="22"/>
          <w:szCs w:val="22"/>
          <w:lang w:val="en-IN"/>
        </w:rPr>
        <w:t xml:space="preserve">)       </w:t>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t xml:space="preserve">            </w:t>
      </w:r>
      <w:r w:rsidRPr="009C722D">
        <w:rPr>
          <w:sz w:val="22"/>
          <w:szCs w:val="22"/>
          <w:lang w:val="en-IN"/>
        </w:rPr>
        <w:tab/>
      </w:r>
      <w:r w:rsidRPr="009C722D">
        <w:rPr>
          <w:sz w:val="22"/>
          <w:szCs w:val="22"/>
          <w:lang w:val="en-IN"/>
        </w:rPr>
        <w:tab/>
      </w:r>
      <w:r w:rsidRPr="009C722D">
        <w:rPr>
          <w:sz w:val="22"/>
          <w:szCs w:val="22"/>
          <w:lang w:val="en-IN"/>
        </w:rPr>
        <w:tab/>
      </w:r>
      <w:r w:rsidR="009C722D">
        <w:rPr>
          <w:sz w:val="22"/>
          <w:szCs w:val="22"/>
          <w:lang w:val="en-IN"/>
        </w:rPr>
        <w:tab/>
      </w:r>
      <w:r w:rsidR="009C722D">
        <w:rPr>
          <w:sz w:val="22"/>
          <w:szCs w:val="22"/>
          <w:lang w:val="en-IN"/>
        </w:rPr>
        <w:tab/>
      </w:r>
      <w:r w:rsidR="009C722D">
        <w:rPr>
          <w:sz w:val="22"/>
          <w:szCs w:val="22"/>
          <w:lang w:val="en-IN"/>
        </w:rPr>
        <w:tab/>
      </w:r>
      <w:r w:rsidRPr="009C722D">
        <w:rPr>
          <w:sz w:val="22"/>
          <w:szCs w:val="22"/>
          <w:lang w:val="en-IN"/>
        </w:rPr>
        <w:t>(39*)</w:t>
      </w:r>
    </w:p>
    <w:p w14:paraId="21F081C1" w14:textId="198B0D6A" w:rsidR="00A82C79" w:rsidRPr="009C722D" w:rsidRDefault="00A82C79" w:rsidP="00280D43">
      <w:pPr>
        <w:pStyle w:val="Newparagraph"/>
        <w:spacing w:before="240"/>
        <w:ind w:firstLine="0"/>
        <w:jc w:val="both"/>
        <w:rPr>
          <w:sz w:val="22"/>
          <w:szCs w:val="22"/>
          <w:lang w:val="en-IN"/>
        </w:rPr>
      </w:pPr>
      <w:r w:rsidRPr="009C722D">
        <w:rPr>
          <w:sz w:val="22"/>
          <w:szCs w:val="22"/>
          <w:lang w:val="en-IN"/>
        </w:rPr>
        <w:t>All input parameters from the deterministic model D21 were incorporated into the stochastic framework. The decision variables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oMath>
      <w:r w:rsidRPr="009C722D">
        <w:rPr>
          <w:sz w:val="22"/>
          <w:szCs w:val="22"/>
          <w:lang w:val="en-IN"/>
        </w:rPr>
        <w:t> and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oMath>
      <w:r w:rsidRPr="009C722D">
        <w:rPr>
          <w:sz w:val="22"/>
          <w:szCs w:val="22"/>
          <w:lang w:val="en-IN"/>
        </w:rPr>
        <w:t> were then derived under conditions of uncertain breach probabilities. However, the ‘</w:t>
      </w:r>
      <w:r w:rsidRPr="009C722D">
        <w:rPr>
          <w:i/>
          <w:iCs/>
          <w:sz w:val="22"/>
          <w:szCs w:val="22"/>
          <w:lang w:val="en-IN"/>
        </w:rPr>
        <w:t>k</w:t>
      </w:r>
      <w:r w:rsidRPr="009C722D">
        <w:rPr>
          <w:sz w:val="22"/>
          <w:szCs w:val="22"/>
          <w:lang w:val="en-IN"/>
        </w:rPr>
        <w:t xml:space="preserve">’ type breached transaction rate </w:t>
      </w: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oMath>
      <w:r w:rsidRPr="009C722D">
        <w:rPr>
          <w:sz w:val="22"/>
          <w:szCs w:val="22"/>
          <w:lang w:val="en-IN"/>
        </w:rPr>
        <w:t xml:space="preserve">, depends on the breach probability </w:t>
      </w:r>
      <m:oMath>
        <m:sSubSup>
          <m:sSubSupPr>
            <m:ctrlPr>
              <w:rPr>
                <w:rFonts w:ascii="Cambria Math" w:hAnsi="Cambria Math"/>
                <w:sz w:val="22"/>
                <w:szCs w:val="22"/>
                <w:lang w:val="en-IN"/>
              </w:rPr>
            </m:ctrlPr>
          </m:sSubSupPr>
          <m:e>
            <m:r>
              <w:rPr>
                <w:rFonts w:ascii="Cambria Math" w:hAnsi="Cambria Math"/>
                <w:sz w:val="22"/>
                <w:szCs w:val="22"/>
                <w:lang w:val="en-IN"/>
              </w:rPr>
              <m:t>P</m:t>
            </m:r>
          </m:e>
          <m:sub>
            <m:r>
              <w:rPr>
                <w:rFonts w:ascii="Cambria Math" w:hAnsi="Cambria Math"/>
                <w:sz w:val="22"/>
                <w:szCs w:val="22"/>
                <w:lang w:val="en-IN"/>
              </w:rPr>
              <m:t>d,l</m:t>
            </m:r>
          </m:sub>
          <m:sup>
            <m:r>
              <w:rPr>
                <w:rFonts w:ascii="Cambria Math" w:hAnsi="Cambria Math"/>
                <w:sz w:val="22"/>
                <w:szCs w:val="22"/>
                <w:lang w:val="en-IN"/>
              </w:rPr>
              <m:t>avail</m:t>
            </m:r>
          </m:sup>
        </m:sSubSup>
      </m:oMath>
      <w:r w:rsidRPr="009C722D">
        <w:rPr>
          <w:sz w:val="22"/>
          <w:szCs w:val="22"/>
          <w:lang w:val="en-IN"/>
        </w:rPr>
        <w:t xml:space="preserve">. We integrate this by framing countermeasures allocation as a two-stage stochastic problem, with first stage denoted as </w:t>
      </w:r>
      <m:oMath>
        <m:r>
          <w:rPr>
            <w:rFonts w:ascii="Cambria Math" w:hAnsi="Cambria Math"/>
            <w:sz w:val="22"/>
            <w:szCs w:val="22"/>
            <w:lang w:val="en-IN"/>
          </w:rPr>
          <m:t>S1</m:t>
        </m:r>
        <m:d>
          <m:dPr>
            <m:ctrlPr>
              <w:rPr>
                <w:rFonts w:ascii="Cambria Math" w:hAnsi="Cambria Math"/>
                <w:sz w:val="22"/>
                <w:szCs w:val="22"/>
                <w:lang w:val="en-IN"/>
              </w:rPr>
            </m:ctrlPr>
          </m:dPr>
          <m:e>
            <m:r>
              <w:rPr>
                <w:rFonts w:ascii="Cambria Math" w:hAnsi="Cambria Math"/>
                <w:sz w:val="22"/>
                <w:szCs w:val="22"/>
                <w:lang w:val="en-IN"/>
              </w:rPr>
              <m:t>a</m:t>
            </m:r>
          </m:e>
        </m:d>
      </m:oMath>
      <w:r w:rsidRPr="009C722D">
        <w:rPr>
          <w:sz w:val="22"/>
          <w:szCs w:val="22"/>
          <w:lang w:val="en-IN"/>
        </w:rPr>
        <w:t xml:space="preserve"> is given below.</w:t>
      </w:r>
    </w:p>
    <w:p w14:paraId="22AE8369" w14:textId="5A6C0D5B" w:rsidR="00A82C79" w:rsidRPr="009C722D" w:rsidRDefault="00A82C79" w:rsidP="00D94928">
      <w:pPr>
        <w:pStyle w:val="Newparagraph"/>
        <w:ind w:firstLine="0"/>
        <w:jc w:val="both"/>
        <w:rPr>
          <w:sz w:val="22"/>
          <w:szCs w:val="22"/>
          <w:lang w:val="en-IN"/>
        </w:rPr>
      </w:pPr>
      <w:r w:rsidRPr="009C722D">
        <w:rPr>
          <w:b/>
          <w:bCs/>
          <w:sz w:val="22"/>
          <w:szCs w:val="22"/>
          <w:lang w:val="en-IN"/>
        </w:rPr>
        <w:t>S1(a):</w:t>
      </w:r>
      <m:oMath>
        <m:func>
          <m:funcPr>
            <m:ctrlPr>
              <w:rPr>
                <w:rFonts w:ascii="Cambria Math" w:hAnsi="Cambria Math"/>
                <w:sz w:val="22"/>
                <w:szCs w:val="22"/>
                <w:lang w:val="en-IN"/>
              </w:rPr>
            </m:ctrlPr>
          </m:funcPr>
          <m:fName>
            <m:limLow>
              <m:limLowPr>
                <m:ctrlPr>
                  <w:rPr>
                    <w:rFonts w:ascii="Cambria Math" w:hAnsi="Cambria Math"/>
                    <w:sz w:val="22"/>
                    <w:szCs w:val="22"/>
                    <w:lang w:val="en-IN"/>
                  </w:rPr>
                </m:ctrlPr>
              </m:limLowPr>
              <m:e>
                <m:r>
                  <m:rPr>
                    <m:sty m:val="p"/>
                  </m:rPr>
                  <w:rPr>
                    <w:rFonts w:ascii="Cambria Math" w:hAnsi="Cambria Math"/>
                    <w:sz w:val="22"/>
                    <w:szCs w:val="22"/>
                    <w:lang w:val="en-IN"/>
                  </w:rPr>
                  <m:t>min</m:t>
                </m:r>
              </m:e>
              <m:lim>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lim>
            </m:limLow>
          </m:fName>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e>
                </m:nary>
              </m:e>
            </m:nary>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E</m:t>
                </m:r>
              </m:e>
              <m:sub>
                <m:r>
                  <w:rPr>
                    <w:rFonts w:ascii="Cambria Math" w:hAnsi="Cambria Math"/>
                    <w:sz w:val="22"/>
                    <w:szCs w:val="22"/>
                    <w:lang w:val="en-IN"/>
                  </w:rPr>
                  <m:t>θ</m:t>
                </m:r>
              </m:sub>
            </m:sSub>
            <m:d>
              <m:dPr>
                <m:begChr m:val="["/>
                <m:endChr m:val="]"/>
                <m:ctrlPr>
                  <w:rPr>
                    <w:rFonts w:ascii="Cambria Math" w:hAnsi="Cambria Math"/>
                    <w:sz w:val="22"/>
                    <w:szCs w:val="22"/>
                    <w:lang w:val="en-IN"/>
                  </w:rPr>
                </m:ctrlPr>
              </m:dPr>
              <m:e>
                <m:r>
                  <w:rPr>
                    <w:rFonts w:ascii="Cambria Math" w:hAnsi="Cambria Math"/>
                    <w:sz w:val="22"/>
                    <w:szCs w:val="22"/>
                    <w:lang w:val="en-IN"/>
                  </w:rPr>
                  <m:t>V</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m:rPr>
                        <m:sty m:val="p"/>
                      </m:rPr>
                      <w:rPr>
                        <w:rFonts w:ascii="Cambria Math" w:hAnsi="Cambria Math"/>
                        <w:sz w:val="22"/>
                        <w:szCs w:val="22"/>
                        <w:lang w:val="en-IN"/>
                      </w:rPr>
                      <m:t xml:space="preserve">, </m:t>
                    </m:r>
                    <m:r>
                      <w:rPr>
                        <w:rFonts w:ascii="Cambria Math" w:hAnsi="Cambria Math"/>
                        <w:sz w:val="22"/>
                        <w:szCs w:val="22"/>
                        <w:lang w:val="en-IN"/>
                      </w:rPr>
                      <m:t>θ</m:t>
                    </m:r>
                  </m:e>
                </m:d>
              </m:e>
            </m:d>
          </m:e>
        </m:func>
      </m:oMath>
      <w:r w:rsidRPr="009C722D">
        <w:rPr>
          <w:sz w:val="22"/>
          <w:szCs w:val="22"/>
          <w:lang w:val="en-IN"/>
        </w:rPr>
        <w:t xml:space="preserve">           </w:t>
      </w:r>
      <w:r w:rsidR="009C722D">
        <w:rPr>
          <w:sz w:val="22"/>
          <w:szCs w:val="22"/>
          <w:lang w:val="en-IN"/>
        </w:rPr>
        <w:tab/>
      </w:r>
      <w:r w:rsidRPr="009C722D">
        <w:rPr>
          <w:sz w:val="22"/>
          <w:szCs w:val="22"/>
          <w:lang w:val="en-IN"/>
        </w:rPr>
        <w:t xml:space="preserve"> (40)</w:t>
      </w:r>
    </w:p>
    <w:p w14:paraId="1BF412C3" w14:textId="77777777" w:rsidR="00A82C79" w:rsidRPr="009C722D" w:rsidRDefault="00A82C79" w:rsidP="00D94928">
      <w:pPr>
        <w:pStyle w:val="Newparagraph"/>
        <w:ind w:firstLine="0"/>
        <w:jc w:val="both"/>
        <w:rPr>
          <w:sz w:val="22"/>
          <w:szCs w:val="22"/>
          <w:lang w:val="en-IN"/>
        </w:rPr>
      </w:pPr>
      <w:r w:rsidRPr="009C722D">
        <w:rPr>
          <w:sz w:val="22"/>
          <w:szCs w:val="22"/>
          <w:lang w:val="en-IN"/>
        </w:rPr>
        <w:lastRenderedPageBreak/>
        <w:t>Subject to</w:t>
      </w:r>
    </w:p>
    <w:p w14:paraId="7D807E7B" w14:textId="7E493811" w:rsidR="00A82C79" w:rsidRPr="009C722D" w:rsidRDefault="00000000" w:rsidP="00D94928">
      <w:pPr>
        <w:pStyle w:val="Newparagraph"/>
        <w:ind w:firstLine="0"/>
        <w:jc w:val="both"/>
        <w:rPr>
          <w:sz w:val="22"/>
          <w:szCs w:val="22"/>
          <w:lang w:val="en-IN"/>
        </w:rPr>
      </w:pP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oMath>
      <w:r w:rsidR="00A82C79"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oMath>
      <w:r w:rsidR="00A82C79"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(41)</w:t>
      </w:r>
    </w:p>
    <w:p w14:paraId="45812500" w14:textId="2FE63999" w:rsidR="00A82C79"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=1</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t>(42)</w:t>
      </w:r>
    </w:p>
    <w:p w14:paraId="067555A2" w14:textId="19F338EB" w:rsidR="00A82C79"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r>
          <m:rPr>
            <m:sty m:val="p"/>
          </m:rPr>
          <w:rPr>
            <w:rFonts w:ascii="Cambria Math" w:hAnsi="Cambria Math"/>
            <w:sz w:val="22"/>
            <w:szCs w:val="22"/>
            <w:lang w:val="en-IN"/>
          </w:rPr>
          <m:t>=1</m:t>
        </m:r>
      </m:oMath>
      <w:r w:rsidR="00A82C79"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 </m:t>
        </m:r>
        <m:r>
          <w:rPr>
            <w:rFonts w:ascii="Cambria Math" w:hAnsi="Cambria Math"/>
            <w:sz w:val="22"/>
            <w:szCs w:val="22"/>
            <w:lang w:val="en-IN"/>
          </w:rPr>
          <m:t>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t>(43)</w:t>
      </w:r>
    </w:p>
    <w:p w14:paraId="5E62D927" w14:textId="59F8E67A"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m:t>
        </m:r>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r>
          <m:rPr>
            <m:sty m:val="p"/>
          </m:rPr>
          <w:rPr>
            <w:rFonts w:ascii="Cambria Math" w:hAnsi="Cambria Math"/>
            <w:sz w:val="22"/>
            <w:szCs w:val="22"/>
            <w:lang w:val="en-IN"/>
          </w:rPr>
          <m:t xml:space="preserve">∈{0,1} ∀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r>
          <w:rPr>
            <w:rFonts w:ascii="Cambria Math" w:hAnsi="Cambria Math"/>
            <w:sz w:val="22"/>
            <w:szCs w:val="22"/>
            <w:lang w:val="en-IN"/>
          </w:rPr>
          <m:t>j</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s</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(44)</w:t>
      </w:r>
    </w:p>
    <w:p w14:paraId="11319AF1" w14:textId="5A3FC17A" w:rsidR="00A82C79" w:rsidRPr="009C722D" w:rsidRDefault="00A82C79" w:rsidP="00D94928">
      <w:pPr>
        <w:pStyle w:val="Newparagraph"/>
        <w:ind w:firstLine="0"/>
        <w:jc w:val="both"/>
        <w:rPr>
          <w:sz w:val="22"/>
          <w:szCs w:val="22"/>
          <w:lang w:val="en-IN"/>
        </w:rPr>
      </w:pPr>
      <w:r w:rsidRPr="009C722D">
        <w:rPr>
          <w:sz w:val="22"/>
          <w:szCs w:val="22"/>
          <w:lang w:val="en-IN"/>
        </w:rPr>
        <w:t xml:space="preserve">where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oMath>
      <w:r w:rsidRPr="009C722D">
        <w:rPr>
          <w:sz w:val="22"/>
          <w:szCs w:val="22"/>
          <w:lang w:val="en-IN"/>
        </w:rPr>
        <w:t xml:space="preserve"> is the vector of total costs of security countermeasures associated with all the nodes and is given by </w:t>
      </w:r>
      <m:oMath>
        <m:sSub>
          <m:sSubPr>
            <m:ctrlPr>
              <w:rPr>
                <w:rFonts w:ascii="Cambria Math" w:hAnsi="Cambria Math"/>
                <w:sz w:val="22"/>
                <w:szCs w:val="22"/>
                <w:lang w:val="en-IN"/>
              </w:rPr>
            </m:ctrlPr>
          </m:sSubPr>
          <m:e>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m:t>
            </m:r>
          </m:e>
          <m:sub>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Sub>
      </m:oMath>
      <w:r w:rsidRPr="009C722D">
        <w:rPr>
          <w:sz w:val="22"/>
          <w:szCs w:val="22"/>
          <w:lang w:val="en-IN"/>
        </w:rPr>
        <w:t xml:space="preserve"> and </w:t>
      </w:r>
      <m:oMath>
        <m:r>
          <w:rPr>
            <w:rFonts w:ascii="Cambria Math" w:hAnsi="Cambria Math"/>
            <w:sz w:val="22"/>
            <w:szCs w:val="22"/>
            <w:lang w:val="en-IN"/>
          </w:rPr>
          <m:t>θ</m:t>
        </m:r>
      </m:oMath>
      <w:r w:rsidRPr="009C722D">
        <w:rPr>
          <w:sz w:val="22"/>
          <w:szCs w:val="22"/>
          <w:lang w:val="en-IN"/>
        </w:rPr>
        <w:t xml:space="preserve"> as a random error vector denoted as </w:t>
      </w:r>
      <m:oMath>
        <m:sSup>
          <m:sSupPr>
            <m:ctrlPr>
              <w:rPr>
                <w:rFonts w:ascii="Cambria Math" w:hAnsi="Cambria Math"/>
                <w:sz w:val="22"/>
                <w:szCs w:val="22"/>
                <w:lang w:val="en-IN"/>
              </w:rPr>
            </m:ctrlPr>
          </m:sSupPr>
          <m:e>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 xml:space="preserve">, and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w:rPr>
                <w:rFonts w:ascii="Cambria Math" w:hAnsi="Cambria Math"/>
                <w:sz w:val="22"/>
                <w:szCs w:val="22"/>
                <w:lang w:val="en-IN"/>
              </w:rPr>
              <m:t>)</m:t>
            </m:r>
          </m:e>
          <m:sup>
            <m:r>
              <w:rPr>
                <w:rFonts w:ascii="Cambria Math" w:hAnsi="Cambria Math"/>
                <w:sz w:val="22"/>
                <w:szCs w:val="22"/>
                <w:lang w:val="en-IN"/>
              </w:rPr>
              <m:t>T</m:t>
            </m:r>
          </m:sup>
        </m:sSup>
      </m:oMath>
      <w:r w:rsidRPr="009C722D">
        <w:rPr>
          <w:sz w:val="22"/>
          <w:szCs w:val="22"/>
          <w:lang w:val="en-IN"/>
        </w:rPr>
        <w:t>. Also, V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w:rPr>
            <w:rFonts w:ascii="Cambria Math" w:hAnsi="Cambria Math"/>
            <w:sz w:val="22"/>
            <w:szCs w:val="22"/>
            <w:lang w:val="en-IN"/>
          </w:rPr>
          <m:t>, θ</m:t>
        </m:r>
      </m:oMath>
      <w:r w:rsidRPr="009C722D">
        <w:rPr>
          <w:sz w:val="22"/>
          <w:szCs w:val="22"/>
          <w:lang w:val="en-IN"/>
        </w:rPr>
        <w:t xml:space="preserve">) represents the business loss incurred when the countermeasures costs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oMath>
      <w:r w:rsidRPr="009C722D">
        <w:rPr>
          <w:sz w:val="22"/>
          <w:szCs w:val="22"/>
          <w:lang w:val="en-IN"/>
        </w:rPr>
        <w:t xml:space="preserve"> is utilized optimally, </w:t>
      </w:r>
      <m:oMath>
        <m:sSub>
          <m:sSubPr>
            <m:ctrlPr>
              <w:rPr>
                <w:rFonts w:ascii="Cambria Math" w:hAnsi="Cambria Math"/>
                <w:sz w:val="22"/>
                <w:szCs w:val="22"/>
                <w:lang w:val="en-IN"/>
              </w:rPr>
            </m:ctrlPr>
          </m:sSubPr>
          <m:e>
            <m:r>
              <w:rPr>
                <w:rFonts w:ascii="Cambria Math" w:hAnsi="Cambria Math"/>
                <w:sz w:val="22"/>
                <w:szCs w:val="22"/>
                <w:lang w:val="en-IN"/>
              </w:rPr>
              <m:t>E</m:t>
            </m:r>
          </m:e>
          <m:sub>
            <m:r>
              <w:rPr>
                <w:rFonts w:ascii="Cambria Math" w:hAnsi="Cambria Math"/>
                <w:sz w:val="22"/>
                <w:szCs w:val="22"/>
                <w:lang w:val="en-IN"/>
              </w:rPr>
              <m:t>ξ</m:t>
            </m:r>
          </m:sub>
        </m:sSub>
        <m:d>
          <m:dPr>
            <m:begChr m:val="["/>
            <m:endChr m:val="]"/>
            <m:ctrlPr>
              <w:rPr>
                <w:rFonts w:ascii="Cambria Math" w:hAnsi="Cambria Math"/>
                <w:sz w:val="22"/>
                <w:szCs w:val="22"/>
                <w:lang w:val="en-IN"/>
              </w:rPr>
            </m:ctrlPr>
          </m:dPr>
          <m:e>
            <m:r>
              <w:rPr>
                <w:rFonts w:ascii="Cambria Math" w:hAnsi="Cambria Math"/>
                <w:sz w:val="22"/>
                <w:szCs w:val="22"/>
                <w:lang w:val="en-IN"/>
              </w:rPr>
              <m:t>V</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w:rPr>
                    <w:rFonts w:ascii="Cambria Math" w:hAnsi="Cambria Math"/>
                    <w:sz w:val="22"/>
                    <w:szCs w:val="22"/>
                    <w:lang w:val="en-IN"/>
                  </w:rPr>
                  <m:t>,θ</m:t>
                </m:r>
              </m:e>
            </m:d>
          </m:e>
        </m:d>
      </m:oMath>
      <w:r w:rsidRPr="009C722D">
        <w:rPr>
          <w:sz w:val="22"/>
          <w:szCs w:val="22"/>
          <w:lang w:val="en-IN"/>
        </w:rPr>
        <w:t xml:space="preserve"> denotes the expectation of V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w:rPr>
            <w:rFonts w:ascii="Cambria Math" w:hAnsi="Cambria Math"/>
            <w:sz w:val="22"/>
            <w:szCs w:val="22"/>
            <w:lang w:val="en-IN"/>
          </w:rPr>
          <m:t>,θ)</m:t>
        </m:r>
      </m:oMath>
      <w:r w:rsidRPr="009C722D">
        <w:rPr>
          <w:sz w:val="22"/>
          <w:szCs w:val="22"/>
          <w:lang w:val="en-IN"/>
        </w:rPr>
        <w:t xml:space="preserve">) with respect to </w:t>
      </w:r>
      <m:oMath>
        <m:r>
          <w:rPr>
            <w:rFonts w:ascii="Cambria Math" w:hAnsi="Cambria Math"/>
            <w:sz w:val="22"/>
            <w:szCs w:val="22"/>
            <w:lang w:val="en-IN"/>
          </w:rPr>
          <m:t>θ</m:t>
        </m:r>
      </m:oMath>
      <w:r w:rsidRPr="009C722D">
        <w:rPr>
          <w:sz w:val="22"/>
          <w:szCs w:val="22"/>
          <w:lang w:val="en-IN"/>
        </w:rPr>
        <w:t>. Therefore, we calculate the optimal value (V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w:rPr>
            <w:rFonts w:ascii="Cambria Math" w:hAnsi="Cambria Math"/>
            <w:sz w:val="22"/>
            <w:szCs w:val="22"/>
            <w:lang w:val="en-IN"/>
          </w:rPr>
          <m:t>,θ)</m:t>
        </m:r>
      </m:oMath>
      <w:r w:rsidRPr="009C722D">
        <w:rPr>
          <w:sz w:val="22"/>
          <w:szCs w:val="22"/>
          <w:lang w:val="en-IN"/>
        </w:rPr>
        <w:t>) to the second Stage (S1(b)) formulation as given below.</w:t>
      </w:r>
    </w:p>
    <w:p w14:paraId="3711C700" w14:textId="49EDA76C" w:rsidR="00A82C79" w:rsidRPr="009C722D" w:rsidRDefault="00A82C79" w:rsidP="009C722D">
      <w:pPr>
        <w:pStyle w:val="Newparagraph"/>
        <w:spacing w:line="360" w:lineRule="auto"/>
        <w:ind w:firstLine="0"/>
        <w:jc w:val="both"/>
        <w:rPr>
          <w:sz w:val="22"/>
          <w:szCs w:val="22"/>
          <w:lang w:val="en-IN"/>
        </w:rPr>
      </w:pPr>
      <w:r w:rsidRPr="009C722D">
        <w:rPr>
          <w:b/>
          <w:bCs/>
          <w:sz w:val="22"/>
          <w:szCs w:val="22"/>
          <w:lang w:val="en-IN"/>
        </w:rPr>
        <w:t>S1(b):</w:t>
      </w:r>
      <w:r w:rsidRPr="009C722D">
        <w:rPr>
          <w:sz w:val="22"/>
          <w:szCs w:val="22"/>
          <w:lang w:val="en-IN"/>
        </w:rPr>
        <w:t xml:space="preserve"> V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w:rPr>
            <w:rFonts w:ascii="Cambria Math" w:hAnsi="Cambria Math"/>
            <w:sz w:val="22"/>
            <w:szCs w:val="22"/>
            <w:lang w:val="en-IN"/>
          </w:rPr>
          <m:t>,θ)</m:t>
        </m:r>
      </m:oMath>
      <w:r w:rsidRPr="009C722D">
        <w:rPr>
          <w:sz w:val="22"/>
          <w:szCs w:val="22"/>
          <w:lang w:val="en-IN"/>
        </w:rPr>
        <w:t>=</w:t>
      </w:r>
      <w:r w:rsidRPr="009C722D">
        <w:rPr>
          <w:i/>
          <w:sz w:val="22"/>
          <w:szCs w:val="22"/>
          <w:lang w:val="en-IN"/>
        </w:rPr>
        <w:t xml:space="preserve"> </w:t>
      </w:r>
      <m:oMath>
        <m:func>
          <m:funcPr>
            <m:ctrlPr>
              <w:rPr>
                <w:rFonts w:ascii="Cambria Math" w:hAnsi="Cambria Math"/>
                <w:i/>
                <w:sz w:val="22"/>
                <w:szCs w:val="22"/>
                <w:lang w:val="en-IN"/>
              </w:rPr>
            </m:ctrlPr>
          </m:funcPr>
          <m:fName>
            <m:limLow>
              <m:limLowPr>
                <m:ctrlPr>
                  <w:rPr>
                    <w:rFonts w:ascii="Cambria Math" w:hAnsi="Cambria Math"/>
                    <w:i/>
                    <w:sz w:val="22"/>
                    <w:szCs w:val="22"/>
                    <w:lang w:val="en-IN"/>
                  </w:rPr>
                </m:ctrlPr>
              </m:limLowPr>
              <m:e>
                <m:r>
                  <m:rPr>
                    <m:sty m:val="p"/>
                  </m:rPr>
                  <w:rPr>
                    <w:rFonts w:ascii="Cambria Math" w:hAnsi="Cambria Math"/>
                    <w:sz w:val="22"/>
                    <w:szCs w:val="22"/>
                    <w:lang w:val="en-IN"/>
                  </w:rPr>
                  <m:t>min</m:t>
                </m:r>
              </m:e>
              <m:lim>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lim>
            </m:limLow>
          </m:fName>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k</m:t>
                    </m:r>
                  </m:sub>
                  <m:sup>
                    <m:r>
                      <w:rPr>
                        <w:rFonts w:ascii="Cambria Math" w:hAnsi="Cambria Math"/>
                        <w:sz w:val="22"/>
                        <w:szCs w:val="22"/>
                        <w:lang w:val="en-IN"/>
                      </w:rPr>
                      <m:t>avail</m:t>
                    </m:r>
                  </m:sup>
                </m:sSubSup>
              </m:e>
            </m:nary>
            <m:r>
              <m:rPr>
                <m:sty m:val="p"/>
              </m:rPr>
              <w:rPr>
                <w:rFonts w:ascii="Cambria Math" w:hAnsi="Cambria Math"/>
                <w:sz w:val="22"/>
                <w:szCs w:val="22"/>
                <w:lang w:val="en-IN"/>
              </w:rPr>
              <m:t>*</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e>
            </m:d>
            <m:r>
              <m:rPr>
                <m:sty m:val="p"/>
              </m:rPr>
              <w:rPr>
                <w:rFonts w:ascii="Cambria Math" w:hAnsi="Cambria Math"/>
                <w:sz w:val="22"/>
                <w:szCs w:val="22"/>
                <w:lang w:val="en-IN"/>
              </w:rPr>
              <m:t>*</m:t>
            </m:r>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e>
                </m:nary>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e>
                </m:nary>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e>
            </m:nary>
            <m:r>
              <w:rPr>
                <w:rFonts w:ascii="Cambria Math" w:hAnsi="Cambria Math"/>
                <w:sz w:val="22"/>
                <w:szCs w:val="22"/>
                <w:lang w:val="en-IN"/>
              </w:rPr>
              <m:t xml:space="preserve">+ </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e>
                </m:nary>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e>
            </m:nary>
          </m:e>
        </m:func>
      </m:oMath>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Pr="009C722D">
        <w:rPr>
          <w:sz w:val="22"/>
          <w:szCs w:val="22"/>
          <w:lang w:val="en-IN"/>
        </w:rPr>
        <w:tab/>
      </w:r>
      <w:r w:rsidR="009C722D">
        <w:rPr>
          <w:sz w:val="22"/>
          <w:szCs w:val="22"/>
          <w:lang w:val="en-IN"/>
        </w:rPr>
        <w:tab/>
      </w:r>
      <w:r w:rsidR="009C722D">
        <w:rPr>
          <w:sz w:val="22"/>
          <w:szCs w:val="22"/>
          <w:lang w:val="en-IN"/>
        </w:rPr>
        <w:tab/>
      </w:r>
      <w:r w:rsidR="009C722D">
        <w:rPr>
          <w:sz w:val="22"/>
          <w:szCs w:val="22"/>
          <w:lang w:val="en-IN"/>
        </w:rPr>
        <w:tab/>
      </w:r>
      <w:r w:rsidRPr="009C722D">
        <w:rPr>
          <w:sz w:val="22"/>
          <w:szCs w:val="22"/>
          <w:lang w:val="en-IN"/>
        </w:rPr>
        <w:t xml:space="preserve">(45) </w:t>
      </w:r>
    </w:p>
    <w:p w14:paraId="400C0E5C" w14:textId="77777777" w:rsidR="00A82C79" w:rsidRPr="009C722D" w:rsidRDefault="00A82C79" w:rsidP="00D94928">
      <w:pPr>
        <w:pStyle w:val="Newparagraph"/>
        <w:ind w:firstLine="0"/>
        <w:jc w:val="both"/>
        <w:rPr>
          <w:sz w:val="22"/>
          <w:szCs w:val="22"/>
          <w:lang w:val="en-IN"/>
        </w:rPr>
      </w:pPr>
      <w:r w:rsidRPr="009C722D">
        <w:rPr>
          <w:sz w:val="22"/>
          <w:szCs w:val="22"/>
          <w:lang w:val="en-IN"/>
        </w:rPr>
        <w:t>Subject to</w:t>
      </w:r>
    </w:p>
    <w:p w14:paraId="298FC494" w14:textId="3D3CC78E"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e>
        </m:d>
      </m:oMath>
      <w:r w:rsidR="00A82C79"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oMath>
      <w:r w:rsidR="00A82C79" w:rsidRPr="009C722D">
        <w:rPr>
          <w:sz w:val="22"/>
          <w:szCs w:val="22"/>
          <w:lang w:val="en-IN"/>
        </w:rPr>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(46)</w:t>
      </w:r>
    </w:p>
    <w:p w14:paraId="0B751D7D" w14:textId="5AA0ECB3"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e>
        </m:d>
      </m:oMath>
      <w:r w:rsidR="00A82C79"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t>(47)</w:t>
      </w:r>
    </w:p>
    <w:p w14:paraId="26F8EEF9" w14:textId="5FC06CF3"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e>
        </m:d>
      </m:oMath>
      <w:r w:rsidR="00A82C79"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oMath>
      <w:r w:rsidR="00A82C79" w:rsidRPr="009C722D">
        <w:rPr>
          <w:sz w:val="22"/>
          <w:szCs w:val="22"/>
          <w:lang w:val="en-IN"/>
        </w:rPr>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(48)</w:t>
      </w:r>
    </w:p>
    <w:p w14:paraId="36F48087" w14:textId="568CC113" w:rsidR="00A82C79"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e>
        </m:nary>
        <m:sSub>
          <m:sSubPr>
            <m:ctrlPr>
              <w:rPr>
                <w:rFonts w:ascii="Cambria Math" w:hAnsi="Cambria Math"/>
                <w:sz w:val="22"/>
                <w:szCs w:val="22"/>
                <w:lang w:val="en-IN"/>
              </w:rPr>
            </m:ctrlPr>
          </m:sSubPr>
          <m:e>
            <m:r>
              <m:rPr>
                <m:sty m:val="p"/>
              </m:rPr>
              <w:rPr>
                <w:rFonts w:ascii="Cambria Math" w:hAnsi="Cambria Math"/>
                <w:sz w:val="22"/>
                <w:szCs w:val="22"/>
                <w:lang w:val="en-IN"/>
              </w:rPr>
              <m:t>*</m:t>
            </m:r>
            <m:r>
              <w:rPr>
                <w:rFonts w:ascii="Cambria Math" w:hAnsi="Cambria Math"/>
                <w:sz w:val="22"/>
                <w:szCs w:val="22"/>
                <w:lang w:val="en-IN"/>
              </w:rPr>
              <m:t>π</m:t>
            </m:r>
          </m:e>
          <m:sub>
            <m:r>
              <w:rPr>
                <w:rFonts w:ascii="Cambria Math" w:hAnsi="Cambria Math"/>
                <w:sz w:val="22"/>
                <w:szCs w:val="22"/>
                <w:lang w:val="en-IN"/>
              </w:rPr>
              <m:t>kl</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eqArr>
              <m:eqArrPr>
                <m:ctrlPr>
                  <w:rPr>
                    <w:rFonts w:ascii="Cambria Math" w:hAnsi="Cambria Math"/>
                    <w:i/>
                    <w:sz w:val="22"/>
                    <w:szCs w:val="22"/>
                    <w:lang w:val="en-IN"/>
                  </w:rPr>
                </m:ctrlPr>
              </m:eqArrPr>
              <m:e>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e>
              <m:e>
                <m:r>
                  <w:rPr>
                    <w:rFonts w:ascii="Cambria Math" w:hAnsi="Cambria Math"/>
                    <w:sz w:val="22"/>
                    <w:szCs w:val="22"/>
                    <w:lang w:val="en-IN"/>
                  </w:rPr>
                  <m:t>l</m:t>
                </m:r>
                <m:r>
                  <m:rPr>
                    <m:sty m:val="p"/>
                  </m:rPr>
                  <w:rPr>
                    <w:rFonts w:ascii="Cambria Math" w:hAnsi="Cambria Math"/>
                    <w:sz w:val="22"/>
                    <w:szCs w:val="22"/>
                    <w:lang w:val="en-IN"/>
                  </w:rPr>
                  <m:t>ϵL</m:t>
                </m:r>
              </m:e>
            </m:eqArr>
          </m:sub>
          <m:sup/>
          <m:e>
            <m:r>
              <w:rPr>
                <w:rFonts w:ascii="Cambria Math" w:hAnsi="Cambria Math"/>
                <w:sz w:val="22"/>
                <w:szCs w:val="22"/>
                <w:lang w:val="en-IN"/>
              </w:rPr>
              <m:t>y</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sSub>
                  <m:sSubPr>
                    <m:ctrlPr>
                      <w:rPr>
                        <w:rFonts w:ascii="Cambria Math" w:hAnsi="Cambria Math"/>
                        <w:i/>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t>
                </m:r>
                <m:r>
                  <m:rPr>
                    <m:sty m:val="p"/>
                  </m:rPr>
                  <w:rPr>
                    <w:rFonts w:ascii="Cambria Math" w:hAnsi="Cambria Math"/>
                    <w:sz w:val="22"/>
                    <w:szCs w:val="22"/>
                    <w:lang w:val="en-IN"/>
                  </w:rPr>
                  <m:t>,</m:t>
                </m:r>
                <m:sSub>
                  <m:sSubPr>
                    <m:ctrlPr>
                      <w:rPr>
                        <w:rFonts w:ascii="Cambria Math" w:hAnsi="Cambria Math"/>
                        <w:i/>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sub>
            </m:sSub>
          </m:e>
        </m:nary>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ρ</m:t>
            </m:r>
          </m:e>
          <m:sub>
            <m:r>
              <w:rPr>
                <w:rFonts w:ascii="Cambria Math" w:hAnsi="Cambria Math"/>
                <w:sz w:val="22"/>
                <w:szCs w:val="22"/>
                <w:lang w:val="en-IN"/>
              </w:rPr>
              <m:t>l</m:t>
            </m:r>
          </m:sub>
        </m:sSub>
      </m:oMath>
      <w:r w:rsidR="00A82C79"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A82C79" w:rsidRPr="009C722D">
        <w:rPr>
          <w:sz w:val="22"/>
          <w:szCs w:val="22"/>
          <w:lang w:val="en-IN"/>
        </w:rPr>
        <w:t xml:space="preserve">, </w:t>
      </w:r>
      <m:oMath>
        <m:sSub>
          <m:sSubPr>
            <m:ctrlPr>
              <w:rPr>
                <w:rFonts w:ascii="Cambria Math" w:hAnsi="Cambria Math"/>
                <w:i/>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oMath>
      <w:r w:rsidR="00A82C79" w:rsidRPr="009C722D">
        <w:rPr>
          <w:sz w:val="22"/>
          <w:szCs w:val="22"/>
          <w:lang w:val="en-IN"/>
        </w:rPr>
        <w:t>,</w:t>
      </w:r>
      <m:oMath>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A82C79" w:rsidRPr="009C722D">
        <w:rPr>
          <w:sz w:val="22"/>
          <w:szCs w:val="22"/>
          <w:lang w:val="en-IN"/>
        </w:rPr>
        <w:tab/>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CA2273">
        <w:rPr>
          <w:sz w:val="22"/>
          <w:szCs w:val="22"/>
          <w:lang w:val="en-IN"/>
        </w:rPr>
        <w:t xml:space="preserve">  </w:t>
      </w:r>
      <w:r w:rsidR="00A82C79" w:rsidRPr="009C722D">
        <w:rPr>
          <w:sz w:val="22"/>
          <w:szCs w:val="22"/>
          <w:lang w:val="en-IN"/>
        </w:rPr>
        <w:t>(49)</w:t>
      </w:r>
    </w:p>
    <w:p w14:paraId="5CF38C1D" w14:textId="714E755F"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 xml:space="preserve"> </m:t>
        </m:r>
      </m:oMath>
      <w:r w:rsidR="00A82C79"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t xml:space="preserve"> (50)</w:t>
      </w:r>
    </w:p>
    <w:p w14:paraId="065322E9" w14:textId="70D7E638"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r>
          <m:rPr>
            <m:sty m:val="p"/>
          </m:rPr>
          <w:rPr>
            <w:rFonts w:ascii="Cambria Math" w:hAnsi="Cambria Math"/>
            <w:sz w:val="22"/>
            <w:szCs w:val="22"/>
            <w:lang w:val="en-IN"/>
          </w:rPr>
          <m:t xml:space="preserve">≥0,  ∀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t xml:space="preserve">                </w:t>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t xml:space="preserve"> </w:t>
      </w:r>
      <w:r w:rsidR="009C722D">
        <w:rPr>
          <w:sz w:val="22"/>
          <w:szCs w:val="22"/>
          <w:lang w:val="en-IN"/>
        </w:rPr>
        <w:tab/>
      </w:r>
      <w:r w:rsidR="00CA2273">
        <w:rPr>
          <w:sz w:val="22"/>
          <w:szCs w:val="22"/>
          <w:lang w:val="en-IN"/>
        </w:rPr>
        <w:t xml:space="preserve"> </w:t>
      </w:r>
      <w:r w:rsidR="00A82C79" w:rsidRPr="009C722D">
        <w:rPr>
          <w:sz w:val="22"/>
          <w:szCs w:val="22"/>
          <w:lang w:val="en-IN"/>
        </w:rPr>
        <w:t>(51)</w:t>
      </w:r>
    </w:p>
    <w:p w14:paraId="3E6EE71D" w14:textId="6E403DBC" w:rsidR="00A82C79" w:rsidRPr="009C722D" w:rsidRDefault="00A82C79" w:rsidP="00D94928">
      <w:pPr>
        <w:pStyle w:val="Newparagraph"/>
        <w:ind w:firstLine="0"/>
        <w:jc w:val="both"/>
        <w:rPr>
          <w:sz w:val="22"/>
          <w:szCs w:val="22"/>
          <w:lang w:val="en-IN"/>
        </w:rPr>
      </w:pPr>
      <w:r w:rsidRPr="009C722D">
        <w:rPr>
          <w:sz w:val="22"/>
          <w:szCs w:val="22"/>
          <w:lang w:val="en-IN"/>
        </w:rPr>
        <w:t>From Equations (45)-(51), the optimal value of stage 2 (S1(b)) given by</w:t>
      </w:r>
      <w:r w:rsidRPr="009C722D">
        <w:rPr>
          <w:i/>
          <w:sz w:val="22"/>
          <w:szCs w:val="22"/>
          <w:lang w:val="en-IN"/>
        </w:rPr>
        <w:t xml:space="preserve"> </w:t>
      </w:r>
      <m:oMath>
        <m:r>
          <w:rPr>
            <w:rFonts w:ascii="Cambria Math" w:hAnsi="Cambria Math"/>
            <w:sz w:val="22"/>
            <w:szCs w:val="22"/>
            <w:lang w:val="en-IN"/>
          </w:rPr>
          <m:t>V</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m:rPr>
                <m:sty m:val="p"/>
              </m:rPr>
              <w:rPr>
                <w:rFonts w:ascii="Cambria Math" w:hAnsi="Cambria Math"/>
                <w:sz w:val="22"/>
                <w:szCs w:val="22"/>
                <w:lang w:val="en-IN"/>
              </w:rPr>
              <m:t xml:space="preserve">, </m:t>
            </m:r>
            <m:r>
              <w:rPr>
                <w:rFonts w:ascii="Cambria Math" w:hAnsi="Cambria Math"/>
                <w:sz w:val="22"/>
                <w:szCs w:val="22"/>
                <w:lang w:val="en-IN"/>
              </w:rPr>
              <m:t>θ</m:t>
            </m:r>
          </m:e>
        </m:d>
      </m:oMath>
      <w:r w:rsidRPr="009C722D">
        <w:rPr>
          <w:sz w:val="22"/>
          <w:szCs w:val="22"/>
          <w:lang w:val="en-IN"/>
        </w:rPr>
        <w:t xml:space="preserve"> depends on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oMath>
      <w:r w:rsidRPr="009C722D">
        <w:rPr>
          <w:sz w:val="22"/>
          <w:szCs w:val="22"/>
          <w:lang w:val="en-IN"/>
        </w:rPr>
        <w:t xml:space="preserve"> and the random error vector </w:t>
      </w:r>
      <m:oMath>
        <m:r>
          <w:rPr>
            <w:rFonts w:ascii="Cambria Math" w:hAnsi="Cambria Math"/>
            <w:sz w:val="22"/>
            <w:szCs w:val="22"/>
            <w:lang w:val="en-IN"/>
          </w:rPr>
          <m:t>θ</m:t>
        </m:r>
      </m:oMath>
      <w:r w:rsidRPr="009C722D">
        <w:rPr>
          <w:sz w:val="22"/>
          <w:szCs w:val="22"/>
          <w:lang w:val="en-IN"/>
        </w:rPr>
        <w:t xml:space="preserve">. The constraints (40) – (51) follow a conventional two-stage stochastic programming framework in which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w:rPr>
            <w:rFonts w:ascii="Cambria Math" w:hAnsi="Cambria Math"/>
            <w:sz w:val="22"/>
            <w:szCs w:val="22"/>
            <w:lang w:val="en-IN"/>
          </w:rPr>
          <m:t xml:space="preserve"> </m:t>
        </m:r>
        <m:r>
          <m:rPr>
            <m:sty m:val="p"/>
          </m:rPr>
          <w:rPr>
            <w:rFonts w:ascii="Cambria Math" w:hAnsi="Cambria Math"/>
            <w:sz w:val="22"/>
            <w:szCs w:val="22"/>
            <w:lang w:val="en-IN"/>
          </w:rPr>
          <m:t>and</m:t>
        </m:r>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oMath>
      <w:r w:rsidRPr="009C722D">
        <w:rPr>
          <w:sz w:val="22"/>
          <w:szCs w:val="22"/>
          <w:lang w:val="en-IN"/>
        </w:rPr>
        <w:t xml:space="preserve"> are the decision variables in stage 1 </w:t>
      </w:r>
      <w:r w:rsidRPr="009C722D">
        <w:rPr>
          <w:sz w:val="22"/>
          <w:szCs w:val="22"/>
          <w:lang w:val="en-IN"/>
        </w:rPr>
        <w:lastRenderedPageBreak/>
        <w:t xml:space="preserve">solely rely on the expected values, while the variable </w:t>
      </w: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SysBreach</m:t>
            </m:r>
          </m:sup>
        </m:sSubSup>
      </m:oMath>
      <w:r w:rsidRPr="009C722D">
        <w:rPr>
          <w:sz w:val="22"/>
          <w:szCs w:val="22"/>
          <w:lang w:val="en-IN"/>
        </w:rPr>
        <w:t xml:space="preserve"> in stage 2 depends on the real setting of </w:t>
      </w:r>
      <m:oMath>
        <m:r>
          <w:rPr>
            <w:rFonts w:ascii="Cambria Math" w:hAnsi="Cambria Math"/>
            <w:sz w:val="22"/>
            <w:szCs w:val="22"/>
            <w:lang w:val="en-IN"/>
          </w:rPr>
          <m:t>θ</m:t>
        </m:r>
      </m:oMath>
      <w:r w:rsidRPr="009C722D">
        <w:rPr>
          <w:sz w:val="22"/>
          <w:szCs w:val="22"/>
          <w:lang w:val="en-IN"/>
        </w:rPr>
        <w:t xml:space="preserve">. Since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m:t>
        </m:r>
        <m:r>
          <m:rPr>
            <m:sty m:val="p"/>
          </m:rPr>
          <w:rPr>
            <w:rFonts w:ascii="Cambria Math" w:hAnsi="Cambria Math"/>
            <w:sz w:val="22"/>
            <w:szCs w:val="22"/>
            <w:lang w:val="en-IN"/>
          </w:rPr>
          <m:t>and</m:t>
        </m:r>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oMath>
      <w:r w:rsidRPr="009C722D">
        <w:rPr>
          <w:sz w:val="22"/>
          <w:szCs w:val="22"/>
          <w:lang w:val="en-IN"/>
        </w:rPr>
        <w:t xml:space="preserve"> appears only in </w:t>
      </w:r>
      <m:oMath>
        <m:r>
          <w:rPr>
            <w:rFonts w:ascii="Cambria Math" w:hAnsi="Cambria Math"/>
            <w:sz w:val="22"/>
            <w:szCs w:val="22"/>
            <w:lang w:val="en-IN"/>
          </w:rPr>
          <m:t>V(</m:t>
        </m:r>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w:rPr>
            <w:rFonts w:ascii="Cambria Math" w:hAnsi="Cambria Math"/>
            <w:sz w:val="22"/>
            <w:szCs w:val="22"/>
            <w:lang w:val="en-IN"/>
          </w:rPr>
          <m:t>, θ</m:t>
        </m:r>
      </m:oMath>
      <w:r w:rsidRPr="009C722D">
        <w:rPr>
          <w:sz w:val="22"/>
          <w:szCs w:val="22"/>
          <w:lang w:val="en-IN"/>
        </w:rPr>
        <w:t xml:space="preserve">) of stage 2 consisting of separable random variables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 xml:space="preserve">, and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oMath>
      <w:r w:rsidRPr="009C722D">
        <w:rPr>
          <w:sz w:val="22"/>
          <w:szCs w:val="22"/>
          <w:lang w:val="en-IN"/>
        </w:rPr>
        <w:t xml:space="preserve"> which further helps in solving the function easily. Thus, the above model can be written as S2:</w:t>
      </w:r>
    </w:p>
    <w:p w14:paraId="3FA50C4A" w14:textId="15E1137B" w:rsidR="00A82C79" w:rsidRPr="009C722D" w:rsidRDefault="00A82C79" w:rsidP="00D94928">
      <w:pPr>
        <w:pStyle w:val="Newparagraph"/>
        <w:ind w:firstLine="0"/>
        <w:rPr>
          <w:sz w:val="22"/>
          <w:szCs w:val="22"/>
          <w:lang w:val="en-IN"/>
        </w:rPr>
      </w:pPr>
      <w:r w:rsidRPr="009C722D">
        <w:rPr>
          <w:sz w:val="22"/>
          <w:szCs w:val="22"/>
          <w:lang w:val="en-IN"/>
        </w:rPr>
        <w:t xml:space="preserve">S2:  </w:t>
      </w:r>
      <m:oMath>
        <m:func>
          <m:funcPr>
            <m:ctrlPr>
              <w:rPr>
                <w:rFonts w:ascii="Cambria Math" w:hAnsi="Cambria Math"/>
                <w:sz w:val="22"/>
                <w:szCs w:val="22"/>
                <w:lang w:val="en-IN"/>
              </w:rPr>
            </m:ctrlPr>
          </m:funcPr>
          <m:fName>
            <m:limLow>
              <m:limLowPr>
                <m:ctrlPr>
                  <w:rPr>
                    <w:rFonts w:ascii="Cambria Math" w:hAnsi="Cambria Math"/>
                    <w:sz w:val="22"/>
                    <w:szCs w:val="22"/>
                    <w:lang w:val="en-IN"/>
                  </w:rPr>
                </m:ctrlPr>
              </m:limLowPr>
              <m:e>
                <m:r>
                  <m:rPr>
                    <m:sty m:val="p"/>
                  </m:rPr>
                  <w:rPr>
                    <w:rFonts w:ascii="Cambria Math" w:hAnsi="Cambria Math"/>
                    <w:sz w:val="22"/>
                    <w:szCs w:val="22"/>
                    <w:lang w:val="en-IN"/>
                  </w:rPr>
                  <m:t>min</m:t>
                </m:r>
              </m:e>
              <m:lim>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lim>
            </m:limLow>
          </m:fName>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e>
                </m:nary>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e>
                </m:nary>
                <m:r>
                  <w:rPr>
                    <w:rFonts w:ascii="Cambria Math" w:hAnsi="Cambria Math"/>
                    <w:sz w:val="22"/>
                    <w:szCs w:val="22"/>
                    <w:lang w:val="en-IN"/>
                  </w:rPr>
                  <m:t>E[</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e>
            </m:nary>
            <m:r>
              <m:rPr>
                <m:sty m:val="p"/>
              </m:rPr>
              <w:rPr>
                <w:rFonts w:ascii="Cambria Math" w:hAnsi="Cambria Math"/>
                <w:sz w:val="22"/>
                <w:szCs w:val="22"/>
                <w:lang w:val="en-IN"/>
              </w:rPr>
              <m:t>+</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e>
                </m:nary>
                <m:r>
                  <w:rPr>
                    <w:rFonts w:ascii="Cambria Math" w:hAnsi="Cambria Math"/>
                    <w:sz w:val="22"/>
                    <w:szCs w:val="22"/>
                    <w:lang w:val="en-IN"/>
                  </w:rPr>
                  <m:t>E[</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e>
            </m:nary>
            <m:r>
              <w:rPr>
                <w:rFonts w:ascii="Cambria Math" w:hAnsi="Cambria Math"/>
                <w:sz w:val="22"/>
                <w:szCs w:val="22"/>
                <w:lang w:val="en-IN"/>
              </w:rPr>
              <m:t xml:space="preserve">+ </m:t>
            </m:r>
            <m:nary>
              <m:naryPr>
                <m:chr m:val="∑"/>
                <m:limLoc m:val="undOvr"/>
                <m:supHide m:val="1"/>
                <m:ctrlPr>
                  <w:rPr>
                    <w:rFonts w:ascii="Cambria Math" w:hAnsi="Cambria Math"/>
                    <w:sz w:val="22"/>
                    <w:szCs w:val="22"/>
                    <w:lang w:val="en-IN"/>
                  </w:rPr>
                </m:ctrlPr>
              </m:naryPr>
              <m:sub>
                <m:r>
                  <m:rPr>
                    <m:sty m:val="p"/>
                  </m:rPr>
                  <w:rPr>
                    <w:rFonts w:ascii="Cambria Math" w:hAnsi="Cambria Math"/>
                    <w:sz w:val="22"/>
                    <w:szCs w:val="22"/>
                    <w:lang w:val="en-IN"/>
                  </w:rPr>
                  <m:t>l ϵ L</m:t>
                </m:r>
              </m:sub>
              <m:sup/>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up/>
                  <m:e>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e>
                </m:nary>
                <m:r>
                  <w:rPr>
                    <w:rFonts w:ascii="Cambria Math" w:hAnsi="Cambria Math"/>
                    <w:sz w:val="22"/>
                    <w:szCs w:val="22"/>
                    <w:lang w:val="en-IN"/>
                  </w:rPr>
                  <m:t>E[</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e>
            </m:nary>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E</m:t>
                </m:r>
              </m:e>
              <m:sub>
                <m:r>
                  <w:rPr>
                    <w:rFonts w:ascii="Cambria Math" w:hAnsi="Cambria Math"/>
                    <w:sz w:val="22"/>
                    <w:szCs w:val="22"/>
                    <w:lang w:val="en-IN"/>
                  </w:rPr>
                  <m:t>θ</m:t>
                </m:r>
              </m:sub>
            </m:sSub>
            <m:d>
              <m:dPr>
                <m:begChr m:val="["/>
                <m:endChr m:val="]"/>
                <m:ctrlPr>
                  <w:rPr>
                    <w:rFonts w:ascii="Cambria Math" w:hAnsi="Cambria Math"/>
                    <w:sz w:val="22"/>
                    <w:szCs w:val="22"/>
                    <w:lang w:val="en-IN"/>
                  </w:rPr>
                </m:ctrlPr>
              </m:dPr>
              <m:e>
                <m:r>
                  <w:rPr>
                    <w:rFonts w:ascii="Cambria Math" w:hAnsi="Cambria Math"/>
                    <w:sz w:val="22"/>
                    <w:szCs w:val="22"/>
                    <w:lang w:val="en-IN"/>
                  </w:rPr>
                  <m:t>V</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m:rPr>
                        <m:sty m:val="p"/>
                      </m:rPr>
                      <w:rPr>
                        <w:rFonts w:ascii="Cambria Math" w:hAnsi="Cambria Math"/>
                        <w:sz w:val="22"/>
                        <w:szCs w:val="22"/>
                        <w:lang w:val="en-IN"/>
                      </w:rPr>
                      <m:t xml:space="preserve">, </m:t>
                    </m:r>
                    <m:r>
                      <w:rPr>
                        <w:rFonts w:ascii="Cambria Math" w:hAnsi="Cambria Math"/>
                        <w:sz w:val="22"/>
                        <w:szCs w:val="22"/>
                        <w:lang w:val="en-IN"/>
                      </w:rPr>
                      <m:t>θ</m:t>
                    </m:r>
                  </m:e>
                </m:d>
              </m:e>
            </m:d>
          </m:e>
        </m:func>
      </m:oMath>
      <w:r w:rsidRPr="009C722D">
        <w:rPr>
          <w:sz w:val="22"/>
          <w:szCs w:val="22"/>
          <w:lang w:val="en-IN"/>
        </w:rPr>
        <w:t xml:space="preserve">        </w:t>
      </w:r>
      <w:r w:rsidR="003117AC" w:rsidRPr="009C722D">
        <w:rPr>
          <w:sz w:val="22"/>
          <w:szCs w:val="22"/>
          <w:lang w:val="en-IN"/>
        </w:rPr>
        <w:tab/>
      </w:r>
      <w:r w:rsidRPr="009C722D">
        <w:rPr>
          <w:sz w:val="22"/>
          <w:szCs w:val="22"/>
          <w:lang w:val="en-IN"/>
        </w:rPr>
        <w:t>(52)</w:t>
      </w:r>
    </w:p>
    <w:p w14:paraId="39D55B09" w14:textId="77777777" w:rsidR="00A82C79" w:rsidRPr="009C722D" w:rsidRDefault="00A82C79" w:rsidP="00D94928">
      <w:pPr>
        <w:pStyle w:val="Newparagraph"/>
        <w:ind w:firstLine="0"/>
        <w:jc w:val="both"/>
        <w:rPr>
          <w:sz w:val="22"/>
          <w:szCs w:val="22"/>
          <w:lang w:val="en-IN"/>
        </w:rPr>
      </w:pPr>
      <w:r w:rsidRPr="009C722D">
        <w:rPr>
          <w:sz w:val="22"/>
          <w:szCs w:val="22"/>
          <w:lang w:val="en-IN"/>
        </w:rPr>
        <w:t>Subject to</w:t>
      </w:r>
    </w:p>
    <w:p w14:paraId="49122E2D" w14:textId="1E360CB1"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conf</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m</m:t>
                </m:r>
              </m:sub>
            </m:sSub>
          </m:e>
        </m:d>
      </m:oMath>
      <w:r w:rsidR="00A82C79"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conf</m:t>
            </m:r>
          </m:sub>
        </m:sSub>
      </m:oMath>
      <w:r w:rsidR="00A82C79" w:rsidRPr="009C722D">
        <w:rPr>
          <w:sz w:val="22"/>
          <w:szCs w:val="22"/>
          <w:lang w:val="en-IN"/>
        </w:rPr>
        <w:tab/>
        <w:t xml:space="preserve">   </w:t>
      </w:r>
      <w:r w:rsidR="00A82C79" w:rsidRPr="009C722D">
        <w:rPr>
          <w:sz w:val="22"/>
          <w:szCs w:val="22"/>
          <w:lang w:val="en-IN"/>
        </w:rPr>
        <w:tab/>
      </w:r>
      <w:r w:rsidR="00A82C79" w:rsidRPr="009C722D">
        <w:rPr>
          <w:sz w:val="22"/>
          <w:szCs w:val="22"/>
          <w:lang w:val="en-IN"/>
        </w:rPr>
        <w:tab/>
      </w:r>
      <w:r w:rsidR="003117AC" w:rsidRPr="009C722D">
        <w:rPr>
          <w:sz w:val="22"/>
          <w:szCs w:val="22"/>
          <w:lang w:val="en-IN"/>
        </w:rPr>
        <w:tab/>
      </w:r>
      <w:r w:rsidR="009C722D">
        <w:rPr>
          <w:sz w:val="22"/>
          <w:szCs w:val="22"/>
          <w:lang w:val="en-IN"/>
        </w:rPr>
        <w:tab/>
      </w:r>
      <w:r w:rsidR="00A82C79" w:rsidRPr="009C722D">
        <w:rPr>
          <w:sz w:val="22"/>
          <w:szCs w:val="22"/>
          <w:lang w:val="en-IN"/>
        </w:rPr>
        <w:t>(53)</w:t>
      </w:r>
    </w:p>
    <w:p w14:paraId="5982603E" w14:textId="6D6F3D14"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int</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m</m:t>
                </m:r>
              </m:sub>
            </m:sSub>
          </m:e>
        </m:d>
      </m:oMath>
      <w:r w:rsidR="00A82C79"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int</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3117AC" w:rsidRPr="009C722D">
        <w:rPr>
          <w:sz w:val="22"/>
          <w:szCs w:val="22"/>
          <w:lang w:val="en-IN"/>
        </w:rPr>
        <w:tab/>
      </w:r>
      <w:r w:rsidR="00A82C79" w:rsidRPr="009C722D">
        <w:rPr>
          <w:sz w:val="22"/>
          <w:szCs w:val="22"/>
          <w:lang w:val="en-IN"/>
        </w:rPr>
        <w:t>(54)</w:t>
      </w:r>
    </w:p>
    <w:p w14:paraId="79B319F0" w14:textId="1A91B327" w:rsidR="00A82C79" w:rsidRPr="009C722D" w:rsidRDefault="00000000" w:rsidP="00D94928">
      <w:pPr>
        <w:pStyle w:val="Newparagraph"/>
        <w:ind w:firstLine="0"/>
        <w:jc w:val="both"/>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u</m:t>
            </m:r>
          </m:e>
          <m:sub>
            <m:r>
              <w:rPr>
                <w:rFonts w:ascii="Cambria Math" w:hAnsi="Cambria Math"/>
                <w:sz w:val="22"/>
                <w:szCs w:val="22"/>
                <w:lang w:val="en-IN"/>
              </w:rPr>
              <m:t>d</m:t>
            </m:r>
          </m:sub>
          <m:sup>
            <m:r>
              <w:rPr>
                <w:rFonts w:ascii="Cambria Math" w:hAnsi="Cambria Math"/>
                <w:sz w:val="22"/>
                <w:szCs w:val="22"/>
                <w:lang w:val="en-IN"/>
              </w:rPr>
              <m:t>auth</m:t>
            </m:r>
          </m:sup>
        </m:sSubSup>
        <m:r>
          <m:rPr>
            <m:sty m:val="p"/>
          </m:rPr>
          <w:rPr>
            <w:rFonts w:ascii="Cambria Math" w:hAnsi="Cambria Math"/>
            <w:sz w:val="22"/>
            <w:szCs w:val="22"/>
            <w:lang w:val="en-IN"/>
          </w:rPr>
          <m:t>≥</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m</m:t>
                </m:r>
              </m:sub>
            </m:sSub>
          </m:e>
        </m:d>
      </m:oMath>
      <w:r w:rsidR="00A82C79" w:rsidRPr="009C722D">
        <w:rPr>
          <w:sz w:val="22"/>
          <w:szCs w:val="22"/>
          <w:lang w:val="en-IN"/>
        </w:rPr>
        <w:t xml:space="preserve">, </w:t>
      </w:r>
      <m:oMath>
        <m:r>
          <w:rPr>
            <w:rFonts w:ascii="Cambria Math" w:hAnsi="Cambria Math"/>
            <w:sz w:val="22"/>
            <w:szCs w:val="22"/>
            <w:lang w:val="en-IN"/>
          </w:rPr>
          <m:t>m</m:t>
        </m:r>
        <m:r>
          <m:rPr>
            <m:sty m:val="p"/>
          </m:rP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auth</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3117AC" w:rsidRPr="009C722D">
        <w:rPr>
          <w:sz w:val="22"/>
          <w:szCs w:val="22"/>
          <w:lang w:val="en-IN"/>
        </w:rPr>
        <w:tab/>
      </w:r>
      <w:r w:rsidR="009C722D">
        <w:rPr>
          <w:sz w:val="22"/>
          <w:szCs w:val="22"/>
          <w:lang w:val="en-IN"/>
        </w:rPr>
        <w:tab/>
      </w:r>
      <w:r w:rsidR="00A82C79" w:rsidRPr="009C722D">
        <w:rPr>
          <w:sz w:val="22"/>
          <w:szCs w:val="22"/>
          <w:lang w:val="en-IN"/>
        </w:rPr>
        <w:t>(55)</w:t>
      </w:r>
    </w:p>
    <w:p w14:paraId="66F71036" w14:textId="62929244" w:rsidR="00A82C79" w:rsidRPr="009C722D" w:rsidRDefault="00000000" w:rsidP="00D94928">
      <w:pPr>
        <w:pStyle w:val="Newparagraph"/>
        <w:ind w:firstLine="0"/>
        <w:jc w:val="both"/>
        <w:rPr>
          <w:sz w:val="22"/>
          <w:szCs w:val="22"/>
          <w:lang w:val="en-IN"/>
        </w:rPr>
      </w:pP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i</m:t>
                </m:r>
              </m:sub>
              <m:sup>
                <m:r>
                  <w:rPr>
                    <w:rFonts w:ascii="Cambria Math" w:hAnsi="Cambria Math"/>
                    <w:sz w:val="22"/>
                    <w:szCs w:val="22"/>
                    <w:lang w:val="en-IN"/>
                  </w:rPr>
                  <m:t>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ldj</m:t>
                </m:r>
              </m:sub>
              <m:sup>
                <m:r>
                  <w:rPr>
                    <w:rFonts w:ascii="Cambria Math" w:hAnsi="Cambria Math"/>
                    <w:sz w:val="22"/>
                    <w:szCs w:val="22"/>
                    <w:lang w:val="en-IN"/>
                  </w:rPr>
                  <m:t>Ns</m:t>
                </m:r>
              </m:sup>
            </m:sSubSup>
            <m:sSubSup>
              <m:sSubSupPr>
                <m:ctrlPr>
                  <w:rPr>
                    <w:rFonts w:ascii="Cambria Math" w:hAnsi="Cambria Math"/>
                    <w:sz w:val="22"/>
                    <w:szCs w:val="22"/>
                    <w:lang w:val="en-IN"/>
                  </w:rPr>
                </m:ctrlPr>
              </m:sSubSupPr>
              <m:e>
                <m:r>
                  <m:rPr>
                    <m:sty m:val="p"/>
                  </m:rPr>
                  <w:rPr>
                    <w:rFonts w:ascii="Cambria Math" w:hAnsi="Cambria Math"/>
                    <w:sz w:val="22"/>
                    <w:szCs w:val="22"/>
                    <w:lang w:val="en-IN"/>
                  </w:rPr>
                  <m:t>*</m:t>
                </m:r>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oMath>
      <w:r w:rsidR="00A82C79"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(56)</w:t>
      </w:r>
    </w:p>
    <w:p w14:paraId="2F35C38E" w14:textId="2C023643" w:rsidR="00A82C79" w:rsidRPr="009C722D" w:rsidRDefault="00000000" w:rsidP="00D94928">
      <w:pPr>
        <w:pStyle w:val="Newparagraph"/>
        <w:ind w:firstLine="0"/>
        <w:jc w:val="both"/>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i</m:t>
            </m:r>
            <m:r>
              <m:rPr>
                <m:sty m:val="p"/>
              </m:rPr>
              <w:rPr>
                <w:rFonts w:ascii="Cambria Math" w:hAnsi="Cambria Math"/>
                <w:sz w:val="22"/>
                <w:szCs w:val="22"/>
                <w:lang w:val="en-IN"/>
              </w:rPr>
              <m:t>ϵ</m:t>
            </m:r>
            <m:r>
              <w:rPr>
                <w:rFonts w:ascii="Cambria Math" w:hAnsi="Cambria Math"/>
                <w:sz w:val="22"/>
                <w:szCs w:val="22"/>
                <w:lang w:val="en-IN"/>
              </w:rPr>
              <m:t>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e>
        </m:nary>
        <m:r>
          <m:rPr>
            <m:sty m:val="p"/>
          </m:rPr>
          <w:rPr>
            <w:rFonts w:ascii="Cambria Math" w:hAnsi="Cambria Math"/>
            <w:sz w:val="22"/>
            <w:szCs w:val="22"/>
            <w:lang w:val="en-IN"/>
          </w:rPr>
          <m:t>=1</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3117AC" w:rsidRPr="009C722D">
        <w:rPr>
          <w:sz w:val="22"/>
          <w:szCs w:val="22"/>
          <w:lang w:val="en-IN"/>
        </w:rPr>
        <w:tab/>
      </w:r>
      <w:r w:rsidR="003117AC" w:rsidRPr="009C722D">
        <w:rPr>
          <w:sz w:val="22"/>
          <w:szCs w:val="22"/>
          <w:lang w:val="en-IN"/>
        </w:rPr>
        <w:tab/>
      </w:r>
      <w:r w:rsidR="00A82C79" w:rsidRPr="009C722D">
        <w:rPr>
          <w:sz w:val="22"/>
          <w:szCs w:val="22"/>
          <w:lang w:val="en-IN"/>
        </w:rPr>
        <w:tab/>
        <w:t xml:space="preserve">            </w:t>
      </w:r>
      <w:r w:rsidR="009C722D">
        <w:rPr>
          <w:sz w:val="22"/>
          <w:szCs w:val="22"/>
          <w:lang w:val="en-IN"/>
        </w:rPr>
        <w:tab/>
      </w:r>
      <w:r w:rsidR="00A82C79" w:rsidRPr="009C722D">
        <w:rPr>
          <w:sz w:val="22"/>
          <w:szCs w:val="22"/>
          <w:lang w:val="en-IN"/>
        </w:rPr>
        <w:tab/>
        <w:t>(57)</w:t>
      </w:r>
    </w:p>
    <w:p w14:paraId="3C9BF38E" w14:textId="6BE86FF8" w:rsidR="00A82C79" w:rsidRPr="009C722D" w:rsidRDefault="00000000" w:rsidP="003117AC">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j</m:t>
            </m:r>
            <m:r>
              <m:rPr>
                <m:sty m:val="p"/>
              </m:rPr>
              <w:rPr>
                <w:rFonts w:ascii="Cambria Math" w:hAnsi="Cambria Math"/>
                <w:sz w:val="22"/>
                <w:szCs w:val="22"/>
                <w:lang w:val="en-IN"/>
              </w:rPr>
              <m:t>ϵ</m:t>
            </m:r>
            <m:r>
              <w:rPr>
                <w:rFonts w:ascii="Cambria Math" w:hAnsi="Cambria Math"/>
                <w:sz w:val="22"/>
                <w:szCs w:val="22"/>
                <w:lang w:val="en-IN"/>
              </w:rPr>
              <m:t>Ns</m:t>
            </m:r>
          </m:sub>
          <m:sup/>
          <m:e>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e>
        </m:nary>
        <m:r>
          <m:rPr>
            <m:sty m:val="p"/>
          </m:rPr>
          <w:rPr>
            <w:rFonts w:ascii="Cambria Math" w:hAnsi="Cambria Math"/>
            <w:sz w:val="22"/>
            <w:szCs w:val="22"/>
            <w:lang w:val="en-IN"/>
          </w:rPr>
          <m:t>=1</m:t>
        </m:r>
      </m:oMath>
      <w:r w:rsidR="00A82C79"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 </m:t>
        </m:r>
        <m:r>
          <w:rPr>
            <w:rFonts w:ascii="Cambria Math" w:hAnsi="Cambria Math"/>
            <w:sz w:val="22"/>
            <w:szCs w:val="22"/>
            <w:lang w:val="en-IN"/>
          </w:rPr>
          <m:t>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t xml:space="preserve">            </w:t>
      </w:r>
      <w:r w:rsidR="00A82C79" w:rsidRPr="009C722D">
        <w:rPr>
          <w:sz w:val="22"/>
          <w:szCs w:val="22"/>
          <w:lang w:val="en-IN"/>
        </w:rPr>
        <w:tab/>
      </w:r>
      <w:r w:rsidR="00A82C79" w:rsidRPr="009C722D">
        <w:rPr>
          <w:sz w:val="22"/>
          <w:szCs w:val="22"/>
          <w:lang w:val="en-IN"/>
        </w:rPr>
        <w:tab/>
      </w:r>
      <w:r w:rsidR="003117AC" w:rsidRPr="009C722D">
        <w:rPr>
          <w:sz w:val="22"/>
          <w:szCs w:val="22"/>
          <w:lang w:val="en-IN"/>
        </w:rPr>
        <w:tab/>
      </w:r>
      <w:r w:rsidR="009C722D">
        <w:rPr>
          <w:sz w:val="22"/>
          <w:szCs w:val="22"/>
          <w:lang w:val="en-IN"/>
        </w:rPr>
        <w:tab/>
      </w:r>
      <w:r w:rsidR="00A82C79" w:rsidRPr="009C722D">
        <w:rPr>
          <w:sz w:val="22"/>
          <w:szCs w:val="22"/>
          <w:lang w:val="en-IN"/>
        </w:rPr>
        <w:t>(58)</w:t>
      </w:r>
    </w:p>
    <w:p w14:paraId="45DB67AD" w14:textId="4F1C6FCF" w:rsidR="00A82C79" w:rsidRPr="009C722D" w:rsidRDefault="00000000" w:rsidP="003117AC">
      <w:pPr>
        <w:pStyle w:val="Newparagraph"/>
        <w:ind w:firstLine="0"/>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i</m:t>
            </m:r>
          </m:sub>
          <m:sup>
            <m:r>
              <w:rPr>
                <w:rFonts w:ascii="Cambria Math" w:hAnsi="Cambria Math"/>
                <w:sz w:val="22"/>
                <w:szCs w:val="22"/>
                <w:lang w:val="en-IN"/>
              </w:rPr>
              <m:t>S</m:t>
            </m:r>
          </m:sup>
        </m:sSubSup>
        <m:r>
          <m:rPr>
            <m:sty m:val="p"/>
          </m:rPr>
          <w:rPr>
            <w:rFonts w:ascii="Cambria Math" w:hAnsi="Cambria Math"/>
            <w:sz w:val="22"/>
            <w:szCs w:val="22"/>
            <w:lang w:val="en-IN"/>
          </w:rPr>
          <m:t>∈</m:t>
        </m:r>
        <m:d>
          <m:dPr>
            <m:begChr m:val="{"/>
            <m:endChr m:val="}"/>
            <m:ctrlPr>
              <w:rPr>
                <w:rFonts w:ascii="Cambria Math" w:hAnsi="Cambria Math"/>
                <w:sz w:val="22"/>
                <w:szCs w:val="22"/>
                <w:lang w:val="en-IN"/>
              </w:rPr>
            </m:ctrlPr>
          </m:dPr>
          <m:e>
            <m:r>
              <m:rPr>
                <m:sty m:val="p"/>
              </m:rPr>
              <w:rPr>
                <w:rFonts w:ascii="Cambria Math" w:hAnsi="Cambria Math"/>
                <w:sz w:val="22"/>
                <w:szCs w:val="22"/>
                <w:lang w:val="en-IN"/>
              </w:rPr>
              <m:t>0,1</m:t>
            </m:r>
          </m:e>
        </m:d>
        <m:r>
          <m:rPr>
            <m:sty m:val="p"/>
          </m:rPr>
          <w:rPr>
            <w:rFonts w:ascii="Cambria Math" w:hAnsi="Cambria Math"/>
            <w:sz w:val="22"/>
            <w:szCs w:val="22"/>
            <w:lang w:val="en-IN"/>
          </w:rPr>
          <m:t>∀</m:t>
        </m:r>
        <m:r>
          <w:rPr>
            <w:rFonts w:ascii="Cambria Math" w:hAnsi="Cambria Math"/>
            <w:sz w:val="22"/>
            <w:szCs w:val="22"/>
            <w:lang w:val="en-IN"/>
          </w:rPr>
          <m:t>i</m:t>
        </m:r>
        <m:r>
          <m:rPr>
            <m:sty m:val="p"/>
          </m:rPr>
          <w:rPr>
            <w:rFonts w:ascii="Cambria Math" w:hAnsi="Cambria Math"/>
            <w:sz w:val="22"/>
            <w:szCs w:val="22"/>
            <w:lang w:val="en-IN"/>
          </w:rPr>
          <m:t>∈</m:t>
        </m:r>
        <m:r>
          <w:rPr>
            <w:rFonts w:ascii="Cambria Math" w:hAnsi="Cambria Math"/>
            <w:sz w:val="22"/>
            <w:szCs w:val="22"/>
            <w:lang w:val="en-IN"/>
          </w:rPr>
          <m:t>S</m:t>
        </m:r>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ldj</m:t>
            </m:r>
          </m:sub>
          <m:sup>
            <m:r>
              <w:rPr>
                <w:rFonts w:ascii="Cambria Math" w:hAnsi="Cambria Math"/>
                <w:sz w:val="22"/>
                <w:szCs w:val="22"/>
                <w:lang w:val="en-IN"/>
              </w:rPr>
              <m:t>Ns</m:t>
            </m:r>
          </m:sup>
        </m:sSubSup>
        <m:r>
          <m:rPr>
            <m:sty m:val="p"/>
          </m:rPr>
          <w:rPr>
            <w:rFonts w:ascii="Cambria Math" w:hAnsi="Cambria Math"/>
            <w:sz w:val="22"/>
            <w:szCs w:val="22"/>
            <w:lang w:val="en-IN"/>
          </w:rPr>
          <m:t xml:space="preserve">∈{0,1} ∀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r>
          <m:rPr>
            <m:sty m:val="p"/>
          </m:rPr>
          <w:rPr>
            <w:rFonts w:ascii="Cambria Math" w:hAnsi="Cambria Math"/>
            <w:sz w:val="22"/>
            <w:szCs w:val="22"/>
            <w:lang w:val="en-IN"/>
          </w:rPr>
          <m:t xml:space="preserve">, </m:t>
        </m:r>
        <m:r>
          <w:rPr>
            <w:rFonts w:ascii="Cambria Math" w:hAnsi="Cambria Math"/>
            <w:sz w:val="22"/>
            <w:szCs w:val="22"/>
            <w:lang w:val="en-IN"/>
          </w:rPr>
          <m:t>j</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s</m:t>
            </m:r>
          </m:sub>
        </m:sSub>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(59)</w:t>
      </w:r>
    </w:p>
    <w:p w14:paraId="0D253091" w14:textId="6691A785" w:rsidR="00A82C79" w:rsidRPr="009C722D" w:rsidRDefault="00A82C79" w:rsidP="003117AC">
      <w:pPr>
        <w:pStyle w:val="Newparagraph"/>
        <w:ind w:firstLine="0"/>
        <w:rPr>
          <w:sz w:val="22"/>
          <w:szCs w:val="22"/>
          <w:lang w:val="en-IN"/>
        </w:rPr>
      </w:pPr>
      <w:r w:rsidRPr="009C722D">
        <w:rPr>
          <w:sz w:val="22"/>
          <w:szCs w:val="22"/>
          <w:lang w:val="en-IN"/>
        </w:rPr>
        <w:t xml:space="preserve">where </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m:rPr>
            <m:sty m:val="p"/>
          </m:rPr>
          <w:rPr>
            <w:rFonts w:ascii="Cambria Math" w:hAnsi="Cambria Math"/>
            <w:sz w:val="22"/>
            <w:szCs w:val="22"/>
            <w:lang w:val="en-IN"/>
          </w:rPr>
          <m:t>=</m:t>
        </m:r>
      </m:oMath>
      <w:r w:rsidRPr="009C722D">
        <w:rPr>
          <w:sz w:val="22"/>
          <w:szCs w:val="22"/>
          <w:lang w:val="en-IN"/>
        </w:rPr>
        <w:t xml:space="preserve"> </w:t>
      </w:r>
      <m:oMath>
        <m:sSub>
          <m:sSubPr>
            <m:ctrlPr>
              <w:rPr>
                <w:rFonts w:ascii="Cambria Math" w:hAnsi="Cambria Math"/>
                <w:sz w:val="22"/>
                <w:szCs w:val="22"/>
                <w:lang w:val="en-IN"/>
              </w:rPr>
            </m:ctrlPr>
          </m:sSubPr>
          <m:e>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e>
          <m:sub>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sub>
        </m:sSub>
      </m:oMath>
      <w:r w:rsidRPr="009C722D">
        <w:rPr>
          <w:sz w:val="22"/>
          <w:szCs w:val="22"/>
          <w:lang w:val="en-IN"/>
        </w:rPr>
        <w:t xml:space="preserve">,  </w:t>
      </w:r>
      <m:oMath>
        <m:r>
          <w:rPr>
            <w:rFonts w:ascii="Cambria Math" w:hAnsi="Cambria Math"/>
            <w:sz w:val="22"/>
            <w:szCs w:val="22"/>
            <w:lang w:val="en-IN"/>
          </w:rPr>
          <m:t>θ</m:t>
        </m:r>
      </m:oMath>
      <w:r w:rsidRPr="009C722D">
        <w:rPr>
          <w:sz w:val="22"/>
          <w:szCs w:val="22"/>
          <w:lang w:val="en-IN"/>
        </w:rPr>
        <w:t xml:space="preserve"> = (</w:t>
      </w:r>
      <m:oMath>
        <m:sSup>
          <m:sSupPr>
            <m:ctrlPr>
              <w:rPr>
                <w:rFonts w:ascii="Cambria Math" w:hAnsi="Cambria Math"/>
                <w:sz w:val="22"/>
                <w:szCs w:val="22"/>
                <w:lang w:val="en-IN"/>
              </w:rPr>
            </m:ctrlPr>
          </m:sSupPr>
          <m:e>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m:rPr>
                <m:sty m:val="p"/>
              </m:rPr>
              <w:rPr>
                <w:rFonts w:ascii="Cambria Math" w:hAnsi="Cambria Math"/>
                <w:sz w:val="22"/>
                <w:szCs w:val="22"/>
                <w:lang w:val="en-IN"/>
              </w:rPr>
              <m:t xml:space="preserve">, </m:t>
            </m:r>
            <m:r>
              <w:rPr>
                <w:rFonts w:ascii="Cambria Math" w:hAnsi="Cambria Math"/>
                <w:sz w:val="22"/>
                <w:szCs w:val="22"/>
                <w:lang w:val="en-IN"/>
              </w:rPr>
              <m:t>and</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m:rPr>
                <m:sty m:val="p"/>
              </m:rPr>
              <w:rPr>
                <w:rFonts w:ascii="Cambria Math" w:hAnsi="Cambria Math"/>
                <w:sz w:val="22"/>
                <w:szCs w:val="22"/>
                <w:lang w:val="en-IN"/>
              </w:rPr>
              <m:t>)</m:t>
            </m:r>
          </m:e>
          <m:sup>
            <m:r>
              <w:rPr>
                <w:rFonts w:ascii="Cambria Math" w:hAnsi="Cambria Math"/>
                <w:sz w:val="22"/>
                <w:szCs w:val="22"/>
                <w:lang w:val="en-IN"/>
              </w:rPr>
              <m:t>T</m:t>
            </m:r>
          </m:sup>
        </m:sSup>
      </m:oMath>
      <w:r w:rsidRPr="009C722D">
        <w:rPr>
          <w:sz w:val="22"/>
          <w:szCs w:val="22"/>
          <w:lang w:val="en-IN"/>
        </w:rPr>
        <w:t xml:space="preserve"> and the optimal value (V(</w:t>
      </w:r>
      <m:oMath>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m:rPr>
            <m:sty m:val="p"/>
          </m:rPr>
          <w:rPr>
            <w:rFonts w:ascii="Cambria Math" w:hAnsi="Cambria Math"/>
            <w:sz w:val="22"/>
            <w:szCs w:val="22"/>
            <w:lang w:val="en-IN"/>
          </w:rPr>
          <m:t>,</m:t>
        </m:r>
        <m:r>
          <w:rPr>
            <w:rFonts w:ascii="Cambria Math" w:hAnsi="Cambria Math"/>
            <w:sz w:val="22"/>
            <w:szCs w:val="22"/>
            <w:lang w:val="en-IN"/>
          </w:rPr>
          <m:t>θ</m:t>
        </m:r>
        <m:r>
          <m:rPr>
            <m:sty m:val="p"/>
          </m:rPr>
          <w:rPr>
            <w:rFonts w:ascii="Cambria Math" w:hAnsi="Cambria Math"/>
            <w:sz w:val="22"/>
            <w:szCs w:val="22"/>
            <w:lang w:val="en-IN"/>
          </w:rPr>
          <m:t>)</m:t>
        </m:r>
      </m:oMath>
      <w:r w:rsidRPr="009C722D">
        <w:rPr>
          <w:sz w:val="22"/>
          <w:szCs w:val="22"/>
          <w:lang w:val="en-IN"/>
        </w:rPr>
        <w:t>) to the Stage 2 problem</w:t>
      </w:r>
      <w:bookmarkStart w:id="3" w:name="_heading=h.1t3h5sf" w:colFirst="0" w:colLast="0"/>
      <w:bookmarkEnd w:id="3"/>
      <w:r w:rsidRPr="009C722D">
        <w:rPr>
          <w:sz w:val="22"/>
          <w:szCs w:val="22"/>
          <w:lang w:val="en-IN"/>
        </w:rPr>
        <w:t>.</w:t>
      </w:r>
    </w:p>
    <w:p w14:paraId="38C985F5" w14:textId="76B50F86" w:rsidR="003117AC" w:rsidRPr="009C722D" w:rsidRDefault="00A82C79" w:rsidP="003117AC">
      <w:pPr>
        <w:pStyle w:val="Newparagraph"/>
        <w:ind w:firstLine="0"/>
        <w:rPr>
          <w:sz w:val="22"/>
          <w:szCs w:val="22"/>
          <w:lang w:val="en-IN"/>
        </w:rPr>
      </w:pPr>
      <m:oMath>
        <m:r>
          <w:rPr>
            <w:rFonts w:ascii="Cambria Math" w:hAnsi="Cambria Math"/>
            <w:sz w:val="22"/>
            <w:szCs w:val="22"/>
            <w:lang w:val="en-IN"/>
          </w:rPr>
          <m:t>V</m:t>
        </m:r>
        <m:d>
          <m:dPr>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sub>
            </m:sSub>
            <m:r>
              <m:rPr>
                <m:sty m:val="p"/>
              </m:rPr>
              <w:rPr>
                <w:rFonts w:ascii="Cambria Math" w:hAnsi="Cambria Math"/>
                <w:sz w:val="22"/>
                <w:szCs w:val="22"/>
                <w:lang w:val="en-IN"/>
              </w:rPr>
              <m:t xml:space="preserve">, </m:t>
            </m:r>
            <m:r>
              <w:rPr>
                <w:rFonts w:ascii="Cambria Math" w:hAnsi="Cambria Math"/>
                <w:sz w:val="22"/>
                <w:szCs w:val="22"/>
                <w:lang w:val="en-IN"/>
              </w:rPr>
              <m:t>θ</m:t>
            </m:r>
          </m:e>
        </m:d>
        <m:r>
          <w:rPr>
            <w:rFonts w:ascii="Cambria Math" w:hAnsi="Cambria Math"/>
            <w:sz w:val="22"/>
            <w:szCs w:val="22"/>
            <w:lang w:val="en-IN"/>
          </w:rPr>
          <m:t>=</m:t>
        </m:r>
        <m:func>
          <m:funcPr>
            <m:ctrlPr>
              <w:rPr>
                <w:rFonts w:ascii="Cambria Math" w:hAnsi="Cambria Math"/>
                <w:i/>
                <w:sz w:val="22"/>
                <w:szCs w:val="22"/>
                <w:lang w:val="en-IN"/>
              </w:rPr>
            </m:ctrlPr>
          </m:funcPr>
          <m:fName>
            <m:limLow>
              <m:limLowPr>
                <m:ctrlPr>
                  <w:rPr>
                    <w:rFonts w:ascii="Cambria Math" w:hAnsi="Cambria Math"/>
                    <w:i/>
                    <w:sz w:val="22"/>
                    <w:szCs w:val="22"/>
                    <w:lang w:val="en-IN"/>
                  </w:rPr>
                </m:ctrlPr>
              </m:limLowPr>
              <m:e>
                <m:r>
                  <m:rPr>
                    <m:sty m:val="p"/>
                  </m:rPr>
                  <w:rPr>
                    <w:rFonts w:ascii="Cambria Math" w:hAnsi="Cambria Math"/>
                    <w:sz w:val="22"/>
                    <w:szCs w:val="22"/>
                    <w:lang w:val="en-IN"/>
                  </w:rPr>
                  <m:t>min</m:t>
                </m:r>
              </m:e>
              <m:lim>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lim>
            </m:limLow>
          </m:fName>
          <m:e>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k</m:t>
                    </m:r>
                  </m:sub>
                  <m:sup>
                    <m:r>
                      <w:rPr>
                        <w:rFonts w:ascii="Cambria Math" w:hAnsi="Cambria Math"/>
                        <w:sz w:val="22"/>
                        <w:szCs w:val="22"/>
                        <w:lang w:val="en-IN"/>
                      </w:rPr>
                      <m:t>avail</m:t>
                    </m:r>
                  </m:sup>
                </m:sSubSup>
              </m:e>
            </m:nary>
            <m:r>
              <m:rPr>
                <m:sty m:val="p"/>
              </m:rPr>
              <w:rPr>
                <w:rFonts w:ascii="Cambria Math" w:hAnsi="Cambria Math"/>
                <w:sz w:val="22"/>
                <w:szCs w:val="22"/>
                <w:lang w:val="en-IN"/>
              </w:rPr>
              <m:t>*</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e>
            </m:d>
            <m:r>
              <m:rPr>
                <m:sty m:val="p"/>
              </m:rPr>
              <w:rPr>
                <w:rFonts w:ascii="Cambria Math" w:hAnsi="Cambria Math"/>
                <w:sz w:val="22"/>
                <w:szCs w:val="22"/>
                <w:lang w:val="en-IN"/>
              </w:rPr>
              <m:t>*</m:t>
            </m:r>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e>
        </m:func>
      </m:oMath>
      <w:r w:rsidRPr="009C722D">
        <w:rPr>
          <w:sz w:val="22"/>
          <w:szCs w:val="22"/>
          <w:lang w:val="en-IN"/>
        </w:rPr>
        <w:t xml:space="preserve">   </w:t>
      </w:r>
      <w:r w:rsidRPr="009C722D">
        <w:rPr>
          <w:sz w:val="22"/>
          <w:szCs w:val="22"/>
          <w:lang w:val="en-IN"/>
        </w:rPr>
        <w:tab/>
      </w:r>
      <w:r w:rsidR="009C722D">
        <w:rPr>
          <w:sz w:val="22"/>
          <w:szCs w:val="22"/>
          <w:lang w:val="en-IN"/>
        </w:rPr>
        <w:tab/>
      </w:r>
      <w:r w:rsidRPr="009C722D">
        <w:rPr>
          <w:sz w:val="22"/>
          <w:szCs w:val="22"/>
          <w:lang w:val="en-IN"/>
        </w:rPr>
        <w:t>(60)</w:t>
      </w:r>
    </w:p>
    <w:p w14:paraId="29E74BB4" w14:textId="0512AED3" w:rsidR="00A82C79" w:rsidRPr="009C722D" w:rsidRDefault="00A82C79" w:rsidP="009C722D">
      <w:pPr>
        <w:pStyle w:val="Newparagraph"/>
        <w:spacing w:line="360" w:lineRule="auto"/>
        <w:ind w:firstLine="0"/>
        <w:rPr>
          <w:sz w:val="22"/>
          <w:szCs w:val="22"/>
          <w:lang w:val="en-IN"/>
        </w:rPr>
      </w:pPr>
      <w:r w:rsidRPr="009C722D">
        <w:rPr>
          <w:sz w:val="22"/>
          <w:szCs w:val="22"/>
          <w:lang w:val="en-IN"/>
        </w:rPr>
        <w:t xml:space="preserve">Subject to </w:t>
      </w:r>
    </w:p>
    <w:p w14:paraId="295000FF" w14:textId="5B17583D" w:rsidR="00A82C79" w:rsidRPr="009C722D" w:rsidRDefault="00000000" w:rsidP="003117AC">
      <w:pPr>
        <w:pStyle w:val="Newparagraph"/>
        <w:ind w:firstLine="0"/>
        <w:rPr>
          <w:sz w:val="22"/>
          <w:szCs w:val="22"/>
          <w:lang w:val="en-IN"/>
        </w:rPr>
      </w:pP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e>
        </m:nary>
        <m:sSub>
          <m:sSubPr>
            <m:ctrlPr>
              <w:rPr>
                <w:rFonts w:ascii="Cambria Math" w:hAnsi="Cambria Math"/>
                <w:sz w:val="22"/>
                <w:szCs w:val="22"/>
                <w:lang w:val="en-IN"/>
              </w:rPr>
            </m:ctrlPr>
          </m:sSubPr>
          <m:e>
            <m:r>
              <m:rPr>
                <m:sty m:val="p"/>
              </m:rPr>
              <w:rPr>
                <w:rFonts w:ascii="Cambria Math" w:hAnsi="Cambria Math"/>
                <w:sz w:val="22"/>
                <w:szCs w:val="22"/>
                <w:lang w:val="en-IN"/>
              </w:rPr>
              <m:t>*</m:t>
            </m:r>
            <m:r>
              <w:rPr>
                <w:rFonts w:ascii="Cambria Math" w:hAnsi="Cambria Math"/>
                <w:sz w:val="22"/>
                <w:szCs w:val="22"/>
                <w:lang w:val="en-IN"/>
              </w:rPr>
              <m:t>π</m:t>
            </m:r>
          </m:e>
          <m:sub>
            <m:r>
              <w:rPr>
                <w:rFonts w:ascii="Cambria Math" w:hAnsi="Cambria Math"/>
                <w:sz w:val="22"/>
                <w:szCs w:val="22"/>
                <w:lang w:val="en-IN"/>
              </w:rPr>
              <m:t>kl</m:t>
            </m:r>
          </m:sub>
        </m:sSub>
        <m:r>
          <m:rPr>
            <m:sty m:val="p"/>
          </m:rPr>
          <w:rPr>
            <w:rFonts w:ascii="Cambria Math" w:hAnsi="Cambria Math"/>
            <w:sz w:val="22"/>
            <w:szCs w:val="22"/>
            <w:lang w:val="en-IN"/>
          </w:rPr>
          <m:t>≤-</m:t>
        </m:r>
        <m:nary>
          <m:naryPr>
            <m:chr m:val="∑"/>
            <m:limLoc m:val="subSup"/>
            <m:supHide m:val="1"/>
            <m:ctrlPr>
              <w:rPr>
                <w:rFonts w:ascii="Cambria Math" w:hAnsi="Cambria Math"/>
                <w:sz w:val="22"/>
                <w:szCs w:val="22"/>
                <w:lang w:val="en-IN"/>
              </w:rPr>
            </m:ctrlPr>
          </m:naryPr>
          <m:sub>
            <m:eqArr>
              <m:eqArrPr>
                <m:ctrlPr>
                  <w:rPr>
                    <w:rFonts w:ascii="Cambria Math" w:hAnsi="Cambria Math"/>
                    <w:i/>
                    <w:sz w:val="22"/>
                    <w:szCs w:val="22"/>
                    <w:lang w:val="en-IN"/>
                  </w:rPr>
                </m:ctrlPr>
              </m:eqArrPr>
              <m:e>
                <m:r>
                  <w:rPr>
                    <w:rFonts w:ascii="Cambria Math" w:hAnsi="Cambria Math"/>
                    <w:sz w:val="22"/>
                    <w:szCs w:val="22"/>
                    <w:lang w:val="en-IN"/>
                  </w:rPr>
                  <m:t>d</m:t>
                </m:r>
                <m:r>
                  <m:rPr>
                    <m:sty m:val="p"/>
                  </m:rPr>
                  <w:rPr>
                    <w:rFonts w:ascii="Cambria Math" w:hAnsi="Cambria Math"/>
                    <w:sz w:val="22"/>
                    <w:szCs w:val="22"/>
                    <w:lang w:val="en-IN"/>
                  </w:rPr>
                  <m:t>ϵ</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e>
              <m:e>
                <m:r>
                  <w:rPr>
                    <w:rFonts w:ascii="Cambria Math" w:hAnsi="Cambria Math"/>
                    <w:sz w:val="22"/>
                    <w:szCs w:val="22"/>
                    <w:lang w:val="en-IN"/>
                  </w:rPr>
                  <m:t>l</m:t>
                </m:r>
                <m:r>
                  <m:rPr>
                    <m:sty m:val="p"/>
                  </m:rPr>
                  <w:rPr>
                    <w:rFonts w:ascii="Cambria Math" w:hAnsi="Cambria Math"/>
                    <w:sz w:val="22"/>
                    <w:szCs w:val="22"/>
                    <w:lang w:val="en-IN"/>
                  </w:rPr>
                  <m:t>ϵL</m:t>
                </m:r>
              </m:e>
            </m:eqArr>
          </m:sub>
          <m:sup/>
          <m:e>
            <m:r>
              <w:rPr>
                <w:rFonts w:ascii="Cambria Math" w:hAnsi="Cambria Math"/>
                <w:sz w:val="22"/>
                <w:szCs w:val="22"/>
                <w:lang w:val="en-IN"/>
              </w:rPr>
              <m:t>y</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w:rPr>
                        <w:rFonts w:ascii="Cambria Math" w:hAnsi="Cambria Math"/>
                        <w:sz w:val="22"/>
                        <w:szCs w:val="22"/>
                        <w:lang w:val="en-IN"/>
                      </w:rPr>
                      <m:t>l</m:t>
                    </m:r>
                  </m:sup>
                </m:sSubSup>
              </m:e>
            </m:d>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sSub>
                  <m:sSubPr>
                    <m:ctrlPr>
                      <w:rPr>
                        <w:rFonts w:ascii="Cambria Math" w:hAnsi="Cambria Math"/>
                        <w:i/>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sub>
            </m:sSub>
            <m:sSub>
              <m:sSubPr>
                <m:ctrlPr>
                  <w:rPr>
                    <w:rFonts w:ascii="Cambria Math" w:hAnsi="Cambria Math"/>
                    <w:sz w:val="22"/>
                    <w:szCs w:val="22"/>
                    <w:lang w:val="en-IN"/>
                  </w:rPr>
                </m:ctrlPr>
              </m:sSubPr>
              <m:e>
                <m:r>
                  <w:rPr>
                    <w:rFonts w:ascii="Cambria Math" w:hAnsi="Cambria Math"/>
                    <w:sz w:val="22"/>
                    <w:szCs w:val="22"/>
                    <w:lang w:val="en-IN"/>
                  </w:rPr>
                  <m:t>C</m:t>
                </m:r>
              </m:e>
              <m:sub>
                <m:r>
                  <w:rPr>
                    <w:rFonts w:ascii="Cambria Math" w:hAnsi="Cambria Math"/>
                    <w:sz w:val="22"/>
                    <w:szCs w:val="22"/>
                    <w:lang w:val="en-IN"/>
                  </w:rPr>
                  <m:t>total</m:t>
                </m:r>
                <m:r>
                  <m:rPr>
                    <m:sty m:val="p"/>
                  </m:rPr>
                  <w:rPr>
                    <w:rFonts w:ascii="Cambria Math" w:hAnsi="Cambria Math"/>
                    <w:sz w:val="22"/>
                    <w:szCs w:val="22"/>
                    <w:lang w:val="en-IN"/>
                  </w:rPr>
                  <m:t>,</m:t>
                </m:r>
                <m:r>
                  <w:rPr>
                    <w:rFonts w:ascii="Cambria Math" w:hAnsi="Cambria Math"/>
                    <w:sz w:val="22"/>
                    <w:szCs w:val="22"/>
                    <w:lang w:val="en-IN"/>
                  </w:rPr>
                  <m:t>d</m:t>
                </m:r>
              </m:sub>
            </m:sSub>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m:t>
                </m:r>
                <m:r>
                  <m:rPr>
                    <m:sty m:val="p"/>
                  </m:rPr>
                  <w:rPr>
                    <w:rFonts w:ascii="Cambria Math" w:hAnsi="Cambria Math"/>
                    <w:sz w:val="22"/>
                    <w:szCs w:val="22"/>
                    <w:lang w:val="en-IN"/>
                  </w:rPr>
                  <m:t>,</m:t>
                </m:r>
                <m:sSub>
                  <m:sSubPr>
                    <m:ctrlPr>
                      <w:rPr>
                        <w:rFonts w:ascii="Cambria Math" w:hAnsi="Cambria Math"/>
                        <w:i/>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sub>
            </m:sSub>
          </m:e>
        </m:nary>
        <m:r>
          <m:rPr>
            <m:sty m:val="p"/>
          </m:rPr>
          <w:rPr>
            <w:rFonts w:ascii="Cambria Math" w:hAnsi="Cambria Math"/>
            <w:sz w:val="22"/>
            <w:szCs w:val="22"/>
            <w:lang w:val="en-IN"/>
          </w:rPr>
          <m:t>)+</m:t>
        </m:r>
        <m:r>
          <w:rPr>
            <w:rFonts w:ascii="Cambria Math" w:hAnsi="Cambria Math"/>
            <w:sz w:val="22"/>
            <w:szCs w:val="22"/>
            <w:lang w:val="en-IN"/>
          </w:rPr>
          <m:t>ρ</m:t>
        </m:r>
      </m:oMath>
      <w:r w:rsidR="00A82C79" w:rsidRPr="009C722D">
        <w:rPr>
          <w:sz w:val="22"/>
          <w:szCs w:val="22"/>
          <w:lang w:val="en-IN"/>
        </w:rPr>
        <w:t xml:space="preserve"> </w:t>
      </w:r>
      <m:oMath>
        <m:r>
          <m:rPr>
            <m:sty m:val="p"/>
          </m:rPr>
          <w:rPr>
            <w:rFonts w:ascii="Cambria Math" w:hAnsi="Cambria Math"/>
            <w:sz w:val="22"/>
            <w:szCs w:val="22"/>
            <w:lang w:val="en-IN"/>
          </w:rPr>
          <m:t xml:space="preserve">∀ </m:t>
        </m:r>
        <m:r>
          <w:rPr>
            <w:rFonts w:ascii="Cambria Math" w:hAnsi="Cambria Math"/>
            <w:sz w:val="22"/>
            <w:szCs w:val="22"/>
            <w:lang w:val="en-IN"/>
          </w:rPr>
          <m:t>l</m:t>
        </m:r>
        <m:r>
          <m:rPr>
            <m:sty m:val="p"/>
          </m:rPr>
          <w:rPr>
            <w:rFonts w:ascii="Cambria Math" w:hAnsi="Cambria Math"/>
            <w:sz w:val="22"/>
            <w:szCs w:val="22"/>
            <w:lang w:val="en-IN"/>
          </w:rPr>
          <m:t>∈</m:t>
        </m:r>
        <m:r>
          <w:rPr>
            <w:rFonts w:ascii="Cambria Math" w:hAnsi="Cambria Math"/>
            <w:sz w:val="22"/>
            <w:szCs w:val="22"/>
            <w:lang w:val="en-IN"/>
          </w:rPr>
          <m:t>L</m:t>
        </m:r>
      </m:oMath>
      <w:r w:rsidR="00A82C79" w:rsidRPr="009C722D">
        <w:rPr>
          <w:sz w:val="22"/>
          <w:szCs w:val="22"/>
          <w:lang w:val="en-IN"/>
        </w:rPr>
        <w:t xml:space="preserve">, </w:t>
      </w:r>
      <m:oMath>
        <m:sSub>
          <m:sSubPr>
            <m:ctrlPr>
              <w:rPr>
                <w:rFonts w:ascii="Cambria Math" w:hAnsi="Cambria Math"/>
                <w:i/>
                <w:sz w:val="22"/>
                <w:szCs w:val="22"/>
                <w:lang w:val="en-IN"/>
              </w:rPr>
            </m:ctrlPr>
          </m:sSubPr>
          <m:e>
            <m:r>
              <w:rPr>
                <w:rFonts w:ascii="Cambria Math" w:hAnsi="Cambria Math"/>
                <w:sz w:val="22"/>
                <w:szCs w:val="22"/>
                <w:lang w:val="en-IN"/>
              </w:rPr>
              <m:t>m</m:t>
            </m:r>
          </m:e>
          <m:sub>
            <m:r>
              <w:rPr>
                <w:rFonts w:ascii="Cambria Math" w:hAnsi="Cambria Math"/>
                <w:sz w:val="22"/>
                <w:szCs w:val="22"/>
                <w:lang w:val="en-IN"/>
              </w:rPr>
              <m:t>d</m:t>
            </m:r>
          </m:sub>
        </m:sSub>
        <m:r>
          <w:rPr>
            <w:rFonts w:ascii="Cambria Math" w:hAnsi="Cambria Math"/>
            <w:sz w:val="22"/>
            <w:szCs w:val="22"/>
            <w:lang w:val="en-IN"/>
          </w:rPr>
          <m:t>=1,…,</m:t>
        </m:r>
        <m:sSub>
          <m:sSubPr>
            <m:ctrlPr>
              <w:rPr>
                <w:rFonts w:ascii="Cambria Math" w:hAnsi="Cambria Math"/>
                <w:sz w:val="22"/>
                <w:szCs w:val="22"/>
                <w:lang w:val="en-IN"/>
              </w:rPr>
            </m:ctrlPr>
          </m:sSubPr>
          <m:e>
            <m:r>
              <w:rPr>
                <w:rFonts w:ascii="Cambria Math" w:hAnsi="Cambria Math"/>
                <w:sz w:val="22"/>
                <w:szCs w:val="22"/>
                <w:lang w:val="en-IN"/>
              </w:rPr>
              <m:t>w</m:t>
            </m:r>
          </m:e>
          <m:sub>
            <m:r>
              <w:rPr>
                <w:rFonts w:ascii="Cambria Math" w:hAnsi="Cambria Math"/>
                <w:sz w:val="22"/>
                <w:szCs w:val="22"/>
                <w:lang w:val="en-IN"/>
              </w:rPr>
              <m:t>avail</m:t>
            </m:r>
          </m:sub>
        </m:sSub>
        <m:r>
          <w:rPr>
            <w:rFonts w:ascii="Cambria Math" w:hAnsi="Cambria Math"/>
            <w:sz w:val="22"/>
            <w:szCs w:val="22"/>
            <w:lang w:val="en-IN"/>
          </w:rPr>
          <m:t>,</m:t>
        </m:r>
        <m:r>
          <m:rPr>
            <m:sty m:val="p"/>
          </m:rPr>
          <w:rPr>
            <w:rFonts w:ascii="Cambria Math" w:hAnsi="Cambria Math"/>
            <w:sz w:val="22"/>
            <w:szCs w:val="22"/>
            <w:lang w:val="en-IN"/>
          </w:rPr>
          <m:t xml:space="preserve">∀ </m:t>
        </m:r>
        <m:r>
          <w:rPr>
            <w:rFonts w:ascii="Cambria Math" w:hAnsi="Cambria Math"/>
            <w:sz w:val="22"/>
            <w:szCs w:val="22"/>
            <w:lang w:val="en-IN"/>
          </w:rPr>
          <m:t>d</m:t>
        </m:r>
        <m:r>
          <m:rPr>
            <m:sty m:val="p"/>
          </m:rP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l</m:t>
            </m:r>
          </m:sub>
        </m:sSub>
      </m:oMath>
      <w:r w:rsidR="00A82C79" w:rsidRPr="009C722D">
        <w:rPr>
          <w:sz w:val="22"/>
          <w:szCs w:val="22"/>
          <w:lang w:val="en-IN"/>
        </w:rPr>
        <w:tab/>
        <w:t xml:space="preserve"> </w:t>
      </w:r>
      <w:r w:rsidR="006850B7" w:rsidRPr="009C722D">
        <w:rPr>
          <w:sz w:val="22"/>
          <w:szCs w:val="22"/>
          <w:lang w:val="en-IN"/>
        </w:rPr>
        <w:tab/>
      </w:r>
      <w:r w:rsidR="006850B7" w:rsidRPr="009C722D">
        <w:rPr>
          <w:sz w:val="22"/>
          <w:szCs w:val="22"/>
          <w:lang w:val="en-IN"/>
        </w:rPr>
        <w:tab/>
      </w:r>
      <w:r w:rsidR="006850B7" w:rsidRPr="009C722D">
        <w:rPr>
          <w:sz w:val="22"/>
          <w:szCs w:val="22"/>
          <w:lang w:val="en-IN"/>
        </w:rPr>
        <w:tab/>
      </w:r>
      <w:r w:rsidR="006850B7" w:rsidRPr="009C722D">
        <w:rPr>
          <w:sz w:val="22"/>
          <w:szCs w:val="22"/>
          <w:lang w:val="en-IN"/>
        </w:rPr>
        <w:tab/>
      </w:r>
      <w:r w:rsidR="006850B7" w:rsidRPr="009C722D">
        <w:rPr>
          <w:sz w:val="22"/>
          <w:szCs w:val="22"/>
          <w:lang w:val="en-IN"/>
        </w:rPr>
        <w:tab/>
      </w:r>
      <w:r w:rsidR="006850B7" w:rsidRPr="009C722D">
        <w:rPr>
          <w:sz w:val="22"/>
          <w:szCs w:val="22"/>
          <w:lang w:val="en-IN"/>
        </w:rPr>
        <w:tab/>
      </w:r>
      <w:r w:rsidR="009C722D">
        <w:rPr>
          <w:sz w:val="22"/>
          <w:szCs w:val="22"/>
          <w:lang w:val="en-IN"/>
        </w:rPr>
        <w:tab/>
      </w:r>
      <w:r w:rsidR="00A82C79" w:rsidRPr="009C722D">
        <w:rPr>
          <w:sz w:val="22"/>
          <w:szCs w:val="22"/>
          <w:lang w:val="en-IN"/>
        </w:rPr>
        <w:t>(61)</w:t>
      </w:r>
    </w:p>
    <w:p w14:paraId="1BA2DE0F" w14:textId="77777777" w:rsidR="003117AC" w:rsidRPr="009C722D" w:rsidRDefault="00000000" w:rsidP="003117AC">
      <w:pPr>
        <w:pStyle w:val="Newparagraph"/>
        <w:ind w:firstLine="0"/>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 xml:space="preserve"> </m:t>
        </m:r>
      </m:oMath>
      <w:r w:rsidR="00A82C79" w:rsidRPr="009C722D">
        <w:rPr>
          <w:sz w:val="22"/>
          <w:szCs w:val="22"/>
          <w:lang w:val="en-IN"/>
        </w:rPr>
        <w:tab/>
      </w:r>
      <m:oMath>
        <m:r>
          <m:rPr>
            <m:sty m:val="p"/>
          </m:rPr>
          <w:rPr>
            <w:rFonts w:ascii="Cambria Math" w:hAnsi="Cambria Math"/>
            <w:sz w:val="22"/>
            <w:szCs w:val="22"/>
            <w:lang w:val="en-IN"/>
          </w:rPr>
          <m:t xml:space="preserve">∀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t>(62)</w:t>
      </w:r>
    </w:p>
    <w:p w14:paraId="10EA4959" w14:textId="29A0FDF1" w:rsidR="00A82C79" w:rsidRDefault="00000000" w:rsidP="003B7AD8">
      <w:pPr>
        <w:pStyle w:val="Newparagraph"/>
        <w:spacing w:line="360" w:lineRule="auto"/>
        <w:ind w:firstLine="0"/>
        <w:rPr>
          <w:sz w:val="22"/>
          <w:szCs w:val="22"/>
          <w:lang w:val="en-IN"/>
        </w:rPr>
      </w:pP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r>
          <m:rPr>
            <m:sty m:val="p"/>
          </m:rPr>
          <w:rPr>
            <w:rFonts w:ascii="Cambria Math" w:hAnsi="Cambria Math"/>
            <w:sz w:val="22"/>
            <w:szCs w:val="22"/>
            <w:lang w:val="en-IN"/>
          </w:rPr>
          <m:t xml:space="preserve">≥0,  ∀ </m:t>
        </m:r>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oMath>
      <w:r w:rsidR="00A82C79" w:rsidRPr="009C722D">
        <w:rPr>
          <w:sz w:val="22"/>
          <w:szCs w:val="22"/>
          <w:lang w:val="en-IN"/>
        </w:rPr>
        <w:tab/>
      </w:r>
      <w:r w:rsidR="003117AC"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A82C79" w:rsidRPr="009C722D">
        <w:rPr>
          <w:sz w:val="22"/>
          <w:szCs w:val="22"/>
          <w:lang w:val="en-IN"/>
        </w:rPr>
        <w:tab/>
      </w:r>
      <w:r w:rsidR="009C722D">
        <w:rPr>
          <w:sz w:val="22"/>
          <w:szCs w:val="22"/>
          <w:lang w:val="en-IN"/>
        </w:rPr>
        <w:tab/>
      </w:r>
      <w:r w:rsidR="00A82C79" w:rsidRPr="009C722D">
        <w:rPr>
          <w:sz w:val="22"/>
          <w:szCs w:val="22"/>
          <w:lang w:val="en-IN"/>
        </w:rPr>
        <w:t>(63)</w:t>
      </w:r>
    </w:p>
    <w:p w14:paraId="580A103C" w14:textId="77777777" w:rsidR="009C722D" w:rsidRDefault="009C722D" w:rsidP="003B7AD8">
      <w:pPr>
        <w:pStyle w:val="Newparagraph"/>
        <w:spacing w:line="360" w:lineRule="auto"/>
        <w:ind w:firstLine="0"/>
        <w:rPr>
          <w:sz w:val="22"/>
          <w:szCs w:val="22"/>
          <w:lang w:val="en-IN"/>
        </w:rPr>
      </w:pPr>
    </w:p>
    <w:p w14:paraId="2F4477E9" w14:textId="77777777" w:rsidR="009C722D" w:rsidRDefault="009C722D" w:rsidP="003B7AD8">
      <w:pPr>
        <w:pStyle w:val="Newparagraph"/>
        <w:spacing w:line="360" w:lineRule="auto"/>
        <w:ind w:firstLine="0"/>
        <w:rPr>
          <w:sz w:val="22"/>
          <w:szCs w:val="22"/>
          <w:lang w:val="en-IN"/>
        </w:rPr>
      </w:pPr>
    </w:p>
    <w:p w14:paraId="048165F9" w14:textId="77777777" w:rsidR="009C722D" w:rsidRPr="009C722D" w:rsidRDefault="009C722D" w:rsidP="003B7AD8">
      <w:pPr>
        <w:pStyle w:val="Newparagraph"/>
        <w:spacing w:line="360" w:lineRule="auto"/>
        <w:ind w:firstLine="0"/>
        <w:rPr>
          <w:sz w:val="22"/>
          <w:szCs w:val="22"/>
          <w:lang w:val="en-IN"/>
        </w:rPr>
      </w:pPr>
    </w:p>
    <w:p w14:paraId="070CA032" w14:textId="77899561" w:rsidR="00A82C79" w:rsidRPr="009C722D" w:rsidRDefault="00A82C79" w:rsidP="00280D43">
      <w:pPr>
        <w:pStyle w:val="Newparagraph"/>
        <w:numPr>
          <w:ilvl w:val="1"/>
          <w:numId w:val="45"/>
        </w:numPr>
        <w:spacing w:before="240"/>
        <w:ind w:left="426" w:hanging="426"/>
        <w:rPr>
          <w:b/>
          <w:bCs/>
          <w:i/>
          <w:iCs/>
          <w:sz w:val="22"/>
          <w:szCs w:val="22"/>
          <w:lang w:val="en-IN"/>
        </w:rPr>
      </w:pPr>
      <w:r w:rsidRPr="009C722D">
        <w:rPr>
          <w:b/>
          <w:bCs/>
          <w:i/>
          <w:iCs/>
          <w:sz w:val="22"/>
          <w:szCs w:val="22"/>
          <w:lang w:val="en-IN"/>
        </w:rPr>
        <w:lastRenderedPageBreak/>
        <w:t xml:space="preserve">Solution methodology </w:t>
      </w:r>
    </w:p>
    <w:p w14:paraId="0A6A4EDF" w14:textId="64432201" w:rsidR="00A82C79" w:rsidRPr="009C722D" w:rsidRDefault="006C535F" w:rsidP="00D94928">
      <w:pPr>
        <w:pStyle w:val="Newparagraph"/>
        <w:ind w:firstLine="0"/>
        <w:jc w:val="both"/>
        <w:rPr>
          <w:sz w:val="22"/>
          <w:szCs w:val="22"/>
          <w:lang w:val="en-IN"/>
        </w:rPr>
      </w:pPr>
      <w:r w:rsidRPr="009C722D">
        <w:rPr>
          <w:sz w:val="22"/>
          <w:szCs w:val="22"/>
          <w:lang w:val="en-IN"/>
        </w:rPr>
        <w:t>For obtaining a global solution for the two-stage stochastic optimization problem S2, w</w:t>
      </w:r>
      <w:r w:rsidR="00A82C79" w:rsidRPr="009C722D">
        <w:rPr>
          <w:sz w:val="22"/>
          <w:szCs w:val="22"/>
          <w:lang w:val="en-IN"/>
        </w:rPr>
        <w:t>e employ Sample Average Approximation (SAA) methodology (</w:t>
      </w:r>
      <w:r w:rsidR="0065321C" w:rsidRPr="009C722D">
        <w:rPr>
          <w:sz w:val="22"/>
          <w:szCs w:val="22"/>
          <w:lang w:val="en-IN"/>
        </w:rPr>
        <w:t xml:space="preserve">Kim et al., 2014; </w:t>
      </w:r>
      <w:r w:rsidR="00A82C79" w:rsidRPr="009C722D">
        <w:rPr>
          <w:sz w:val="22"/>
          <w:szCs w:val="22"/>
          <w:lang w:val="en-IN"/>
        </w:rPr>
        <w:t xml:space="preserve">Ruszczynski </w:t>
      </w:r>
      <w:r w:rsidR="00AA46BC" w:rsidRPr="009C722D">
        <w:rPr>
          <w:sz w:val="22"/>
          <w:szCs w:val="22"/>
          <w:lang w:val="en-IN"/>
        </w:rPr>
        <w:t>and</w:t>
      </w:r>
      <w:r w:rsidR="00A82C79" w:rsidRPr="009C722D">
        <w:rPr>
          <w:sz w:val="22"/>
          <w:szCs w:val="22"/>
          <w:lang w:val="en-IN"/>
        </w:rPr>
        <w:t xml:space="preserve"> Shapiro, 2003)</w:t>
      </w:r>
      <w:r w:rsidRPr="009C722D">
        <w:rPr>
          <w:sz w:val="22"/>
          <w:szCs w:val="22"/>
          <w:lang w:val="en-IN"/>
        </w:rPr>
        <w:t>.</w:t>
      </w:r>
      <w:r w:rsidR="00A82C79" w:rsidRPr="009C722D">
        <w:rPr>
          <w:sz w:val="22"/>
          <w:szCs w:val="22"/>
          <w:lang w:val="en-IN"/>
        </w:rPr>
        <w:t xml:space="preserve"> The procedure approximates the objective function via sample averages, yielding deterministic auxiliary problem. The SAA procedure is explained below.</w:t>
      </w:r>
    </w:p>
    <w:p w14:paraId="2B607709" w14:textId="097F927A" w:rsidR="00A82C79" w:rsidRPr="009C722D" w:rsidRDefault="00A82C79" w:rsidP="00D94928">
      <w:pPr>
        <w:pStyle w:val="Newparagraph"/>
        <w:ind w:firstLine="0"/>
        <w:jc w:val="both"/>
        <w:rPr>
          <w:sz w:val="22"/>
          <w:szCs w:val="22"/>
          <w:lang w:val="en-IN"/>
        </w:rPr>
      </w:pPr>
      <w:r w:rsidRPr="009C722D">
        <w:rPr>
          <w:i/>
          <w:iCs/>
          <w:sz w:val="22"/>
          <w:szCs w:val="22"/>
          <w:lang w:val="en-IN"/>
        </w:rPr>
        <w:t>Step 1.</w:t>
      </w:r>
      <w:r w:rsidRPr="009C722D">
        <w:rPr>
          <w:sz w:val="22"/>
          <w:szCs w:val="22"/>
          <w:lang w:val="en-IN"/>
        </w:rPr>
        <w:t xml:space="preserve"> Initially, replace the expectations of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and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oMath>
      <w:r w:rsidRPr="009C722D">
        <w:rPr>
          <w:sz w:val="22"/>
          <w:szCs w:val="22"/>
          <w:lang w:val="en-IN"/>
        </w:rPr>
        <w:t xml:space="preserve"> in S2 with the empirical means estimated from the respective distributions from the simulated data. Next, ‘</w:t>
      </w:r>
      <w:r w:rsidRPr="009C722D">
        <w:rPr>
          <w:i/>
          <w:iCs/>
          <w:sz w:val="22"/>
          <w:szCs w:val="22"/>
          <w:lang w:val="en-IN"/>
        </w:rPr>
        <w:t>m</w:t>
      </w:r>
      <w:r w:rsidRPr="009C722D">
        <w:rPr>
          <w:sz w:val="22"/>
          <w:szCs w:val="22"/>
          <w:lang w:val="en-IN"/>
        </w:rPr>
        <w:t xml:space="preserve">’ i.i.d. random samples of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oMath>
      <w:r w:rsidRPr="009C722D">
        <w:rPr>
          <w:sz w:val="22"/>
          <w:szCs w:val="22"/>
          <w:lang w:val="en-IN"/>
        </w:rPr>
        <w:t xml:space="preserve"> are generated from its empirical distribution.</w:t>
      </w:r>
    </w:p>
    <w:p w14:paraId="2EC36CB0" w14:textId="13B09E15" w:rsidR="00A82C79" w:rsidRPr="009C722D" w:rsidRDefault="00A82C79" w:rsidP="00D94928">
      <w:pPr>
        <w:pStyle w:val="Newparagraph"/>
        <w:ind w:firstLine="0"/>
        <w:jc w:val="both"/>
        <w:rPr>
          <w:sz w:val="22"/>
          <w:szCs w:val="22"/>
          <w:lang w:val="en-IN"/>
        </w:rPr>
      </w:pPr>
      <w:r w:rsidRPr="009C722D">
        <w:rPr>
          <w:i/>
          <w:iCs/>
          <w:sz w:val="22"/>
          <w:szCs w:val="22"/>
          <w:lang w:val="en-IN"/>
        </w:rPr>
        <w:t>Step 2</w:t>
      </w:r>
      <w:r w:rsidRPr="009C722D">
        <w:rPr>
          <w:sz w:val="22"/>
          <w:szCs w:val="22"/>
          <w:lang w:val="en-IN"/>
        </w:rPr>
        <w:t>. Approximate the expectation in (52) and substitute it by its SAA, with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oMath>
      <w:r w:rsidRPr="009C722D">
        <w:rPr>
          <w:sz w:val="22"/>
          <w:szCs w:val="22"/>
          <w:lang w:val="en-IN"/>
        </w:rPr>
        <w:t>) ~ N(</w:t>
      </w:r>
      <m:oMath>
        <m:sSub>
          <m:sSubPr>
            <m:ctrlPr>
              <w:rPr>
                <w:rFonts w:ascii="Cambria Math" w:hAnsi="Cambria Math"/>
                <w:sz w:val="22"/>
                <w:szCs w:val="22"/>
                <w:lang w:val="en-IN"/>
              </w:rPr>
            </m:ctrlPr>
          </m:sSubPr>
          <m:e>
            <m:r>
              <w:rPr>
                <w:rFonts w:ascii="Cambria Math" w:hAnsi="Cambria Math"/>
                <w:sz w:val="22"/>
                <w:szCs w:val="22"/>
                <w:lang w:val="en-IN"/>
              </w:rPr>
              <m:t>µ</m:t>
            </m:r>
          </m:e>
          <m:sub>
            <m:r>
              <w:rPr>
                <w:rFonts w:ascii="Cambria Math" w:hAnsi="Cambria Math"/>
                <w:sz w:val="22"/>
                <w:szCs w:val="22"/>
                <w:lang w:val="en-IN"/>
              </w:rPr>
              <m:t>avail</m:t>
            </m:r>
          </m:sub>
        </m:sSub>
      </m:oMath>
      <w:r w:rsidRPr="009C722D">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σ</m:t>
            </m:r>
          </m:e>
          <m:sub>
            <m:r>
              <w:rPr>
                <w:rFonts w:ascii="Cambria Math" w:hAnsi="Cambria Math"/>
                <w:sz w:val="22"/>
                <w:szCs w:val="22"/>
                <w:lang w:val="en-IN"/>
              </w:rPr>
              <m:t>avail</m:t>
            </m:r>
          </m:sub>
          <m:sup>
            <m:r>
              <w:rPr>
                <w:rFonts w:ascii="Cambria Math" w:hAnsi="Cambria Math"/>
                <w:sz w:val="22"/>
                <w:szCs w:val="22"/>
                <w:lang w:val="en-IN"/>
              </w:rPr>
              <m:t>2</m:t>
            </m:r>
          </m:sup>
        </m:sSubSup>
      </m:oMath>
      <w:r w:rsidRPr="009C722D">
        <w:rPr>
          <w:sz w:val="22"/>
          <w:szCs w:val="22"/>
          <w:lang w:val="en-IN"/>
        </w:rPr>
        <w:t xml:space="preserve">), where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avail,1</m:t>
            </m:r>
          </m:sub>
        </m:sSub>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avail,2</m:t>
            </m:r>
          </m:sub>
        </m:sSub>
        <m:r>
          <w:rPr>
            <w:rFonts w:ascii="Cambria Math" w:hAnsi="Cambria Math"/>
            <w:sz w:val="22"/>
            <w:szCs w:val="22"/>
            <w:lang w:val="en-IN"/>
          </w:rPr>
          <m:t xml:space="preserve">, </m:t>
        </m:r>
        <m:r>
          <m:rPr>
            <m:sty m:val="p"/>
          </m:rP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m:t>
            </m:r>
          </m:sub>
        </m:sSub>
      </m:oMath>
      <w:r w:rsidRPr="009C722D">
        <w:rPr>
          <w:sz w:val="22"/>
          <w:szCs w:val="22"/>
          <w:lang w:val="en-IN"/>
        </w:rPr>
        <w:t xml:space="preserve"> denote the sample random variables. Stage 1 and the </w:t>
      </w:r>
      <w:r w:rsidRPr="009C722D">
        <w:rPr>
          <w:i/>
          <w:iCs/>
          <w:sz w:val="22"/>
          <w:szCs w:val="22"/>
          <w:lang w:val="en-IN"/>
        </w:rPr>
        <w:t>m</w:t>
      </w:r>
      <w:r w:rsidRPr="009C722D">
        <w:rPr>
          <w:sz w:val="22"/>
          <w:szCs w:val="22"/>
          <w:lang w:val="en-IN"/>
        </w:rPr>
        <w:t xml:space="preserve"> Stage 2 subproblems (one for each instance out of M samples of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oMath>
      <w:r w:rsidRPr="009C722D">
        <w:rPr>
          <w:sz w:val="22"/>
          <w:szCs w:val="22"/>
          <w:lang w:val="en-IN"/>
        </w:rPr>
        <w:t>) are merged into a unified stochastic problem.</w:t>
      </w:r>
    </w:p>
    <w:p w14:paraId="1A2D5C4E" w14:textId="45E042DD" w:rsidR="00A82C79" w:rsidRPr="009C722D" w:rsidRDefault="00A82C79" w:rsidP="00D94928">
      <w:pPr>
        <w:pStyle w:val="Newparagraph"/>
        <w:ind w:firstLine="0"/>
        <w:jc w:val="both"/>
        <w:rPr>
          <w:sz w:val="22"/>
          <w:szCs w:val="22"/>
          <w:lang w:val="en-IN"/>
        </w:rPr>
      </w:pPr>
      <w:r w:rsidRPr="009C722D">
        <w:rPr>
          <w:i/>
          <w:iCs/>
          <w:sz w:val="22"/>
          <w:szCs w:val="22"/>
          <w:lang w:val="en-IN"/>
        </w:rPr>
        <w:t>Step 3.</w:t>
      </w:r>
      <w:r w:rsidRPr="009C722D">
        <w:rPr>
          <w:sz w:val="22"/>
          <w:szCs w:val="22"/>
          <w:lang w:val="en-IN"/>
        </w:rPr>
        <w:t xml:space="preserve">  Incorporate constraints (61)–(63) for each sampled instance in S2 (for every sampled </w:t>
      </w:r>
      <w:r w:rsidRPr="009C722D">
        <w:rPr>
          <w:i/>
          <w:iCs/>
          <w:sz w:val="22"/>
          <w:szCs w:val="22"/>
          <w:lang w:val="en-IN"/>
        </w:rPr>
        <w:t>m</w:t>
      </w:r>
      <w:r w:rsidRPr="009C722D">
        <w:rPr>
          <w:sz w:val="22"/>
          <w:szCs w:val="22"/>
          <w:lang w:val="en-IN"/>
        </w:rPr>
        <w:t xml:space="preserve"> instance), and replace the last term in (52) by its sample average approximation, with </w:t>
      </w:r>
      <m:oMath>
        <m:nary>
          <m:naryPr>
            <m:chr m:val="∑"/>
            <m:limLoc m:val="subSup"/>
            <m:supHide m:val="1"/>
            <m:ctrlPr>
              <w:rPr>
                <w:rFonts w:ascii="Cambria Math" w:hAnsi="Cambria Math"/>
                <w:sz w:val="22"/>
                <w:szCs w:val="22"/>
                <w:lang w:val="en-IN"/>
              </w:rPr>
            </m:ctrlPr>
          </m:naryPr>
          <m:sub>
            <m:r>
              <w:rPr>
                <w:rFonts w:ascii="Cambria Math" w:hAnsi="Cambria Math"/>
                <w:sz w:val="22"/>
                <w:szCs w:val="22"/>
                <w:lang w:val="en-IN"/>
              </w:rPr>
              <m:t>k</m:t>
            </m:r>
            <m:r>
              <m:rPr>
                <m:sty m:val="p"/>
              </m:rPr>
              <w:rPr>
                <w:rFonts w:ascii="Cambria Math" w:hAnsi="Cambria Math"/>
                <w:sz w:val="22"/>
                <w:szCs w:val="22"/>
                <w:lang w:val="en-IN"/>
              </w:rPr>
              <m:t>ϵ</m:t>
            </m:r>
            <m:r>
              <w:rPr>
                <w:rFonts w:ascii="Cambria Math" w:hAnsi="Cambria Math"/>
                <w:sz w:val="22"/>
                <w:szCs w:val="22"/>
                <w:lang w:val="en-IN"/>
              </w:rPr>
              <m:t>K</m:t>
            </m:r>
          </m:sub>
          <m:sup/>
          <m:e>
            <m:sSubSup>
              <m:sSubSupPr>
                <m:ctrlPr>
                  <w:rPr>
                    <w:rFonts w:ascii="Cambria Math" w:hAnsi="Cambria Math"/>
                    <w:sz w:val="22"/>
                    <w:szCs w:val="22"/>
                    <w:lang w:val="en-IN"/>
                  </w:rPr>
                </m:ctrlPr>
              </m:sSubSupPr>
              <m:e>
                <m:r>
                  <w:rPr>
                    <w:rFonts w:ascii="Cambria Math" w:hAnsi="Cambria Math"/>
                    <w:sz w:val="22"/>
                    <w:szCs w:val="22"/>
                    <w:lang w:val="en-IN"/>
                  </w:rPr>
                  <m:t>C</m:t>
                </m:r>
              </m:e>
              <m:sub>
                <m:r>
                  <w:rPr>
                    <w:rFonts w:ascii="Cambria Math" w:hAnsi="Cambria Math"/>
                    <w:sz w:val="22"/>
                    <w:szCs w:val="22"/>
                    <w:lang w:val="en-IN"/>
                  </w:rPr>
                  <m:t>k</m:t>
                </m:r>
              </m:sub>
              <m:sup>
                <m:r>
                  <w:rPr>
                    <w:rFonts w:ascii="Cambria Math" w:hAnsi="Cambria Math"/>
                    <w:sz w:val="22"/>
                    <w:szCs w:val="22"/>
                    <w:lang w:val="en-IN"/>
                  </w:rPr>
                  <m:t>avail</m:t>
                </m:r>
              </m:sup>
            </m:sSubSup>
          </m:e>
        </m:nary>
        <m:r>
          <m:rPr>
            <m:sty m:val="p"/>
          </m:rPr>
          <w:rPr>
            <w:rFonts w:ascii="Cambria Math" w:hAnsi="Cambria Math"/>
            <w:sz w:val="22"/>
            <w:szCs w:val="22"/>
            <w:lang w:val="en-IN"/>
          </w:rPr>
          <m:t>*</m:t>
        </m:r>
        <m:d>
          <m:dPr>
            <m:ctrlPr>
              <w:rPr>
                <w:rFonts w:ascii="Cambria Math" w:hAnsi="Cambria Math"/>
                <w:sz w:val="22"/>
                <w:szCs w:val="22"/>
                <w:lang w:val="en-IN"/>
              </w:rPr>
            </m:ctrlPr>
          </m:dPr>
          <m:e>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m:t>
                </m:r>
              </m:sub>
              <m:sup>
                <m:r>
                  <w:rPr>
                    <w:rFonts w:ascii="Cambria Math" w:hAnsi="Cambria Math"/>
                    <w:sz w:val="22"/>
                    <w:szCs w:val="22"/>
                    <w:lang w:val="en-IN"/>
                  </w:rPr>
                  <m:t>SysNormal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kθ</m:t>
                </m:r>
              </m:sub>
              <m:sup>
                <m:r>
                  <w:rPr>
                    <w:rFonts w:ascii="Cambria Math" w:hAnsi="Cambria Math"/>
                    <w:sz w:val="22"/>
                    <w:szCs w:val="22"/>
                    <w:lang w:val="en-IN"/>
                  </w:rPr>
                  <m:t>SysBreach</m:t>
                </m:r>
              </m:sup>
            </m:sSubSup>
          </m:e>
        </m:d>
        <m:r>
          <m:rPr>
            <m:sty m:val="p"/>
          </m:rPr>
          <w:rPr>
            <w:rFonts w:ascii="Cambria Math" w:hAnsi="Cambria Math"/>
            <w:sz w:val="22"/>
            <w:szCs w:val="22"/>
            <w:lang w:val="en-IN"/>
          </w:rPr>
          <m:t>*</m:t>
        </m:r>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oMath>
      <w:r w:rsidRPr="009C722D">
        <w:rPr>
          <w:sz w:val="22"/>
          <w:szCs w:val="22"/>
          <w:lang w:val="en-IN"/>
        </w:rPr>
        <w:t xml:space="preserve"> in the approximation expression each for ‘</w:t>
      </w:r>
      <w:r w:rsidRPr="009C722D">
        <w:rPr>
          <w:i/>
          <w:iCs/>
          <w:sz w:val="22"/>
          <w:szCs w:val="22"/>
          <w:lang w:val="en-IN"/>
        </w:rPr>
        <w:t>m’</w:t>
      </w:r>
      <w:r w:rsidRPr="009C722D">
        <w:rPr>
          <w:sz w:val="22"/>
          <w:szCs w:val="22"/>
          <w:lang w:val="en-IN"/>
        </w:rPr>
        <w:t xml:space="preserve"> instance, yielding </w:t>
      </w:r>
      <m:oMath>
        <m:f>
          <m:fPr>
            <m:ctrlPr>
              <w:rPr>
                <w:rFonts w:ascii="Cambria Math" w:hAnsi="Cambria Math"/>
                <w:sz w:val="22"/>
                <w:szCs w:val="22"/>
                <w:lang w:val="en-IN"/>
              </w:rPr>
            </m:ctrlPr>
          </m:fPr>
          <m:num>
            <m:r>
              <w:rPr>
                <w:rFonts w:ascii="Cambria Math" w:hAnsi="Cambria Math"/>
                <w:sz w:val="22"/>
                <w:szCs w:val="22"/>
                <w:lang w:val="en-IN"/>
              </w:rPr>
              <m:t>1</m:t>
            </m:r>
          </m:num>
          <m:den>
            <m:r>
              <w:rPr>
                <w:rFonts w:ascii="Cambria Math" w:hAnsi="Cambria Math"/>
                <w:sz w:val="22"/>
                <w:szCs w:val="22"/>
                <w:lang w:val="en-IN"/>
              </w:rPr>
              <m:t>m</m:t>
            </m:r>
          </m:den>
        </m:f>
        <m:nary>
          <m:naryPr>
            <m:chr m:val="∑"/>
            <m:ctrlPr>
              <w:rPr>
                <w:rFonts w:ascii="Cambria Math" w:hAnsi="Cambria Math"/>
                <w:sz w:val="22"/>
                <w:szCs w:val="22"/>
                <w:lang w:val="en-IN"/>
              </w:rPr>
            </m:ctrlPr>
          </m:naryPr>
          <m:sub>
            <m:r>
              <w:rPr>
                <w:rFonts w:ascii="Cambria Math" w:hAnsi="Cambria Math"/>
                <w:sz w:val="22"/>
                <w:szCs w:val="22"/>
                <w:lang w:val="en-IN"/>
              </w:rPr>
              <m:t>i=1</m:t>
            </m:r>
          </m:sub>
          <m:sup>
            <m:r>
              <w:rPr>
                <w:rFonts w:ascii="Cambria Math" w:hAnsi="Cambria Math"/>
                <w:sz w:val="22"/>
                <w:szCs w:val="22"/>
                <w:lang w:val="en-IN"/>
              </w:rPr>
              <m:t>m</m:t>
            </m:r>
          </m:sup>
          <m:e>
            <m:sSub>
              <m:sSubPr>
                <m:ctrlPr>
                  <w:rPr>
                    <w:rFonts w:ascii="Cambria Math" w:hAnsi="Cambria Math"/>
                    <w:sz w:val="22"/>
                    <w:szCs w:val="22"/>
                    <w:lang w:val="en-IN"/>
                  </w:rPr>
                </m:ctrlPr>
              </m:sSubPr>
              <m:e>
                <m:r>
                  <w:rPr>
                    <w:rFonts w:ascii="Cambria Math" w:hAnsi="Cambria Math"/>
                    <w:sz w:val="22"/>
                    <w:szCs w:val="22"/>
                    <w:lang w:val="en-IN"/>
                  </w:rPr>
                  <m:t>(U(C</m:t>
                </m:r>
              </m:e>
              <m:sub>
                <m:r>
                  <w:rPr>
                    <w:rFonts w:ascii="Cambria Math" w:hAnsi="Cambria Math"/>
                    <w:sz w:val="22"/>
                    <w:szCs w:val="22"/>
                    <w:lang w:val="en-IN"/>
                  </w:rPr>
                  <m:t>total</m:t>
                </m:r>
              </m:sub>
            </m:sSub>
            <m:r>
              <w:rPr>
                <w:rFonts w:ascii="Cambria Math" w:hAnsi="Cambria Math"/>
                <w:sz w:val="22"/>
                <w:szCs w:val="22"/>
                <w:lang w:val="en-IN"/>
              </w:rPr>
              <m:t xml:space="preserve">, θ)). </m:t>
            </m:r>
          </m:e>
        </m:nary>
      </m:oMath>
    </w:p>
    <w:p w14:paraId="593AD0EF" w14:textId="2066D065" w:rsidR="00A82C79" w:rsidRPr="009C722D" w:rsidRDefault="00A82C79" w:rsidP="00D94928">
      <w:pPr>
        <w:pStyle w:val="Newparagraph"/>
        <w:ind w:firstLine="0"/>
        <w:jc w:val="both"/>
        <w:rPr>
          <w:sz w:val="22"/>
          <w:szCs w:val="22"/>
          <w:lang w:val="en-IN"/>
        </w:rPr>
      </w:pPr>
      <w:r w:rsidRPr="009C722D">
        <w:rPr>
          <w:i/>
          <w:iCs/>
          <w:sz w:val="22"/>
          <w:szCs w:val="22"/>
          <w:lang w:val="en-IN"/>
        </w:rPr>
        <w:t>Step 4.</w:t>
      </w:r>
      <w:r w:rsidRPr="009C722D">
        <w:rPr>
          <w:sz w:val="22"/>
          <w:szCs w:val="22"/>
          <w:lang w:val="en-IN"/>
        </w:rPr>
        <w:t xml:space="preserve"> Further, for extensive formulation, we combine constraints (52-63) of the two-phase stochastic optimization model S2 into a single problem</w:t>
      </w:r>
      <w:r w:rsidR="00817B64" w:rsidRPr="009C722D">
        <w:rPr>
          <w:sz w:val="22"/>
          <w:szCs w:val="22"/>
          <w:lang w:val="en-IN"/>
        </w:rPr>
        <w:t>, which is further solved using the Gurobi solver in Python.</w:t>
      </w:r>
    </w:p>
    <w:p w14:paraId="5CCE4082" w14:textId="7DED6B3E" w:rsidR="000F74C3" w:rsidRPr="009C722D" w:rsidRDefault="00823E6D" w:rsidP="003B7AD8">
      <w:pPr>
        <w:pStyle w:val="Newparagraph"/>
        <w:numPr>
          <w:ilvl w:val="0"/>
          <w:numId w:val="45"/>
        </w:numPr>
        <w:spacing w:before="240"/>
        <w:ind w:left="284" w:hanging="284"/>
        <w:rPr>
          <w:rFonts w:cs="Arial"/>
          <w:b/>
          <w:bCs/>
          <w:kern w:val="32"/>
          <w:szCs w:val="32"/>
          <w:lang w:val="en-IN"/>
        </w:rPr>
      </w:pPr>
      <w:r w:rsidRPr="009C722D">
        <w:rPr>
          <w:rFonts w:cs="Arial"/>
          <w:b/>
          <w:bCs/>
          <w:kern w:val="32"/>
          <w:szCs w:val="32"/>
          <w:lang w:val="en-IN"/>
        </w:rPr>
        <w:t>N</w:t>
      </w:r>
      <w:r w:rsidR="000F74C3" w:rsidRPr="009C722D">
        <w:rPr>
          <w:rFonts w:cs="Arial"/>
          <w:b/>
          <w:bCs/>
          <w:kern w:val="32"/>
          <w:szCs w:val="32"/>
          <w:lang w:val="en-IN"/>
        </w:rPr>
        <w:t xml:space="preserve">umerical Computations </w:t>
      </w:r>
    </w:p>
    <w:p w14:paraId="665DB5B8" w14:textId="77777777" w:rsidR="009C722D" w:rsidRDefault="00BF75FF" w:rsidP="009C722D">
      <w:pPr>
        <w:pStyle w:val="Newparagraph"/>
        <w:ind w:firstLine="0"/>
        <w:jc w:val="both"/>
        <w:rPr>
          <w:sz w:val="22"/>
          <w:szCs w:val="22"/>
          <w:lang w:val="en-IN"/>
        </w:rPr>
      </w:pPr>
      <w:r w:rsidRPr="007B3EB4">
        <w:rPr>
          <w:sz w:val="22"/>
          <w:szCs w:val="22"/>
          <w:lang w:val="en-IN"/>
        </w:rPr>
        <w:t>We assessed model performance by estimating breach probabilities with respect to security countermeasure’s cost</w:t>
      </w:r>
      <w:r w:rsidR="00756AB7" w:rsidRPr="007B3EB4">
        <w:rPr>
          <w:sz w:val="22"/>
          <w:szCs w:val="22"/>
          <w:lang w:val="en-IN"/>
        </w:rPr>
        <w:t xml:space="preserve"> using </w:t>
      </w:r>
      <w:r w:rsidRPr="007B3EB4">
        <w:rPr>
          <w:sz w:val="22"/>
          <w:szCs w:val="22"/>
          <w:lang w:val="en-IN"/>
        </w:rPr>
        <w:t>Monte Carlo simulations with SH (Fig</w:t>
      </w:r>
      <w:r w:rsidR="00756AB7" w:rsidRPr="007B3EB4">
        <w:rPr>
          <w:sz w:val="22"/>
          <w:szCs w:val="22"/>
          <w:lang w:val="en-IN"/>
        </w:rPr>
        <w:t>ure</w:t>
      </w:r>
      <w:r w:rsidRPr="007B3EB4">
        <w:rPr>
          <w:sz w:val="22"/>
          <w:szCs w:val="22"/>
          <w:lang w:val="en-IN"/>
        </w:rPr>
        <w:t xml:space="preserve"> 1)</w:t>
      </w:r>
      <w:r w:rsidR="00756AB7" w:rsidRPr="007B3EB4">
        <w:rPr>
          <w:sz w:val="22"/>
          <w:szCs w:val="22"/>
          <w:lang w:val="en-IN"/>
        </w:rPr>
        <w:t xml:space="preserve">. </w:t>
      </w:r>
      <w:r w:rsidRPr="007B3EB4">
        <w:rPr>
          <w:sz w:val="22"/>
          <w:szCs w:val="22"/>
          <w:lang w:val="en-IN"/>
        </w:rPr>
        <w:t xml:space="preserve">The SH infrastructure </w:t>
      </w:r>
      <w:r w:rsidR="002C3CED" w:rsidRPr="007B3EB4">
        <w:rPr>
          <w:sz w:val="22"/>
          <w:szCs w:val="22"/>
          <w:lang w:val="en-IN"/>
        </w:rPr>
        <w:t>consists</w:t>
      </w:r>
      <w:r w:rsidRPr="007B3EB4">
        <w:rPr>
          <w:sz w:val="22"/>
          <w:szCs w:val="22"/>
          <w:lang w:val="en-IN"/>
        </w:rPr>
        <w:t xml:space="preserve"> of three layers: Edge layer </w:t>
      </w:r>
      <w:r w:rsidR="002C3CED" w:rsidRPr="007B3EB4">
        <w:rPr>
          <w:sz w:val="22"/>
          <w:szCs w:val="22"/>
          <w:lang w:val="en-IN"/>
        </w:rPr>
        <w:t>with</w:t>
      </w:r>
      <w:r w:rsidRPr="007B3EB4">
        <w:rPr>
          <w:sz w:val="22"/>
          <w:szCs w:val="22"/>
          <w:lang w:val="en-IN"/>
        </w:rPr>
        <w:t xml:space="preserve"> three web servers: {1, 2, 3}; Fog layer </w:t>
      </w:r>
      <w:r w:rsidR="00B34CC0" w:rsidRPr="007B3EB4">
        <w:rPr>
          <w:sz w:val="22"/>
          <w:szCs w:val="22"/>
          <w:lang w:val="en-IN"/>
        </w:rPr>
        <w:t>with</w:t>
      </w:r>
      <w:r w:rsidRPr="007B3EB4">
        <w:rPr>
          <w:sz w:val="22"/>
          <w:szCs w:val="22"/>
          <w:lang w:val="en-IN"/>
        </w:rPr>
        <w:t xml:space="preserve"> two application servers: {4, 5}; and 3) Cloud layer </w:t>
      </w:r>
      <w:r w:rsidR="00B34CC0" w:rsidRPr="007B3EB4">
        <w:rPr>
          <w:sz w:val="22"/>
          <w:szCs w:val="22"/>
          <w:lang w:val="en-IN"/>
        </w:rPr>
        <w:t>with</w:t>
      </w:r>
      <w:r w:rsidRPr="007B3EB4">
        <w:rPr>
          <w:sz w:val="22"/>
          <w:szCs w:val="22"/>
          <w:lang w:val="en-IN"/>
        </w:rPr>
        <w:t xml:space="preserve"> one database server: {6}. </w:t>
      </w:r>
      <w:r w:rsidR="0050056C" w:rsidRPr="007B3EB4">
        <w:rPr>
          <w:sz w:val="22"/>
          <w:szCs w:val="22"/>
          <w:lang w:val="en-IN"/>
        </w:rPr>
        <w:t>U</w:t>
      </w:r>
      <w:r w:rsidRPr="007B3EB4">
        <w:rPr>
          <w:sz w:val="22"/>
          <w:szCs w:val="22"/>
          <w:lang w:val="en-IN"/>
        </w:rPr>
        <w:t>ser-initiated transactions based on load-balancing algorithms</w:t>
      </w:r>
      <w:r w:rsidR="00523DFF" w:rsidRPr="007B3EB4">
        <w:rPr>
          <w:sz w:val="22"/>
          <w:szCs w:val="22"/>
          <w:lang w:val="en-IN"/>
        </w:rPr>
        <w:t xml:space="preserve"> are processed and</w:t>
      </w:r>
      <w:r w:rsidRPr="007B3EB4">
        <w:rPr>
          <w:sz w:val="22"/>
          <w:szCs w:val="22"/>
          <w:lang w:val="en-IN"/>
        </w:rPr>
        <w:t xml:space="preserve"> rout</w:t>
      </w:r>
      <w:r w:rsidR="0050056C" w:rsidRPr="007B3EB4">
        <w:rPr>
          <w:sz w:val="22"/>
          <w:szCs w:val="22"/>
          <w:lang w:val="en-IN"/>
        </w:rPr>
        <w:t>ed</w:t>
      </w:r>
      <w:r w:rsidRPr="007B3EB4">
        <w:rPr>
          <w:sz w:val="22"/>
          <w:szCs w:val="22"/>
          <w:lang w:val="en-IN"/>
        </w:rPr>
        <w:t xml:space="preserve"> through interconnected SH </w:t>
      </w:r>
      <w:r w:rsidR="0050056C" w:rsidRPr="007B3EB4">
        <w:rPr>
          <w:sz w:val="22"/>
          <w:szCs w:val="22"/>
          <w:lang w:val="en-IN"/>
        </w:rPr>
        <w:t>network</w:t>
      </w:r>
      <w:r w:rsidRPr="007B3EB4">
        <w:rPr>
          <w:sz w:val="22"/>
          <w:szCs w:val="22"/>
          <w:lang w:val="en-IN"/>
        </w:rPr>
        <w:t>. For illustrative purposes, we consider two distinct types of transaction</w:t>
      </w:r>
      <w:r w:rsidR="005C4518" w:rsidRPr="007B3EB4">
        <w:rPr>
          <w:sz w:val="22"/>
          <w:szCs w:val="22"/>
          <w:lang w:val="en-IN"/>
        </w:rPr>
        <w:t>s</w:t>
      </w:r>
      <w:r w:rsidRPr="007B3EB4">
        <w:rPr>
          <w:sz w:val="22"/>
          <w:szCs w:val="22"/>
          <w:lang w:val="en-IN"/>
        </w:rPr>
        <w:t xml:space="preserve">: (k=1) Type </w:t>
      </w:r>
      <w:r w:rsidRPr="007B3EB4">
        <w:rPr>
          <w:sz w:val="22"/>
          <w:szCs w:val="22"/>
          <w:lang w:val="en-IN"/>
        </w:rPr>
        <w:lastRenderedPageBreak/>
        <w:t>1</w:t>
      </w:r>
      <w:r w:rsidR="00F53BAC" w:rsidRPr="007B3EB4">
        <w:rPr>
          <w:sz w:val="22"/>
          <w:szCs w:val="22"/>
          <w:lang w:val="en-IN"/>
        </w:rPr>
        <w:t xml:space="preserve"> where </w:t>
      </w:r>
      <w:r w:rsidRPr="007B3EB4">
        <w:rPr>
          <w:sz w:val="22"/>
          <w:szCs w:val="22"/>
          <w:lang w:val="en-IN"/>
        </w:rPr>
        <w:t>user</w:t>
      </w:r>
      <w:r w:rsidR="00F53BAC" w:rsidRPr="007B3EB4">
        <w:rPr>
          <w:sz w:val="22"/>
          <w:szCs w:val="22"/>
          <w:lang w:val="en-IN"/>
        </w:rPr>
        <w:t xml:space="preserve">’s </w:t>
      </w:r>
      <w:r w:rsidRPr="007B3EB4">
        <w:rPr>
          <w:sz w:val="22"/>
          <w:szCs w:val="22"/>
          <w:lang w:val="en-IN"/>
        </w:rPr>
        <w:t xml:space="preserve">request </w:t>
      </w:r>
      <w:r w:rsidR="00F53BAC" w:rsidRPr="007B3EB4">
        <w:rPr>
          <w:sz w:val="22"/>
          <w:szCs w:val="22"/>
          <w:lang w:val="en-IN"/>
        </w:rPr>
        <w:t xml:space="preserve">is send directly </w:t>
      </w:r>
      <w:r w:rsidRPr="007B3EB4">
        <w:rPr>
          <w:sz w:val="22"/>
          <w:szCs w:val="22"/>
          <w:lang w:val="en-IN"/>
        </w:rPr>
        <w:t xml:space="preserve">to one of the three web servers, </w:t>
      </w:r>
      <w:r w:rsidR="00033F5C" w:rsidRPr="007B3EB4">
        <w:rPr>
          <w:sz w:val="22"/>
          <w:szCs w:val="22"/>
          <w:lang w:val="en-IN"/>
        </w:rPr>
        <w:t>and a</w:t>
      </w:r>
      <w:r w:rsidRPr="007B3EB4">
        <w:rPr>
          <w:sz w:val="22"/>
          <w:szCs w:val="22"/>
          <w:lang w:val="en-IN"/>
        </w:rPr>
        <w:t>fter processing, the computed results are transmitted back to the user; (k=2) Type 2</w:t>
      </w:r>
      <w:r w:rsidR="00033F5C" w:rsidRPr="007B3EB4">
        <w:rPr>
          <w:sz w:val="22"/>
          <w:szCs w:val="22"/>
          <w:lang w:val="en-IN"/>
        </w:rPr>
        <w:t xml:space="preserve"> where </w:t>
      </w:r>
      <w:r w:rsidRPr="007B3EB4">
        <w:rPr>
          <w:sz w:val="22"/>
          <w:szCs w:val="22"/>
          <w:lang w:val="en-IN"/>
        </w:rPr>
        <w:t xml:space="preserve">user’s </w:t>
      </w:r>
      <w:r w:rsidR="0035230A" w:rsidRPr="007B3EB4">
        <w:rPr>
          <w:sz w:val="22"/>
          <w:szCs w:val="22"/>
          <w:lang w:val="en-IN"/>
        </w:rPr>
        <w:t xml:space="preserve">sub-transactions generated in web servers </w:t>
      </w:r>
      <w:r w:rsidR="00673B27" w:rsidRPr="007B3EB4">
        <w:rPr>
          <w:sz w:val="22"/>
          <w:szCs w:val="22"/>
          <w:lang w:val="en-IN"/>
        </w:rPr>
        <w:t xml:space="preserve">are </w:t>
      </w:r>
      <w:r w:rsidRPr="007B3EB4">
        <w:rPr>
          <w:sz w:val="22"/>
          <w:szCs w:val="22"/>
          <w:lang w:val="en-IN"/>
        </w:rPr>
        <w:t xml:space="preserve">forwarded to the application servers which formulates a query and </w:t>
      </w:r>
      <w:r w:rsidR="00673B27" w:rsidRPr="007B3EB4">
        <w:rPr>
          <w:sz w:val="22"/>
          <w:szCs w:val="22"/>
          <w:lang w:val="en-IN"/>
        </w:rPr>
        <w:t xml:space="preserve">further transacted </w:t>
      </w:r>
      <w:r w:rsidRPr="007B3EB4">
        <w:rPr>
          <w:sz w:val="22"/>
          <w:szCs w:val="22"/>
          <w:lang w:val="en-IN"/>
        </w:rPr>
        <w:t xml:space="preserve">to database server. The calculated output is then transmitted back to the application server for execution of business logic which is relayed back to web server for final processing before responding and delivering to the user’s command. These transaction types </w:t>
      </w:r>
      <w:r w:rsidR="00F55779" w:rsidRPr="007B3EB4">
        <w:rPr>
          <w:sz w:val="22"/>
          <w:szCs w:val="22"/>
          <w:lang w:val="en-IN"/>
        </w:rPr>
        <w:t xml:space="preserve">and security countermeasures placement (A-E) </w:t>
      </w:r>
      <w:r w:rsidRPr="007B3EB4">
        <w:rPr>
          <w:sz w:val="22"/>
          <w:szCs w:val="22"/>
          <w:lang w:val="en-IN"/>
        </w:rPr>
        <w:t>are represented in Fig</w:t>
      </w:r>
      <w:r w:rsidR="001D6A95" w:rsidRPr="007B3EB4">
        <w:rPr>
          <w:sz w:val="22"/>
          <w:szCs w:val="22"/>
          <w:lang w:val="en-IN"/>
        </w:rPr>
        <w:t>ure</w:t>
      </w:r>
      <w:r w:rsidRPr="007B3EB4">
        <w:rPr>
          <w:sz w:val="22"/>
          <w:szCs w:val="22"/>
          <w:lang w:val="en-IN"/>
        </w:rPr>
        <w:t xml:space="preserve"> 3</w:t>
      </w:r>
      <w:r w:rsidR="00F55779" w:rsidRPr="007B3EB4">
        <w:rPr>
          <w:sz w:val="22"/>
          <w:szCs w:val="22"/>
          <w:lang w:val="en-IN"/>
        </w:rPr>
        <w:t xml:space="preserve">. Our analysis incorporates updated </w:t>
      </w:r>
      <w:r w:rsidRPr="007B3EB4">
        <w:rPr>
          <w:sz w:val="22"/>
          <w:szCs w:val="22"/>
          <w:lang w:val="en-IN"/>
        </w:rPr>
        <w:t xml:space="preserve">security countermeasures (Appendix Table </w:t>
      </w:r>
      <w:r w:rsidR="00A012A7" w:rsidRPr="007B3EB4">
        <w:rPr>
          <w:sz w:val="22"/>
          <w:szCs w:val="22"/>
          <w:lang w:val="en-IN"/>
        </w:rPr>
        <w:t>C</w:t>
      </w:r>
      <w:r w:rsidRPr="007B3EB4">
        <w:rPr>
          <w:sz w:val="22"/>
          <w:szCs w:val="22"/>
          <w:lang w:val="en-IN"/>
        </w:rPr>
        <w:t>1)</w:t>
      </w:r>
      <w:r w:rsidR="00F55779" w:rsidRPr="007B3EB4">
        <w:rPr>
          <w:sz w:val="22"/>
          <w:szCs w:val="22"/>
          <w:lang w:val="en-IN"/>
        </w:rPr>
        <w:t xml:space="preserve"> including </w:t>
      </w:r>
      <w:r w:rsidRPr="007B3EB4">
        <w:rPr>
          <w:sz w:val="22"/>
          <w:szCs w:val="22"/>
          <w:lang w:val="en-IN"/>
        </w:rPr>
        <w:t>six system-specific countermeasures: Network firewall, Role based access control (RBAC), Hot Standby Router Protocol</w:t>
      </w:r>
      <w:r w:rsidRPr="007B3EB4">
        <w:rPr>
          <w:b/>
          <w:bCs/>
          <w:sz w:val="22"/>
          <w:szCs w:val="22"/>
          <w:lang w:val="en-IN"/>
        </w:rPr>
        <w:t xml:space="preserve"> (</w:t>
      </w:r>
      <w:r w:rsidRPr="007B3EB4">
        <w:rPr>
          <w:sz w:val="22"/>
          <w:szCs w:val="22"/>
          <w:lang w:val="en-IN"/>
        </w:rPr>
        <w:t>HSRP), Application gateway, multi factor authentication (MFA), and Intrusion Detection Systems (IDS)/ Intrusion Prevention Systems (IPS)</w:t>
      </w:r>
      <w:r w:rsidR="00C91661" w:rsidRPr="007B3EB4">
        <w:rPr>
          <w:sz w:val="22"/>
          <w:szCs w:val="22"/>
          <w:lang w:val="en-IN"/>
        </w:rPr>
        <w:t>; a</w:t>
      </w:r>
      <w:r w:rsidRPr="007B3EB4">
        <w:rPr>
          <w:sz w:val="22"/>
          <w:szCs w:val="22"/>
          <w:lang w:val="en-IN"/>
        </w:rPr>
        <w:t>nd three node-specific security countermeasures: Host firewall, mutual transport layer security (mTLS), and trusted platform module (TPM).</w:t>
      </w:r>
      <w:r w:rsidR="009C722D" w:rsidRPr="009C722D">
        <w:rPr>
          <w:sz w:val="22"/>
          <w:szCs w:val="22"/>
          <w:lang w:val="en-IN"/>
        </w:rPr>
        <w:t xml:space="preserve"> </w:t>
      </w:r>
    </w:p>
    <w:p w14:paraId="78FE418B" w14:textId="4F435D43" w:rsidR="009C722D" w:rsidRPr="007B3EB4" w:rsidRDefault="009C722D" w:rsidP="009C722D">
      <w:pPr>
        <w:pStyle w:val="Newparagraph"/>
        <w:ind w:firstLine="284"/>
        <w:jc w:val="both"/>
        <w:rPr>
          <w:sz w:val="22"/>
          <w:szCs w:val="22"/>
          <w:lang w:val="en-IN"/>
        </w:rPr>
      </w:pPr>
      <w:r w:rsidRPr="007B3EB4">
        <w:rPr>
          <w:sz w:val="22"/>
          <w:szCs w:val="22"/>
          <w:lang w:val="en-IN"/>
        </w:rPr>
        <w:t>For validating the proposed models, we conducted simulations in python environment using 12th Gen Intel(R) Core (TM) i7-12700 (2.10 GHz). We ran 100 simulations for each combination of security countermeasures for each breach type.</w:t>
      </w:r>
      <w:r w:rsidRPr="007B3EB4">
        <w:rPr>
          <w:sz w:val="22"/>
          <w:szCs w:val="22"/>
        </w:rPr>
        <w:t xml:space="preserve"> Dataset summaries are reported </w:t>
      </w:r>
      <w:r w:rsidRPr="007B3EB4">
        <w:rPr>
          <w:sz w:val="22"/>
          <w:szCs w:val="22"/>
          <w:lang w:val="en-IN"/>
        </w:rPr>
        <w:t xml:space="preserve">in Table B1 and Table B2 and modelling of breach probabilities are detailed in Appendix B. </w:t>
      </w:r>
    </w:p>
    <w:p w14:paraId="6EEA5811" w14:textId="77777777" w:rsidR="00BF75FF" w:rsidRPr="007B3EB4" w:rsidRDefault="00BF75FF" w:rsidP="0002020B">
      <w:pPr>
        <w:pStyle w:val="Newparagraph"/>
        <w:spacing w:line="240" w:lineRule="auto"/>
        <w:ind w:firstLine="0"/>
        <w:rPr>
          <w:sz w:val="22"/>
          <w:szCs w:val="22"/>
          <w:lang w:val="en-IN"/>
        </w:rPr>
      </w:pPr>
      <w:r w:rsidRPr="007B3EB4">
        <w:rPr>
          <w:noProof/>
          <w:sz w:val="22"/>
          <w:szCs w:val="22"/>
          <w:lang w:val="en-IN"/>
        </w:rPr>
        <w:drawing>
          <wp:inline distT="0" distB="0" distL="0" distR="0" wp14:anchorId="6A5D2B99" wp14:editId="2251807C">
            <wp:extent cx="5398750" cy="1868557"/>
            <wp:effectExtent l="0" t="0" r="0" b="0"/>
            <wp:docPr id="86680821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8212" name="Picture 1" descr="A diagram of a computer system&#10;&#10;AI-generated content may be incorrect."/>
                    <pic:cNvPicPr/>
                  </pic:nvPicPr>
                  <pic:blipFill>
                    <a:blip r:embed="rId10"/>
                    <a:stretch>
                      <a:fillRect/>
                    </a:stretch>
                  </pic:blipFill>
                  <pic:spPr>
                    <a:xfrm>
                      <a:off x="0" y="0"/>
                      <a:ext cx="5627280" cy="1947653"/>
                    </a:xfrm>
                    <a:prstGeom prst="rect">
                      <a:avLst/>
                    </a:prstGeom>
                    <a:ln>
                      <a:noFill/>
                    </a:ln>
                  </pic:spPr>
                </pic:pic>
              </a:graphicData>
            </a:graphic>
          </wp:inline>
        </w:drawing>
      </w:r>
    </w:p>
    <w:p w14:paraId="2F416C67" w14:textId="40E13AA4" w:rsidR="00BF75FF" w:rsidRPr="007B3EB4" w:rsidRDefault="00BF75FF" w:rsidP="00A21A71">
      <w:pPr>
        <w:pStyle w:val="Newparagraph"/>
        <w:spacing w:line="360" w:lineRule="auto"/>
        <w:ind w:firstLine="0"/>
        <w:jc w:val="both"/>
        <w:rPr>
          <w:sz w:val="22"/>
          <w:szCs w:val="22"/>
          <w:lang w:val="en-IN"/>
        </w:rPr>
      </w:pPr>
      <w:r w:rsidRPr="007B3EB4">
        <w:rPr>
          <w:b/>
          <w:bCs/>
          <w:sz w:val="22"/>
          <w:szCs w:val="22"/>
          <w:lang w:val="en-IN"/>
        </w:rPr>
        <w:t>Figure 3.</w:t>
      </w:r>
      <w:r w:rsidRPr="007B3EB4">
        <w:rPr>
          <w:sz w:val="22"/>
          <w:szCs w:val="22"/>
          <w:lang w:val="en-IN"/>
        </w:rPr>
        <w:t xml:space="preserve"> Transaction flows in SH architecture</w:t>
      </w:r>
    </w:p>
    <w:p w14:paraId="205E9CE5" w14:textId="139E6BBA" w:rsidR="00BF75FF" w:rsidRPr="007B3EB4" w:rsidRDefault="00D71761" w:rsidP="00D07E4F">
      <w:pPr>
        <w:pStyle w:val="Newparagraph"/>
        <w:ind w:firstLine="284"/>
        <w:contextualSpacing/>
        <w:jc w:val="both"/>
        <w:rPr>
          <w:sz w:val="22"/>
          <w:szCs w:val="22"/>
          <w:lang w:val="en-IN"/>
        </w:rPr>
      </w:pPr>
      <w:r w:rsidRPr="007B3EB4">
        <w:rPr>
          <w:sz w:val="22"/>
          <w:szCs w:val="22"/>
          <w:lang w:val="en-IN"/>
        </w:rPr>
        <w:t>We u</w:t>
      </w:r>
      <w:r w:rsidR="00FF3E68" w:rsidRPr="007B3EB4">
        <w:rPr>
          <w:sz w:val="22"/>
          <w:szCs w:val="22"/>
          <w:lang w:val="en-IN"/>
        </w:rPr>
        <w:t>s</w:t>
      </w:r>
      <w:r w:rsidRPr="007B3EB4">
        <w:rPr>
          <w:sz w:val="22"/>
          <w:szCs w:val="22"/>
          <w:lang w:val="en-IN"/>
        </w:rPr>
        <w:t>ed</w:t>
      </w:r>
      <w:r w:rsidR="00FF3E68" w:rsidRPr="007B3EB4">
        <w:rPr>
          <w:sz w:val="22"/>
          <w:szCs w:val="22"/>
          <w:lang w:val="en-IN"/>
        </w:rPr>
        <w:t xml:space="preserve"> </w:t>
      </w:r>
      <w:r w:rsidR="00C05380" w:rsidRPr="007B3EB4">
        <w:rPr>
          <w:sz w:val="22"/>
          <w:szCs w:val="22"/>
          <w:lang w:val="en-IN"/>
        </w:rPr>
        <w:t>Equations (8) – (12) for modelling breach probabilities as a convex piecewise linear function of total security countermeasure’s costs</w:t>
      </w:r>
      <w:r w:rsidRPr="007B3EB4">
        <w:rPr>
          <w:sz w:val="22"/>
          <w:szCs w:val="22"/>
          <w:lang w:val="en-IN"/>
        </w:rPr>
        <w:t xml:space="preserve">. </w:t>
      </w:r>
      <w:r w:rsidR="00C05380" w:rsidRPr="007B3EB4">
        <w:rPr>
          <w:sz w:val="22"/>
          <w:szCs w:val="22"/>
          <w:lang w:val="en-IN"/>
        </w:rPr>
        <w:t xml:space="preserve"> </w:t>
      </w:r>
      <w:r w:rsidRPr="007B3EB4">
        <w:rPr>
          <w:sz w:val="22"/>
          <w:szCs w:val="22"/>
          <w:lang w:val="en-IN"/>
        </w:rPr>
        <w:t>Then, w</w:t>
      </w:r>
      <w:r w:rsidR="00BF75FF" w:rsidRPr="007B3EB4">
        <w:rPr>
          <w:sz w:val="22"/>
          <w:szCs w:val="22"/>
          <w:lang w:val="en-IN"/>
        </w:rPr>
        <w:t xml:space="preserve">e </w:t>
      </w:r>
      <w:r w:rsidR="0032642A" w:rsidRPr="007B3EB4">
        <w:rPr>
          <w:sz w:val="22"/>
          <w:szCs w:val="22"/>
          <w:lang w:val="en-IN"/>
        </w:rPr>
        <w:t xml:space="preserve">obtained the estimates </w:t>
      </w:r>
      <w:r w:rsidR="00292AF3" w:rsidRPr="007B3EB4">
        <w:rPr>
          <w:sz w:val="22"/>
          <w:szCs w:val="22"/>
          <w:lang w:val="en-IN"/>
        </w:rPr>
        <w:t xml:space="preserve">of piecewise linear function </w:t>
      </w:r>
      <w:r w:rsidR="00BF75FF" w:rsidRPr="007B3EB4">
        <w:rPr>
          <w:sz w:val="22"/>
          <w:szCs w:val="22"/>
          <w:lang w:val="en-IN"/>
        </w:rPr>
        <w:t xml:space="preserve">using standard least square methods </w:t>
      </w:r>
      <w:r w:rsidRPr="007B3EB4">
        <w:rPr>
          <w:sz w:val="22"/>
          <w:szCs w:val="22"/>
          <w:lang w:val="en-IN"/>
        </w:rPr>
        <w:t>with two segments</w:t>
      </w:r>
      <w:r w:rsidR="003F2A8F" w:rsidRPr="007B3EB4">
        <w:rPr>
          <w:sz w:val="22"/>
          <w:szCs w:val="22"/>
          <w:lang w:val="en-IN"/>
        </w:rPr>
        <w:t xml:space="preserve"> are as follows</w:t>
      </w:r>
      <w:r w:rsidR="00BF75FF" w:rsidRPr="007B3EB4">
        <w:rPr>
          <w:sz w:val="22"/>
          <w:szCs w:val="22"/>
          <w:lang w:val="en-IN"/>
        </w:rPr>
        <w:t>:</w:t>
      </w:r>
    </w:p>
    <w:p w14:paraId="0A4828FA" w14:textId="77777777" w:rsidR="009C722D" w:rsidRDefault="00000000" w:rsidP="009C722D">
      <w:pPr>
        <w:pStyle w:val="Newparagraph"/>
        <w:ind w:right="-1566" w:firstLine="0"/>
        <w:jc w:val="both"/>
        <w:rPr>
          <w:sz w:val="22"/>
          <w:szCs w:val="22"/>
          <w:lang w:val="en-IN"/>
        </w:rPr>
      </w:pPr>
      <m:oMath>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1</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1</m:t>
                </m:r>
              </m:sub>
            </m:sSub>
          </m:e>
        </m:d>
        <m:r>
          <w:rPr>
            <w:rFonts w:ascii="Cambria Math" w:hAnsi="Cambria Math"/>
            <w:sz w:val="22"/>
            <w:szCs w:val="22"/>
            <w:lang w:val="en-IN"/>
          </w:rPr>
          <m:t>=</m:t>
        </m:r>
        <m:d>
          <m:dPr>
            <m:ctrlPr>
              <w:rPr>
                <w:rFonts w:ascii="Cambria Math" w:hAnsi="Cambria Math"/>
                <w:i/>
                <w:sz w:val="22"/>
                <w:szCs w:val="22"/>
                <w:lang w:val="en-IN"/>
              </w:rPr>
            </m:ctrlPr>
          </m:dPr>
          <m:e>
            <m:r>
              <m:rPr>
                <m:sty m:val="p"/>
              </m:rPr>
              <w:rPr>
                <w:rFonts w:ascii="Cambria Math" w:hAnsi="Cambria Math"/>
                <w:sz w:val="22"/>
                <w:szCs w:val="22"/>
                <w:lang w:val="en-IN"/>
              </w:rPr>
              <m:t>-0.55569, 45.84406</m:t>
            </m:r>
            <m:ctrlPr>
              <w:rPr>
                <w:rFonts w:ascii="Cambria Math" w:hAnsi="Cambria Math"/>
                <w:sz w:val="22"/>
                <w:szCs w:val="22"/>
                <w:lang w:val="en-IN"/>
              </w:rPr>
            </m:ctrlPr>
          </m:e>
        </m:d>
        <m:r>
          <m:rPr>
            <m:sty m:val="p"/>
          </m:rPr>
          <w:rPr>
            <w:rFonts w:ascii="Cambria Math" w:hAnsi="Cambria Math"/>
            <w:sz w:val="22"/>
            <w:szCs w:val="22"/>
            <w:lang w:val="en-IN"/>
          </w:rPr>
          <m:t xml:space="preserve">, </m:t>
        </m:r>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2</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conf</m:t>
                </m:r>
                <m:r>
                  <m:rPr>
                    <m:sty m:val="p"/>
                  </m:rPr>
                  <w:rPr>
                    <w:rFonts w:ascii="Cambria Math" w:hAnsi="Cambria Math"/>
                    <w:sz w:val="22"/>
                    <w:szCs w:val="22"/>
                    <w:lang w:val="en-IN"/>
                  </w:rPr>
                  <m:t>,</m:t>
                </m:r>
                <m:r>
                  <w:rPr>
                    <w:rFonts w:ascii="Cambria Math" w:hAnsi="Cambria Math"/>
                    <w:sz w:val="22"/>
                    <w:szCs w:val="22"/>
                    <w:lang w:val="en-IN"/>
                  </w:rPr>
                  <m:t>2</m:t>
                </m:r>
              </m:sub>
            </m:sSub>
          </m:e>
        </m:d>
        <m:r>
          <w:rPr>
            <w:rFonts w:ascii="Cambria Math" w:hAnsi="Cambria Math"/>
            <w:sz w:val="22"/>
            <w:szCs w:val="22"/>
            <w:lang w:val="en-IN"/>
          </w:rPr>
          <m:t>=</m:t>
        </m:r>
        <m:d>
          <m:dPr>
            <m:ctrlPr>
              <w:rPr>
                <w:rFonts w:ascii="Cambria Math" w:hAnsi="Cambria Math"/>
                <w:i/>
                <w:sz w:val="22"/>
                <w:szCs w:val="22"/>
                <w:lang w:val="en-IN"/>
              </w:rPr>
            </m:ctrlPr>
          </m:dPr>
          <m:e>
            <m:r>
              <m:rPr>
                <m:sty m:val="p"/>
              </m:rPr>
              <w:rPr>
                <w:rFonts w:ascii="Cambria Math" w:hAnsi="Cambria Math"/>
                <w:sz w:val="22"/>
                <w:szCs w:val="22"/>
                <w:lang w:val="en-IN"/>
              </w:rPr>
              <m:t>-0.51764, 45.70905</m:t>
            </m:r>
            <m:ctrlPr>
              <w:rPr>
                <w:rFonts w:ascii="Cambria Math" w:hAnsi="Cambria Math"/>
                <w:sz w:val="22"/>
                <w:szCs w:val="22"/>
                <w:lang w:val="en-IN"/>
              </w:rPr>
            </m:ctrlPr>
          </m:e>
        </m:d>
        <m:r>
          <m:rPr>
            <m:sty m:val="p"/>
          </m:rPr>
          <w:rPr>
            <w:rFonts w:ascii="Cambria Math" w:hAnsi="Cambria Math"/>
            <w:sz w:val="22"/>
            <w:szCs w:val="22"/>
            <w:lang w:val="en-IN"/>
          </w:rPr>
          <m:t xml:space="preserve">, </m:t>
        </m:r>
      </m:oMath>
      <w:r w:rsidR="00BF75FF" w:rsidRPr="007B3EB4">
        <w:rPr>
          <w:sz w:val="22"/>
          <w:szCs w:val="22"/>
          <w:lang w:val="en-IN"/>
        </w:rPr>
        <w:t xml:space="preserve"> </w:t>
      </w:r>
    </w:p>
    <w:p w14:paraId="36E1E5C6" w14:textId="02FEF6A1" w:rsidR="00BF75FF" w:rsidRPr="009C722D" w:rsidRDefault="00000000" w:rsidP="009C722D">
      <w:pPr>
        <w:pStyle w:val="Newparagraph"/>
        <w:ind w:right="-1566" w:firstLine="0"/>
        <w:jc w:val="both"/>
        <w:rPr>
          <w:sz w:val="22"/>
          <w:szCs w:val="22"/>
          <w:lang w:val="en-IN"/>
        </w:rPr>
      </w:pPr>
      <m:oMathPara>
        <m:oMathParaPr>
          <m:jc m:val="left"/>
        </m:oMathParaPr>
        <m:oMath>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1</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  1</m:t>
                  </m:r>
                </m:sub>
              </m:sSub>
            </m:e>
          </m:d>
          <m:r>
            <w:rPr>
              <w:rFonts w:ascii="Cambria Math" w:hAnsi="Cambria Math"/>
              <w:sz w:val="22"/>
              <w:szCs w:val="22"/>
              <w:lang w:val="en-IN"/>
            </w:rPr>
            <m:t>=</m:t>
          </m:r>
          <m:d>
            <m:dPr>
              <m:ctrlPr>
                <w:rPr>
                  <w:rFonts w:ascii="Cambria Math" w:hAnsi="Cambria Math"/>
                  <w:i/>
                  <w:sz w:val="22"/>
                  <w:szCs w:val="22"/>
                  <w:lang w:val="en-IN"/>
                </w:rPr>
              </m:ctrlPr>
            </m:dPr>
            <m:e>
              <m:r>
                <m:rPr>
                  <m:sty m:val="p"/>
                </m:rPr>
                <w:rPr>
                  <w:rFonts w:ascii="Cambria Math" w:hAnsi="Cambria Math"/>
                  <w:sz w:val="22"/>
                  <w:szCs w:val="22"/>
                  <w:lang w:val="en-IN"/>
                </w:rPr>
                <m:t>-0.50399,</m:t>
              </m:r>
              <m:r>
                <w:rPr>
                  <w:rFonts w:ascii="Cambria Math" w:hAnsi="Cambria Math"/>
                  <w:sz w:val="22"/>
                  <w:szCs w:val="22"/>
                  <w:lang w:val="en-IN"/>
                </w:rPr>
                <m:t xml:space="preserve"> </m:t>
              </m:r>
              <m:r>
                <m:rPr>
                  <m:sty m:val="p"/>
                </m:rPr>
                <w:rPr>
                  <w:rFonts w:ascii="Cambria Math" w:hAnsi="Cambria Math"/>
                  <w:sz w:val="22"/>
                  <w:szCs w:val="22"/>
                  <w:lang w:val="en-IN"/>
                </w:rPr>
                <m:t>42.14079</m:t>
              </m:r>
              <m:ctrlPr>
                <w:rPr>
                  <w:rFonts w:ascii="Cambria Math" w:hAnsi="Cambria Math"/>
                  <w:sz w:val="22"/>
                  <w:szCs w:val="22"/>
                  <w:lang w:val="en-IN"/>
                </w:rPr>
              </m:ctrlPr>
            </m:e>
          </m:d>
          <m:r>
            <m:rPr>
              <m:sty m:val="p"/>
            </m:rPr>
            <w:rPr>
              <w:rFonts w:ascii="Cambria Math" w:hAnsi="Cambria Math"/>
              <w:sz w:val="22"/>
              <w:szCs w:val="22"/>
              <w:lang w:val="en-IN"/>
            </w:rPr>
            <m:t xml:space="preserve">, </m:t>
          </m:r>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int</m:t>
                  </m:r>
                  <m:r>
                    <m:rPr>
                      <m:sty m:val="p"/>
                    </m:rPr>
                    <w:rPr>
                      <w:rFonts w:ascii="Cambria Math" w:hAnsi="Cambria Math"/>
                      <w:sz w:val="22"/>
                      <w:szCs w:val="22"/>
                      <w:lang w:val="en-IN"/>
                    </w:rPr>
                    <m:t>,</m:t>
                  </m:r>
                  <m:r>
                    <w:rPr>
                      <w:rFonts w:ascii="Cambria Math" w:hAnsi="Cambria Math"/>
                      <w:sz w:val="22"/>
                      <w:szCs w:val="22"/>
                      <w:lang w:val="en-IN"/>
                    </w:rPr>
                    <m:t>2</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int,  2</m:t>
                  </m:r>
                </m:sub>
              </m:sSub>
            </m:e>
          </m:d>
          <m:r>
            <w:rPr>
              <w:rFonts w:ascii="Cambria Math" w:hAnsi="Cambria Math"/>
              <w:sz w:val="22"/>
              <w:szCs w:val="22"/>
              <w:lang w:val="en-IN"/>
            </w:rPr>
            <m:t>=</m:t>
          </m:r>
          <m:d>
            <m:dPr>
              <m:ctrlPr>
                <w:rPr>
                  <w:rFonts w:ascii="Cambria Math" w:hAnsi="Cambria Math"/>
                  <w:i/>
                  <w:sz w:val="22"/>
                  <w:szCs w:val="22"/>
                  <w:lang w:val="en-IN"/>
                </w:rPr>
              </m:ctrlPr>
            </m:dPr>
            <m:e>
              <m:r>
                <m:rPr>
                  <m:sty m:val="p"/>
                </m:rPr>
                <w:rPr>
                  <w:rFonts w:ascii="Cambria Math" w:hAnsi="Cambria Math"/>
                  <w:sz w:val="22"/>
                  <w:szCs w:val="22"/>
                  <w:lang w:val="en-IN"/>
                </w:rPr>
                <m:t>-0.4887,</m:t>
              </m:r>
              <m:r>
                <w:rPr>
                  <w:rFonts w:ascii="Cambria Math" w:hAnsi="Cambria Math"/>
                  <w:sz w:val="22"/>
                  <w:szCs w:val="22"/>
                  <w:lang w:val="en-IN"/>
                </w:rPr>
                <m:t xml:space="preserve"> </m:t>
              </m:r>
              <m:r>
                <m:rPr>
                  <m:sty m:val="p"/>
                </m:rPr>
                <w:rPr>
                  <w:rFonts w:ascii="Cambria Math" w:hAnsi="Cambria Math"/>
                  <w:sz w:val="22"/>
                  <w:szCs w:val="22"/>
                  <w:lang w:val="en-IN"/>
                </w:rPr>
                <m:t>41.60324</m:t>
              </m:r>
              <m:ctrlPr>
                <w:rPr>
                  <w:rFonts w:ascii="Cambria Math" w:hAnsi="Cambria Math"/>
                  <w:sz w:val="22"/>
                  <w:szCs w:val="22"/>
                  <w:lang w:val="en-IN"/>
                </w:rPr>
              </m:ctrlPr>
            </m:e>
          </m:d>
          <m:r>
            <m:rPr>
              <m:sty m:val="p"/>
            </m:rPr>
            <w:rPr>
              <w:rFonts w:ascii="Cambria Math" w:hAnsi="Cambria Math"/>
              <w:sz w:val="22"/>
              <w:szCs w:val="22"/>
              <w:lang w:val="en-IN"/>
            </w:rPr>
            <m:t xml:space="preserve">, </m:t>
          </m:r>
        </m:oMath>
      </m:oMathPara>
    </w:p>
    <w:p w14:paraId="74245D23" w14:textId="77777777" w:rsidR="00BF75FF" w:rsidRPr="007B3EB4" w:rsidRDefault="00000000" w:rsidP="00D94928">
      <w:pPr>
        <w:pStyle w:val="Newparagraph"/>
        <w:ind w:right="-432" w:firstLine="0"/>
        <w:jc w:val="both"/>
        <w:rPr>
          <w:sz w:val="22"/>
          <w:szCs w:val="22"/>
          <w:lang w:val="en-IN"/>
        </w:rPr>
      </w:pPr>
      <m:oMathPara>
        <m:oMathParaPr>
          <m:jc m:val="left"/>
        </m:oMathParaPr>
        <m:oMath>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r>
                    <w:rPr>
                      <w:rFonts w:ascii="Cambria Math" w:hAnsi="Cambria Math"/>
                      <w:sz w:val="22"/>
                      <w:szCs w:val="22"/>
                      <w:lang w:val="en-IN"/>
                    </w:rPr>
                    <m:t>1</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  1</m:t>
                  </m:r>
                </m:sub>
              </m:sSub>
            </m:e>
          </m:d>
          <m:r>
            <w:rPr>
              <w:rFonts w:ascii="Cambria Math" w:hAnsi="Cambria Math"/>
              <w:sz w:val="22"/>
              <w:szCs w:val="22"/>
              <w:lang w:val="en-IN"/>
            </w:rPr>
            <m:t>=</m:t>
          </m:r>
          <m:d>
            <m:dPr>
              <m:ctrlPr>
                <w:rPr>
                  <w:rFonts w:ascii="Cambria Math" w:hAnsi="Cambria Math"/>
                  <w:i/>
                  <w:sz w:val="22"/>
                  <w:szCs w:val="22"/>
                  <w:lang w:val="en-IN"/>
                </w:rPr>
              </m:ctrlPr>
            </m:dPr>
            <m:e>
              <m:r>
                <w:rPr>
                  <w:rFonts w:ascii="Cambria Math" w:hAnsi="Cambria Math"/>
                  <w:sz w:val="22"/>
                  <w:szCs w:val="22"/>
                  <w:lang w:val="en-IN"/>
                </w:rPr>
                <m:t>-</m:t>
              </m:r>
              <m:r>
                <m:rPr>
                  <m:sty m:val="p"/>
                </m:rPr>
                <w:rPr>
                  <w:rFonts w:ascii="Cambria Math" w:hAnsi="Cambria Math"/>
                  <w:sz w:val="22"/>
                  <w:szCs w:val="22"/>
                  <w:lang w:val="en-IN"/>
                </w:rPr>
                <m:t>0.5138, 38.36275</m:t>
              </m:r>
              <m:ctrlPr>
                <w:rPr>
                  <w:rFonts w:ascii="Cambria Math" w:hAnsi="Cambria Math"/>
                  <w:sz w:val="22"/>
                  <w:szCs w:val="22"/>
                  <w:lang w:val="en-IN"/>
                </w:rPr>
              </m:ctrlPr>
            </m:e>
          </m:d>
          <m:r>
            <m:rPr>
              <m:sty m:val="p"/>
            </m:rPr>
            <w:rPr>
              <w:rFonts w:ascii="Cambria Math" w:hAnsi="Cambria Math"/>
              <w:sz w:val="22"/>
              <w:szCs w:val="22"/>
              <w:lang w:val="en-IN"/>
            </w:rPr>
            <m:t xml:space="preserve">, </m:t>
          </m:r>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avail</m:t>
                  </m:r>
                  <m:r>
                    <m:rPr>
                      <m:sty m:val="p"/>
                    </m:rPr>
                    <w:rPr>
                      <w:rFonts w:ascii="Cambria Math" w:hAnsi="Cambria Math"/>
                      <w:sz w:val="22"/>
                      <w:szCs w:val="22"/>
                      <w:lang w:val="en-IN"/>
                    </w:rPr>
                    <m:t>,</m:t>
                  </m:r>
                  <m:r>
                    <w:rPr>
                      <w:rFonts w:ascii="Cambria Math" w:hAnsi="Cambria Math"/>
                      <w:sz w:val="22"/>
                      <w:szCs w:val="22"/>
                      <w:lang w:val="en-IN"/>
                    </w:rPr>
                    <m:t>2</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avail,  2</m:t>
                  </m:r>
                </m:sub>
              </m:sSub>
            </m:e>
          </m:d>
          <m:r>
            <w:rPr>
              <w:rFonts w:ascii="Cambria Math" w:hAnsi="Cambria Math"/>
              <w:sz w:val="22"/>
              <w:szCs w:val="22"/>
              <w:lang w:val="en-IN"/>
            </w:rPr>
            <m:t>=</m:t>
          </m:r>
          <m:d>
            <m:dPr>
              <m:ctrlPr>
                <w:rPr>
                  <w:rFonts w:ascii="Cambria Math" w:hAnsi="Cambria Math"/>
                  <w:i/>
                  <w:sz w:val="22"/>
                  <w:szCs w:val="22"/>
                  <w:lang w:val="en-IN"/>
                </w:rPr>
              </m:ctrlPr>
            </m:dPr>
            <m:e>
              <m:r>
                <m:rPr>
                  <m:sty m:val="p"/>
                </m:rPr>
                <w:rPr>
                  <w:rFonts w:ascii="Cambria Math" w:hAnsi="Cambria Math"/>
                  <w:sz w:val="22"/>
                  <w:szCs w:val="22"/>
                  <w:lang w:val="en-IN"/>
                </w:rPr>
                <m:t>-0.46067, 36.70002</m:t>
              </m:r>
              <m:ctrlPr>
                <w:rPr>
                  <w:rFonts w:ascii="Cambria Math" w:hAnsi="Cambria Math"/>
                  <w:sz w:val="22"/>
                  <w:szCs w:val="22"/>
                  <w:lang w:val="en-IN"/>
                </w:rPr>
              </m:ctrlPr>
            </m:e>
          </m:d>
          <m:r>
            <m:rPr>
              <m:sty m:val="p"/>
            </m:rPr>
            <w:rPr>
              <w:rFonts w:ascii="Cambria Math" w:hAnsi="Cambria Math"/>
              <w:sz w:val="22"/>
              <w:szCs w:val="22"/>
              <w:lang w:val="en-IN"/>
            </w:rPr>
            <m:t>,</m:t>
          </m:r>
        </m:oMath>
      </m:oMathPara>
    </w:p>
    <w:p w14:paraId="0C3B779B" w14:textId="32AEBA0D" w:rsidR="00BF75FF" w:rsidRPr="007B3EB4" w:rsidRDefault="00000000" w:rsidP="00A21A71">
      <w:pPr>
        <w:pStyle w:val="Newparagraph"/>
        <w:spacing w:line="360" w:lineRule="auto"/>
        <w:ind w:right="-290" w:firstLine="0"/>
        <w:jc w:val="both"/>
        <w:rPr>
          <w:sz w:val="22"/>
          <w:szCs w:val="22"/>
          <w:lang w:val="en-IN"/>
        </w:rPr>
      </w:pPr>
      <m:oMathPara>
        <m:oMathParaPr>
          <m:jc m:val="left"/>
        </m:oMathParaPr>
        <m:oMath>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1</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 xml:space="preserve">auth,  </m:t>
                  </m:r>
                  <m:r>
                    <w:rPr>
                      <w:rFonts w:ascii="Cambria Math" w:hAnsi="Cambria Math"/>
                      <w:sz w:val="22"/>
                      <w:szCs w:val="22"/>
                      <w:lang w:val="en-IN"/>
                    </w:rPr>
                    <m:t>1</m:t>
                  </m:r>
                </m:sub>
              </m:sSub>
            </m:e>
          </m:d>
          <m:r>
            <w:rPr>
              <w:rFonts w:ascii="Cambria Math" w:hAnsi="Cambria Math"/>
              <w:sz w:val="22"/>
              <w:szCs w:val="22"/>
              <w:lang w:val="en-IN"/>
            </w:rPr>
            <m:t>=</m:t>
          </m:r>
          <m:d>
            <m:dPr>
              <m:ctrlPr>
                <w:rPr>
                  <w:rFonts w:ascii="Cambria Math" w:hAnsi="Cambria Math"/>
                  <w:sz w:val="22"/>
                  <w:szCs w:val="22"/>
                  <w:lang w:val="en-IN"/>
                </w:rPr>
              </m:ctrlPr>
            </m:dPr>
            <m:e>
              <m:r>
                <m:rPr>
                  <m:sty m:val="p"/>
                </m:rPr>
                <w:rPr>
                  <w:rFonts w:ascii="Cambria Math" w:hAnsi="Cambria Math"/>
                  <w:sz w:val="22"/>
                  <w:szCs w:val="22"/>
                  <w:lang w:val="en-IN"/>
                </w:rPr>
                <m:t>-0.49641, 43.61062</m:t>
              </m:r>
            </m:e>
          </m:d>
          <m:r>
            <m:rPr>
              <m:sty m:val="p"/>
            </m:rPr>
            <w:rPr>
              <w:rFonts w:ascii="Cambria Math" w:hAnsi="Cambria Math"/>
              <w:sz w:val="22"/>
              <w:szCs w:val="22"/>
              <w:lang w:val="en-IN"/>
            </w:rPr>
            <m:t xml:space="preserve">, </m:t>
          </m:r>
          <m:d>
            <m:dPr>
              <m:ctrlPr>
                <w:rPr>
                  <w:rFonts w:ascii="Cambria Math" w:hAnsi="Cambria Math"/>
                  <w:i/>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η</m:t>
                  </m:r>
                </m:e>
                <m:sub>
                  <m:r>
                    <w:rPr>
                      <w:rFonts w:ascii="Cambria Math" w:hAnsi="Cambria Math"/>
                      <w:sz w:val="22"/>
                      <w:szCs w:val="22"/>
                      <w:lang w:val="en-IN"/>
                    </w:rPr>
                    <m:t>auth</m:t>
                  </m:r>
                  <m:r>
                    <m:rPr>
                      <m:sty m:val="p"/>
                    </m:rPr>
                    <w:rPr>
                      <w:rFonts w:ascii="Cambria Math" w:hAnsi="Cambria Math"/>
                      <w:sz w:val="22"/>
                      <w:szCs w:val="22"/>
                      <w:lang w:val="en-IN"/>
                    </w:rPr>
                    <m:t>,</m:t>
                  </m:r>
                  <m:r>
                    <w:rPr>
                      <w:rFonts w:ascii="Cambria Math" w:hAnsi="Cambria Math"/>
                      <w:sz w:val="22"/>
                      <w:szCs w:val="22"/>
                      <w:lang w:val="en-IN"/>
                    </w:rPr>
                    <m:t>2</m:t>
                  </m:r>
                </m:sub>
              </m:sSub>
              <m:r>
                <w:rPr>
                  <w:rFonts w:ascii="Cambria Math" w:hAnsi="Cambria Math"/>
                  <w:sz w:val="22"/>
                  <w:szCs w:val="22"/>
                  <w:lang w:val="en-IN"/>
                </w:rPr>
                <m:t>,</m:t>
              </m:r>
              <m:sSub>
                <m:sSubPr>
                  <m:ctrlPr>
                    <w:rPr>
                      <w:rFonts w:ascii="Cambria Math" w:hAnsi="Cambria Math"/>
                      <w:sz w:val="22"/>
                      <w:szCs w:val="22"/>
                      <w:lang w:val="en-IN"/>
                    </w:rPr>
                  </m:ctrlPr>
                </m:sSubPr>
                <m:e>
                  <m:r>
                    <w:rPr>
                      <w:rFonts w:ascii="Cambria Math" w:hAnsi="Cambria Math"/>
                      <w:sz w:val="22"/>
                      <w:szCs w:val="22"/>
                      <w:lang w:val="en-IN"/>
                    </w:rPr>
                    <m:t>ξ</m:t>
                  </m:r>
                </m:e>
                <m:sub>
                  <m:r>
                    <w:rPr>
                      <w:rFonts w:ascii="Cambria Math" w:hAnsi="Cambria Math"/>
                      <w:sz w:val="22"/>
                      <w:szCs w:val="22"/>
                      <w:lang w:val="en-IN"/>
                    </w:rPr>
                    <m:t xml:space="preserve">auth,  </m:t>
                  </m:r>
                  <m:r>
                    <w:rPr>
                      <w:rFonts w:ascii="Cambria Math" w:hAnsi="Cambria Math"/>
                      <w:sz w:val="22"/>
                      <w:szCs w:val="22"/>
                      <w:lang w:val="en-IN"/>
                    </w:rPr>
                    <m:t>2</m:t>
                  </m:r>
                </m:sub>
              </m:sSub>
            </m:e>
          </m:d>
          <m:r>
            <w:rPr>
              <w:rFonts w:ascii="Cambria Math" w:hAnsi="Cambria Math"/>
              <w:sz w:val="22"/>
              <w:szCs w:val="22"/>
              <w:lang w:val="en-IN"/>
            </w:rPr>
            <m:t>=(</m:t>
          </m:r>
          <m:r>
            <m:rPr>
              <m:sty m:val="p"/>
            </m:rPr>
            <w:rPr>
              <w:rFonts w:ascii="Cambria Math" w:hAnsi="Cambria Math"/>
              <w:sz w:val="22"/>
              <w:szCs w:val="22"/>
              <w:lang w:val="en-IN"/>
            </w:rPr>
            <m:t>-0.50504, 44.20673)</m:t>
          </m:r>
        </m:oMath>
      </m:oMathPara>
    </w:p>
    <w:p w14:paraId="44F6D52F" w14:textId="5FE015E5" w:rsidR="00E41C16" w:rsidRPr="009C722D" w:rsidRDefault="00E41C16" w:rsidP="003B7AD8">
      <w:pPr>
        <w:pStyle w:val="Newparagraph"/>
        <w:numPr>
          <w:ilvl w:val="1"/>
          <w:numId w:val="45"/>
        </w:numPr>
        <w:spacing w:before="240" w:after="240" w:line="276" w:lineRule="auto"/>
        <w:ind w:left="426" w:hanging="426"/>
        <w:jc w:val="both"/>
        <w:rPr>
          <w:b/>
          <w:bCs/>
          <w:i/>
          <w:iCs/>
          <w:sz w:val="22"/>
          <w:szCs w:val="22"/>
          <w:lang w:val="en-IN"/>
        </w:rPr>
      </w:pPr>
      <w:r w:rsidRPr="009C722D">
        <w:rPr>
          <w:b/>
          <w:bCs/>
          <w:i/>
          <w:iCs/>
          <w:sz w:val="22"/>
          <w:szCs w:val="22"/>
          <w:lang w:val="en-IN"/>
        </w:rPr>
        <w:t>Results</w:t>
      </w:r>
    </w:p>
    <w:p w14:paraId="4917C6C4" w14:textId="2DFA5677" w:rsidR="006C31B9" w:rsidRPr="007B3EB4" w:rsidRDefault="00E41C16" w:rsidP="00D94928">
      <w:pPr>
        <w:pStyle w:val="Tabletitle"/>
        <w:spacing w:before="0" w:line="480" w:lineRule="auto"/>
        <w:jc w:val="both"/>
        <w:rPr>
          <w:sz w:val="22"/>
          <w:szCs w:val="22"/>
          <w:lang w:val="en-IN"/>
        </w:rPr>
      </w:pPr>
      <w:r w:rsidRPr="007B3EB4">
        <w:rPr>
          <w:sz w:val="22"/>
          <w:szCs w:val="22"/>
          <w:lang w:val="en-IN"/>
        </w:rPr>
        <w:t xml:space="preserve">Now, we execute the two proposed optimization problems for the following initial case. The involved values of parameters are K = {1, 2}; L = {1: Edge layer, 2: fog layer, 3: cloud layer}; </w:t>
      </w:r>
      <m:oMath>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1</m:t>
            </m:r>
          </m:sub>
        </m:sSub>
        <m:r>
          <m:rPr>
            <m:sty m:val="p"/>
          </m:rPr>
          <w:rPr>
            <w:rFonts w:ascii="Cambria Math" w:hAnsi="Cambria Math"/>
            <w:sz w:val="22"/>
            <w:szCs w:val="22"/>
            <w:lang w:val="en-IN"/>
          </w:rPr>
          <m:t>= {1, 2, 3}</m:t>
        </m:r>
      </m:oMath>
      <w:r w:rsidRPr="007B3EB4">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2</m:t>
            </m:r>
          </m:sub>
        </m:sSub>
        <m:r>
          <m:rPr>
            <m:sty m:val="p"/>
          </m:rPr>
          <w:rPr>
            <w:rFonts w:ascii="Cambria Math" w:hAnsi="Cambria Math"/>
            <w:sz w:val="22"/>
            <w:szCs w:val="22"/>
            <w:lang w:val="en-IN"/>
          </w:rPr>
          <m:t>= {4, 5}</m:t>
        </m:r>
      </m:oMath>
      <w:r w:rsidRPr="007B3EB4">
        <w:rPr>
          <w:sz w:val="22"/>
          <w:szCs w:val="22"/>
          <w:lang w:val="en-IN"/>
        </w:rPr>
        <w:t xml:space="preserve">, </w:t>
      </w:r>
      <m:oMath>
        <m:sSub>
          <m:sSubPr>
            <m:ctrlPr>
              <w:rPr>
                <w:rFonts w:ascii="Cambria Math" w:hAnsi="Cambria Math"/>
                <w:sz w:val="22"/>
                <w:szCs w:val="22"/>
                <w:lang w:val="en-IN"/>
              </w:rPr>
            </m:ctrlPr>
          </m:sSubPr>
          <m:e>
            <m:r>
              <w:rPr>
                <w:rFonts w:ascii="Cambria Math" w:hAnsi="Cambria Math"/>
                <w:sz w:val="22"/>
                <w:szCs w:val="22"/>
                <w:lang w:val="en-IN"/>
              </w:rPr>
              <m:t>N</m:t>
            </m:r>
          </m:e>
          <m:sub>
            <m:r>
              <w:rPr>
                <w:rFonts w:ascii="Cambria Math" w:hAnsi="Cambria Math"/>
                <w:sz w:val="22"/>
                <w:szCs w:val="22"/>
                <w:lang w:val="en-IN"/>
              </w:rPr>
              <m:t>3</m:t>
            </m:r>
          </m:sub>
        </m:sSub>
        <m:r>
          <m:rPr>
            <m:sty m:val="p"/>
          </m:rPr>
          <w:rPr>
            <w:rFonts w:ascii="Cambria Math" w:hAnsi="Cambria Math"/>
            <w:sz w:val="22"/>
            <w:szCs w:val="22"/>
            <w:lang w:val="en-IN"/>
          </w:rPr>
          <m:t>={6}</m:t>
        </m:r>
      </m:oMath>
      <w:r w:rsidRPr="007B3EB4">
        <w:rPr>
          <w:sz w:val="22"/>
          <w:szCs w:val="22"/>
          <w:lang w:val="en-IN"/>
        </w:rPr>
        <w:t xml:space="preserve">; S = {1: No control, 2: Network firewall, 3: Application gateway, 4: RBAC, 5: HSRP, 6: IDS/IPS, 7: MFA, 8: Network firewall+Application gateway, 9: Network firewall+ RBAC+ HSRP, 10: Network firewall+ Application gateway+ RBAC+ HSRP, 11: Network firewall+Application gateway+ RBAC+ MFA+ IDS/IPS, 12: Network firewall+ Application gateway+ RBAC+ MFA+ HSRP+IDS/IPS}; NS = {1: No control, 2: Host firewall, 3: mTLS, 4: TPM, 5: Host firewall+mTLS, 6: Host firewall+TPM+mTLS};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1</m:t>
            </m:r>
          </m:sub>
          <m:sup>
            <m:r>
              <w:rPr>
                <w:rFonts w:ascii="Cambria Math" w:hAnsi="Cambria Math"/>
                <w:sz w:val="22"/>
                <w:szCs w:val="22"/>
                <w:lang w:val="en-IN"/>
              </w:rPr>
              <m:t>avail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2</m:t>
            </m:r>
          </m:sub>
          <m:sup>
            <m:r>
              <w:rPr>
                <w:rFonts w:ascii="Cambria Math" w:hAnsi="Cambria Math"/>
                <w:sz w:val="22"/>
                <w:szCs w:val="22"/>
                <w:lang w:val="en-IN"/>
              </w:rPr>
              <m:t>avail</m:t>
            </m:r>
          </m:sup>
        </m:sSubSup>
        <m:r>
          <m:rPr>
            <m:sty m:val="p"/>
          </m:rPr>
          <w:rPr>
            <w:rFonts w:ascii="Cambria Math" w:hAnsi="Cambria Math"/>
            <w:sz w:val="22"/>
            <w:szCs w:val="22"/>
            <w:lang w:val="en-IN"/>
          </w:rPr>
          <m:t>=100</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1</m:t>
            </m:r>
          </m:sub>
          <m:sup>
            <m:r>
              <w:rPr>
                <w:rFonts w:ascii="Cambria Math" w:hAnsi="Cambria Math"/>
                <w:sz w:val="22"/>
                <w:szCs w:val="22"/>
                <w:lang w:val="en-IN"/>
              </w:rPr>
              <m:t>S</m:t>
            </m:r>
          </m:sup>
        </m:sSubSup>
        <m:r>
          <m:rPr>
            <m:sty m:val="p"/>
          </m:rP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2</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3754.08,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3</m:t>
            </m:r>
          </m:sub>
          <m:sup>
            <m:r>
              <w:rPr>
                <w:rFonts w:ascii="Cambria Math" w:hAnsi="Cambria Math"/>
                <w:sz w:val="22"/>
                <w:szCs w:val="22"/>
                <w:lang w:val="en-IN"/>
              </w:rPr>
              <m:t>S</m:t>
            </m:r>
          </m:sup>
        </m:sSubSup>
        <m:r>
          <m:rPr>
            <m:sty m:val="p"/>
          </m:rPr>
          <w:rPr>
            <w:rFonts w:ascii="Cambria Math" w:hAnsi="Cambria Math"/>
            <w:sz w:val="22"/>
            <w:szCs w:val="22"/>
            <w:lang w:val="en-IN"/>
          </w:rPr>
          <m:t>=11567.95</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4</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990.00,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5</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9239.56,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6</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6259.00,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7</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5544.00,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8</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15322.03,</w:t>
      </w:r>
      <m:oMath>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9</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13983.64,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10</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25551.59,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11</m:t>
            </m:r>
          </m:sub>
          <m:sup>
            <m:r>
              <w:rPr>
                <w:rFonts w:ascii="Cambria Math" w:hAnsi="Cambria Math"/>
                <w:sz w:val="22"/>
                <w:szCs w:val="22"/>
                <w:lang w:val="en-IN"/>
              </w:rPr>
              <m:t>S</m:t>
            </m:r>
          </m:sup>
        </m:sSubSup>
        <m:r>
          <m:rPr>
            <m:sty m:val="p"/>
          </m:rPr>
          <w:rPr>
            <w:rFonts w:ascii="Cambria Math" w:hAnsi="Cambria Math"/>
            <w:sz w:val="22"/>
            <w:szCs w:val="22"/>
            <w:lang w:val="en-IN"/>
          </w:rPr>
          <m:t>=</m:t>
        </m:r>
      </m:oMath>
      <w:r w:rsidRPr="007B3EB4">
        <w:rPr>
          <w:sz w:val="22"/>
          <w:szCs w:val="22"/>
          <w:lang w:val="en-IN"/>
        </w:rPr>
        <w:t xml:space="preserve">28115.03,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12</m:t>
            </m:r>
          </m:sub>
          <m:sup>
            <m:r>
              <w:rPr>
                <w:rFonts w:ascii="Cambria Math" w:hAnsi="Cambria Math"/>
                <w:sz w:val="22"/>
                <w:szCs w:val="22"/>
                <w:lang w:val="en-IN"/>
              </w:rPr>
              <m:t>S</m:t>
            </m:r>
          </m:sup>
        </m:sSubSup>
        <m:r>
          <m:rPr>
            <m:sty m:val="p"/>
          </m:rPr>
          <w:rPr>
            <w:rFonts w:ascii="Cambria Math" w:hAnsi="Cambria Math"/>
            <w:sz w:val="22"/>
            <w:szCs w:val="22"/>
            <w:lang w:val="en-IN"/>
          </w:rPr>
          <m:t>=37354.59</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1</m:t>
            </m:r>
          </m:sub>
          <m:sup>
            <m:r>
              <w:rPr>
                <w:rFonts w:ascii="Cambria Math" w:hAnsi="Cambria Math"/>
                <w:sz w:val="22"/>
                <w:szCs w:val="22"/>
                <w:lang w:val="en-IN"/>
              </w:rPr>
              <m:t>NS</m:t>
            </m:r>
          </m:sup>
        </m:sSubSup>
        <m:r>
          <m:rPr>
            <m:sty m:val="p"/>
          </m:rP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2</m:t>
            </m:r>
          </m:sub>
          <m:sup>
            <m:r>
              <w:rPr>
                <w:rFonts w:ascii="Cambria Math" w:hAnsi="Cambria Math"/>
                <w:sz w:val="22"/>
                <w:szCs w:val="22"/>
                <w:lang w:val="en-IN"/>
              </w:rPr>
              <m:t>NS</m:t>
            </m:r>
          </m:sup>
        </m:sSubSup>
        <m:r>
          <m:rPr>
            <m:sty m:val="p"/>
          </m:rPr>
          <w:rPr>
            <w:rFonts w:ascii="Cambria Math" w:hAnsi="Cambria Math"/>
            <w:sz w:val="22"/>
            <w:szCs w:val="22"/>
            <w:lang w:val="en-IN"/>
          </w:rPr>
          <m:t xml:space="preserve">=1248.72,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3</m:t>
            </m:r>
          </m:sub>
          <m:sup>
            <m:r>
              <w:rPr>
                <w:rFonts w:ascii="Cambria Math" w:hAnsi="Cambria Math"/>
                <w:sz w:val="22"/>
                <w:szCs w:val="22"/>
                <w:lang w:val="en-IN"/>
              </w:rPr>
              <m:t>NS</m:t>
            </m:r>
          </m:sup>
        </m:sSubSup>
        <m:r>
          <m:rPr>
            <m:sty m:val="p"/>
          </m:rPr>
          <w:rPr>
            <w:rFonts w:ascii="Cambria Math" w:hAnsi="Cambria Math"/>
            <w:sz w:val="22"/>
            <w:szCs w:val="22"/>
            <w:lang w:val="en-IN"/>
          </w:rPr>
          <m:t xml:space="preserve">= 891.00,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4</m:t>
            </m:r>
          </m:sub>
          <m:sup>
            <m:r>
              <w:rPr>
                <w:rFonts w:ascii="Cambria Math" w:hAnsi="Cambria Math"/>
                <w:sz w:val="22"/>
                <w:szCs w:val="22"/>
                <w:lang w:val="en-IN"/>
              </w:rPr>
              <m:t>NS</m:t>
            </m:r>
          </m:sup>
        </m:sSubSup>
        <m:r>
          <m:rPr>
            <m:sty m:val="p"/>
          </m:rPr>
          <w:rPr>
            <w:rFonts w:ascii="Cambria Math" w:hAnsi="Cambria Math"/>
            <w:sz w:val="22"/>
            <w:szCs w:val="22"/>
            <w:lang w:val="en-IN"/>
          </w:rPr>
          <m:t xml:space="preserve">= 97.34,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5</m:t>
            </m:r>
          </m:sub>
          <m:sup>
            <m:r>
              <w:rPr>
                <w:rFonts w:ascii="Cambria Math" w:hAnsi="Cambria Math"/>
                <w:sz w:val="22"/>
                <w:szCs w:val="22"/>
                <w:lang w:val="en-IN"/>
              </w:rPr>
              <m:t>NS</m:t>
            </m:r>
          </m:sup>
        </m:sSubSup>
        <m:r>
          <m:rPr>
            <m:sty m:val="p"/>
          </m:rPr>
          <w:rPr>
            <w:rFonts w:ascii="Cambria Math" w:hAnsi="Cambria Math"/>
            <w:sz w:val="22"/>
            <w:szCs w:val="22"/>
            <w:lang w:val="en-IN"/>
          </w:rPr>
          <m:t xml:space="preserve">=2139.72, </m:t>
        </m:r>
        <m:sSubSup>
          <m:sSubSupPr>
            <m:ctrlPr>
              <w:rPr>
                <w:rFonts w:ascii="Cambria Math" w:hAnsi="Cambria Math"/>
                <w:sz w:val="22"/>
                <w:szCs w:val="22"/>
                <w:lang w:val="en-IN"/>
              </w:rPr>
            </m:ctrlPr>
          </m:sSubSupPr>
          <m:e>
            <m:r>
              <w:rPr>
                <w:rFonts w:ascii="Cambria Math" w:hAnsi="Cambria Math"/>
                <w:sz w:val="22"/>
                <w:szCs w:val="22"/>
                <w:lang w:val="en-IN"/>
              </w:rPr>
              <m:t>C</m:t>
            </m:r>
          </m:e>
          <m:sub>
            <m:r>
              <m:rPr>
                <m:sty m:val="p"/>
              </m:rPr>
              <w:rPr>
                <w:rFonts w:ascii="Cambria Math" w:hAnsi="Cambria Math"/>
                <w:sz w:val="22"/>
                <w:szCs w:val="22"/>
                <w:lang w:val="en-IN"/>
              </w:rPr>
              <m:t>6</m:t>
            </m:r>
          </m:sub>
          <m:sup>
            <m:r>
              <w:rPr>
                <w:rFonts w:ascii="Cambria Math" w:hAnsi="Cambria Math"/>
                <w:sz w:val="22"/>
                <w:szCs w:val="22"/>
                <w:lang w:val="en-IN"/>
              </w:rPr>
              <m:t>NS</m:t>
            </m:r>
          </m:sup>
        </m:sSubSup>
        <m:r>
          <m:rPr>
            <m:sty m:val="p"/>
          </m:rPr>
          <w:rPr>
            <w:rFonts w:ascii="Cambria Math" w:hAnsi="Cambria Math"/>
            <w:sz w:val="22"/>
            <w:szCs w:val="22"/>
            <w:lang w:val="en-IN"/>
          </w:rPr>
          <m:t xml:space="preserve">=2237.06; </m:t>
        </m:r>
        <m:sSubSup>
          <m:sSubSupPr>
            <m:ctrlPr>
              <w:rPr>
                <w:rFonts w:ascii="Cambria Math" w:hAnsi="Cambria Math"/>
                <w:sz w:val="22"/>
                <w:szCs w:val="22"/>
                <w:lang w:val="en-IN"/>
              </w:rPr>
            </m:ctrlPr>
          </m:sSubSupPr>
          <m:e>
            <m:r>
              <w:rPr>
                <w:rFonts w:ascii="Cambria Math" w:hAnsi="Cambria Math"/>
                <w:sz w:val="22"/>
                <w:szCs w:val="22"/>
                <w:lang w:val="en-IN"/>
              </w:rPr>
              <m:t>Y</m:t>
            </m:r>
          </m:e>
          <m:sub>
            <m:r>
              <m:rPr>
                <m:sty m:val="p"/>
              </m:rPr>
              <w:rPr>
                <w:rFonts w:ascii="Cambria Math" w:hAnsi="Cambria Math"/>
                <w:sz w:val="22"/>
                <w:szCs w:val="22"/>
                <w:lang w:val="en-IN"/>
              </w:rPr>
              <m:t>1</m:t>
            </m:r>
          </m:sub>
          <m:sup>
            <m:r>
              <m:rPr>
                <m:sty m:val="p"/>
              </m:rPr>
              <w:rPr>
                <w:rFonts w:ascii="Cambria Math" w:hAnsi="Cambria Math"/>
                <w:sz w:val="22"/>
                <w:szCs w:val="22"/>
                <w:lang w:val="en-IN"/>
              </w:rPr>
              <m:t>1</m:t>
            </m:r>
          </m:sup>
        </m:sSubSup>
        <m:r>
          <m:rPr>
            <m:sty m:val="p"/>
          </m:rPr>
          <w:rPr>
            <w:rFonts w:ascii="Cambria Math" w:hAnsi="Cambria Math"/>
            <w:sz w:val="22"/>
            <w:szCs w:val="22"/>
            <w:lang w:val="en-IN"/>
          </w:rPr>
          <m:t xml:space="preserve">=30, </m:t>
        </m:r>
        <m:sSubSup>
          <m:sSubSupPr>
            <m:ctrlPr>
              <w:rPr>
                <w:rFonts w:ascii="Cambria Math" w:hAnsi="Cambria Math"/>
                <w:sz w:val="22"/>
                <w:szCs w:val="22"/>
                <w:lang w:val="en-IN"/>
              </w:rPr>
            </m:ctrlPr>
          </m:sSubSupPr>
          <m:e>
            <m:r>
              <w:rPr>
                <w:rFonts w:ascii="Cambria Math" w:hAnsi="Cambria Math"/>
                <w:sz w:val="22"/>
                <w:szCs w:val="22"/>
                <w:lang w:val="en-IN"/>
              </w:rPr>
              <m:t>Y</m:t>
            </m:r>
          </m:e>
          <m:sub>
            <m:r>
              <m:rPr>
                <m:sty m:val="p"/>
              </m:rPr>
              <w:rPr>
                <w:rFonts w:ascii="Cambria Math" w:hAnsi="Cambria Math"/>
                <w:sz w:val="22"/>
                <w:szCs w:val="22"/>
                <w:lang w:val="en-IN"/>
              </w:rPr>
              <m:t>2</m:t>
            </m:r>
          </m:sub>
          <m:sup>
            <m:r>
              <m:rPr>
                <m:sty m:val="p"/>
              </m:rPr>
              <w:rPr>
                <w:rFonts w:ascii="Cambria Math" w:hAnsi="Cambria Math"/>
                <w:sz w:val="22"/>
                <w:szCs w:val="22"/>
                <w:lang w:val="en-IN"/>
              </w:rPr>
              <m:t>1</m:t>
            </m:r>
          </m:sup>
        </m:sSubSup>
        <m:r>
          <m:rPr>
            <m:sty m:val="p"/>
          </m:rPr>
          <w:rPr>
            <w:rFonts w:ascii="Cambria Math" w:hAnsi="Cambria Math"/>
            <w:sz w:val="22"/>
            <w:szCs w:val="22"/>
            <w:lang w:val="en-IN"/>
          </w:rPr>
          <m:t xml:space="preserve">=30, </m:t>
        </m:r>
        <m:sSubSup>
          <m:sSubSupPr>
            <m:ctrlPr>
              <w:rPr>
                <w:rFonts w:ascii="Cambria Math" w:hAnsi="Cambria Math"/>
                <w:sz w:val="22"/>
                <w:szCs w:val="22"/>
                <w:lang w:val="en-IN"/>
              </w:rPr>
            </m:ctrlPr>
          </m:sSubSupPr>
          <m:e>
            <m:r>
              <w:rPr>
                <w:rFonts w:ascii="Cambria Math" w:hAnsi="Cambria Math"/>
                <w:sz w:val="22"/>
                <w:szCs w:val="22"/>
                <w:lang w:val="en-IN"/>
              </w:rPr>
              <m:t>Y</m:t>
            </m:r>
          </m:e>
          <m:sub>
            <m:r>
              <m:rPr>
                <m:sty m:val="p"/>
              </m:rPr>
              <w:rPr>
                <w:rFonts w:ascii="Cambria Math" w:hAnsi="Cambria Math"/>
                <w:sz w:val="22"/>
                <w:szCs w:val="22"/>
                <w:lang w:val="en-IN"/>
              </w:rPr>
              <m:t>3</m:t>
            </m:r>
          </m:sub>
          <m:sup>
            <m:r>
              <m:rPr>
                <m:sty m:val="p"/>
              </m:rPr>
              <w:rPr>
                <w:rFonts w:ascii="Cambria Math" w:hAnsi="Cambria Math"/>
                <w:sz w:val="22"/>
                <w:szCs w:val="22"/>
                <w:lang w:val="en-IN"/>
              </w:rPr>
              <m:t>1</m:t>
            </m:r>
          </m:sup>
        </m:sSubSup>
        <m:r>
          <m:rPr>
            <m:sty m:val="p"/>
          </m:rPr>
          <w:rPr>
            <w:rFonts w:ascii="Cambria Math" w:hAnsi="Cambria Math"/>
            <w:sz w:val="22"/>
            <w:szCs w:val="22"/>
            <w:lang w:val="en-IN"/>
          </w:rPr>
          <m:t xml:space="preserve">=30, </m:t>
        </m:r>
        <m:sSubSup>
          <m:sSubSupPr>
            <m:ctrlPr>
              <w:rPr>
                <w:rFonts w:ascii="Cambria Math" w:hAnsi="Cambria Math"/>
                <w:sz w:val="22"/>
                <w:szCs w:val="22"/>
                <w:lang w:val="en-IN"/>
              </w:rPr>
            </m:ctrlPr>
          </m:sSubSupPr>
          <m:e>
            <m:r>
              <w:rPr>
                <w:rFonts w:ascii="Cambria Math" w:hAnsi="Cambria Math"/>
                <w:sz w:val="22"/>
                <w:szCs w:val="22"/>
                <w:lang w:val="en-IN"/>
              </w:rPr>
              <m:t>Y</m:t>
            </m:r>
          </m:e>
          <m:sub>
            <m:r>
              <m:rPr>
                <m:sty m:val="p"/>
              </m:rPr>
              <w:rPr>
                <w:rFonts w:ascii="Cambria Math" w:hAnsi="Cambria Math"/>
                <w:sz w:val="22"/>
                <w:szCs w:val="22"/>
                <w:lang w:val="en-IN"/>
              </w:rPr>
              <m:t>4</m:t>
            </m:r>
          </m:sub>
          <m:sup>
            <m:r>
              <m:rPr>
                <m:sty m:val="p"/>
              </m:rPr>
              <w:rPr>
                <w:rFonts w:ascii="Cambria Math" w:hAnsi="Cambria Math"/>
                <w:sz w:val="22"/>
                <w:szCs w:val="22"/>
                <w:lang w:val="en-IN"/>
              </w:rPr>
              <m:t>2</m:t>
            </m:r>
          </m:sup>
        </m:sSubSup>
        <m:r>
          <m:rPr>
            <m:sty m:val="p"/>
          </m:rPr>
          <w:rPr>
            <w:rFonts w:ascii="Cambria Math" w:hAnsi="Cambria Math"/>
            <w:sz w:val="22"/>
            <w:szCs w:val="22"/>
            <w:lang w:val="en-IN"/>
          </w:rPr>
          <m:t xml:space="preserve">=35, </m:t>
        </m:r>
        <m:sSubSup>
          <m:sSubSupPr>
            <m:ctrlPr>
              <w:rPr>
                <w:rFonts w:ascii="Cambria Math" w:hAnsi="Cambria Math"/>
                <w:sz w:val="22"/>
                <w:szCs w:val="22"/>
                <w:lang w:val="en-IN"/>
              </w:rPr>
            </m:ctrlPr>
          </m:sSubSupPr>
          <m:e>
            <m:r>
              <w:rPr>
                <w:rFonts w:ascii="Cambria Math" w:hAnsi="Cambria Math"/>
                <w:sz w:val="22"/>
                <w:szCs w:val="22"/>
                <w:lang w:val="en-IN"/>
              </w:rPr>
              <m:t>Y</m:t>
            </m:r>
          </m:e>
          <m:sub>
            <m:r>
              <m:rPr>
                <m:sty m:val="p"/>
              </m:rPr>
              <w:rPr>
                <w:rFonts w:ascii="Cambria Math" w:hAnsi="Cambria Math"/>
                <w:sz w:val="22"/>
                <w:szCs w:val="22"/>
                <w:lang w:val="en-IN"/>
              </w:rPr>
              <m:t>5</m:t>
            </m:r>
          </m:sub>
          <m:sup>
            <m:r>
              <m:rPr>
                <m:sty m:val="p"/>
              </m:rPr>
              <w:rPr>
                <w:rFonts w:ascii="Cambria Math" w:hAnsi="Cambria Math"/>
                <w:sz w:val="22"/>
                <w:szCs w:val="22"/>
                <w:lang w:val="en-IN"/>
              </w:rPr>
              <m:t>2</m:t>
            </m:r>
          </m:sup>
        </m:sSubSup>
        <m:r>
          <m:rPr>
            <m:sty m:val="p"/>
          </m:rPr>
          <w:rPr>
            <w:rFonts w:ascii="Cambria Math" w:hAnsi="Cambria Math"/>
            <w:sz w:val="22"/>
            <w:szCs w:val="22"/>
            <w:lang w:val="en-IN"/>
          </w:rPr>
          <m:t xml:space="preserve">=35, </m:t>
        </m:r>
        <m:sSubSup>
          <m:sSubSupPr>
            <m:ctrlPr>
              <w:rPr>
                <w:rFonts w:ascii="Cambria Math" w:hAnsi="Cambria Math"/>
                <w:sz w:val="22"/>
                <w:szCs w:val="22"/>
                <w:lang w:val="en-IN"/>
              </w:rPr>
            </m:ctrlPr>
          </m:sSubSupPr>
          <m:e>
            <m:r>
              <w:rPr>
                <w:rFonts w:ascii="Cambria Math" w:hAnsi="Cambria Math"/>
                <w:sz w:val="22"/>
                <w:szCs w:val="22"/>
                <w:lang w:val="en-IN"/>
              </w:rPr>
              <m:t>Y</m:t>
            </m:r>
          </m:e>
          <m:sub>
            <m:r>
              <m:rPr>
                <m:sty m:val="p"/>
              </m:rPr>
              <w:rPr>
                <w:rFonts w:ascii="Cambria Math" w:hAnsi="Cambria Math"/>
                <w:sz w:val="22"/>
                <w:szCs w:val="22"/>
                <w:lang w:val="en-IN"/>
              </w:rPr>
              <m:t>6</m:t>
            </m:r>
          </m:sub>
          <m:sup>
            <m:r>
              <m:rPr>
                <m:sty m:val="p"/>
              </m:rPr>
              <w:rPr>
                <w:rFonts w:ascii="Cambria Math" w:hAnsi="Cambria Math"/>
                <w:sz w:val="22"/>
                <w:szCs w:val="22"/>
                <w:lang w:val="en-IN"/>
              </w:rPr>
              <m:t>3</m:t>
            </m:r>
          </m:sup>
        </m:sSubSup>
        <m:r>
          <m:rPr>
            <m:sty m:val="p"/>
          </m:rPr>
          <w:rPr>
            <w:rFonts w:ascii="Cambria Math" w:hAnsi="Cambria Math"/>
            <w:sz w:val="22"/>
            <w:szCs w:val="22"/>
            <w:lang w:val="en-IN"/>
          </w:rPr>
          <m:t>=55</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sub>
          <m:sup>
            <m:r>
              <w:rPr>
                <w:rFonts w:ascii="Cambria Math" w:hAnsi="Cambria Math"/>
                <w:sz w:val="22"/>
                <w:szCs w:val="22"/>
                <w:lang w:val="en-IN"/>
              </w:rPr>
              <m:t>SysNormal</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sub>
          <m:sup>
            <m:r>
              <w:rPr>
                <w:rFonts w:ascii="Cambria Math" w:hAnsi="Cambria Math"/>
                <w:sz w:val="22"/>
                <w:szCs w:val="22"/>
                <w:lang w:val="en-IN"/>
              </w:rPr>
              <m:t>SysNormal</m:t>
            </m:r>
          </m:sup>
        </m:sSubSup>
        <m:r>
          <m:rPr>
            <m:sty m:val="p"/>
          </m:rPr>
          <w:rPr>
            <w:rFonts w:ascii="Cambria Math" w:hAnsi="Cambria Math"/>
            <w:sz w:val="22"/>
            <w:szCs w:val="22"/>
            <w:lang w:val="en-IN"/>
          </w:rPr>
          <m:t xml:space="preserve">=30; </m:t>
        </m:r>
      </m:oMath>
      <w:r w:rsidRPr="007B3EB4">
        <w:rPr>
          <w:sz w:val="22"/>
          <w:szCs w:val="22"/>
          <w:lang w:val="en-IN"/>
        </w:rPr>
        <w:t xml:space="preserve"> </w:t>
      </w:r>
      <m:oMath>
        <m:sSup>
          <m:sSupPr>
            <m:ctrlPr>
              <w:rPr>
                <w:rFonts w:ascii="Cambria Math" w:hAnsi="Cambria Math"/>
                <w:sz w:val="22"/>
                <w:szCs w:val="22"/>
                <w:lang w:val="en-IN"/>
              </w:rPr>
            </m:ctrlPr>
          </m:sSupPr>
          <m:e>
            <m:r>
              <w:rPr>
                <w:rFonts w:ascii="Cambria Math" w:hAnsi="Cambria Math"/>
                <w:sz w:val="22"/>
                <w:szCs w:val="22"/>
                <w:lang w:val="en-IN"/>
              </w:rPr>
              <m:t>t</m:t>
            </m:r>
          </m:e>
          <m:sup>
            <m:r>
              <w:rPr>
                <w:rFonts w:ascii="Cambria Math" w:hAnsi="Cambria Math"/>
                <w:sz w:val="22"/>
                <w:szCs w:val="22"/>
                <w:lang w:val="en-IN"/>
              </w:rPr>
              <m:t>avail</m:t>
            </m:r>
          </m:sup>
        </m:sSup>
        <m:r>
          <m:rPr>
            <m:sty m:val="p"/>
          </m:rPr>
          <w:rPr>
            <w:rFonts w:ascii="Cambria Math" w:hAnsi="Cambria Math"/>
            <w:sz w:val="22"/>
            <w:szCs w:val="22"/>
            <w:lang w:val="en-IN"/>
          </w:rPr>
          <m:t xml:space="preserve">= 20; </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r>
          <m:rPr>
            <m:sty m:val="p"/>
          </m:rPr>
          <w:rPr>
            <w:rFonts w:ascii="Cambria Math" w:hAnsi="Cambria Math"/>
            <w:sz w:val="22"/>
            <w:szCs w:val="22"/>
            <w:lang w:val="en-IN"/>
          </w:rPr>
          <m:t>=</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r>
          <m:rPr>
            <m:sty m:val="p"/>
          </m:rPr>
          <w:rPr>
            <w:rFonts w:ascii="Cambria Math" w:hAnsi="Cambria Math"/>
            <w:sz w:val="22"/>
            <w:szCs w:val="22"/>
            <w:lang w:val="en-IN"/>
          </w:rPr>
          <m:t xml:space="preserve">=518,376.60 , </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r>
          <m:rPr>
            <m:sty m:val="p"/>
          </m:rPr>
          <w:rPr>
            <w:rFonts w:ascii="Cambria Math" w:hAnsi="Cambria Math"/>
            <w:sz w:val="22"/>
            <w:szCs w:val="22"/>
            <w:lang w:val="en-IN"/>
          </w:rPr>
          <m:t xml:space="preserve">= 451,280.00; </m:t>
        </m:r>
        <m:sSub>
          <m:sSubPr>
            <m:ctrlPr>
              <w:rPr>
                <w:rFonts w:ascii="Cambria Math" w:hAnsi="Cambria Math"/>
                <w:sz w:val="22"/>
                <w:szCs w:val="22"/>
                <w:lang w:val="en-IN"/>
              </w:rPr>
            </m:ctrlPr>
          </m:sSubPr>
          <m:e>
            <m:r>
              <w:rPr>
                <w:rFonts w:ascii="Cambria Math" w:hAnsi="Cambria Math"/>
                <w:sz w:val="22"/>
                <w:szCs w:val="22"/>
                <w:lang w:val="en-IN"/>
              </w:rPr>
              <m:t>π</m:t>
            </m:r>
          </m:e>
          <m:sub>
            <m:r>
              <m:rPr>
                <m:sty m:val="p"/>
              </m:rPr>
              <w:rPr>
                <w:rFonts w:ascii="Cambria Math" w:hAnsi="Cambria Math"/>
                <w:sz w:val="22"/>
                <w:szCs w:val="22"/>
                <w:lang w:val="en-IN"/>
              </w:rPr>
              <m:t>11</m:t>
            </m:r>
          </m:sub>
        </m:sSub>
        <m:r>
          <m:rPr>
            <m:sty m:val="p"/>
          </m:rPr>
          <w:rPr>
            <w:rFonts w:ascii="Cambria Math" w:hAnsi="Cambria Math"/>
            <w:sz w:val="22"/>
            <w:szCs w:val="22"/>
            <w:lang w:val="en-IN"/>
          </w:rPr>
          <m:t xml:space="preserve">=1, </m:t>
        </m:r>
        <m:sSub>
          <m:sSubPr>
            <m:ctrlPr>
              <w:rPr>
                <w:rFonts w:ascii="Cambria Math" w:hAnsi="Cambria Math"/>
                <w:sz w:val="22"/>
                <w:szCs w:val="22"/>
                <w:lang w:val="en-IN"/>
              </w:rPr>
            </m:ctrlPr>
          </m:sSubPr>
          <m:e>
            <m:r>
              <w:rPr>
                <w:rFonts w:ascii="Cambria Math" w:hAnsi="Cambria Math"/>
                <w:sz w:val="22"/>
                <w:szCs w:val="22"/>
                <w:lang w:val="en-IN"/>
              </w:rPr>
              <m:t>π</m:t>
            </m:r>
          </m:e>
          <m:sub>
            <m:r>
              <m:rPr>
                <m:sty m:val="p"/>
              </m:rPr>
              <w:rPr>
                <w:rFonts w:ascii="Cambria Math" w:hAnsi="Cambria Math"/>
                <w:sz w:val="22"/>
                <w:szCs w:val="22"/>
                <w:lang w:val="en-IN"/>
              </w:rPr>
              <m:t>12</m:t>
            </m:r>
          </m:sub>
        </m:sSub>
        <m:r>
          <m:rPr>
            <m:sty m:val="p"/>
          </m:rPr>
          <w:rPr>
            <w:rFonts w:ascii="Cambria Math" w:hAnsi="Cambria Math"/>
            <w:sz w:val="22"/>
            <w:szCs w:val="22"/>
            <w:lang w:val="en-IN"/>
          </w:rPr>
          <m:t xml:space="preserve">=1,  </m:t>
        </m:r>
        <m:sSub>
          <m:sSubPr>
            <m:ctrlPr>
              <w:rPr>
                <w:rFonts w:ascii="Cambria Math" w:hAnsi="Cambria Math"/>
                <w:sz w:val="22"/>
                <w:szCs w:val="22"/>
                <w:lang w:val="en-IN"/>
              </w:rPr>
            </m:ctrlPr>
          </m:sSubPr>
          <m:e>
            <m:r>
              <w:rPr>
                <w:rFonts w:ascii="Cambria Math" w:hAnsi="Cambria Math"/>
                <w:sz w:val="22"/>
                <w:szCs w:val="22"/>
                <w:lang w:val="en-IN"/>
              </w:rPr>
              <m:t>π</m:t>
            </m:r>
          </m:e>
          <m:sub>
            <m:r>
              <m:rPr>
                <m:sty m:val="p"/>
              </m:rPr>
              <w:rPr>
                <w:rFonts w:ascii="Cambria Math" w:hAnsi="Cambria Math"/>
                <w:sz w:val="22"/>
                <w:szCs w:val="22"/>
                <w:lang w:val="en-IN"/>
              </w:rPr>
              <m:t>13</m:t>
            </m:r>
          </m:sub>
        </m:sSub>
        <m:r>
          <m:rPr>
            <m:sty m:val="p"/>
          </m:rPr>
          <w:rPr>
            <w:rFonts w:ascii="Cambria Math" w:hAnsi="Cambria Math"/>
            <w:sz w:val="22"/>
            <w:szCs w:val="22"/>
            <w:lang w:val="en-IN"/>
          </w:rPr>
          <m:t xml:space="preserve">=0, </m:t>
        </m:r>
        <m:sSub>
          <m:sSubPr>
            <m:ctrlPr>
              <w:rPr>
                <w:rFonts w:ascii="Cambria Math" w:hAnsi="Cambria Math"/>
                <w:sz w:val="22"/>
                <w:szCs w:val="22"/>
                <w:lang w:val="en-IN"/>
              </w:rPr>
            </m:ctrlPr>
          </m:sSubPr>
          <m:e>
            <m:r>
              <w:rPr>
                <w:rFonts w:ascii="Cambria Math" w:hAnsi="Cambria Math"/>
                <w:sz w:val="22"/>
                <w:szCs w:val="22"/>
                <w:lang w:val="en-IN"/>
              </w:rPr>
              <m:t>π</m:t>
            </m:r>
          </m:e>
          <m:sub>
            <m:r>
              <m:rPr>
                <m:sty m:val="p"/>
              </m:rPr>
              <w:rPr>
                <w:rFonts w:ascii="Cambria Math" w:hAnsi="Cambria Math"/>
                <w:sz w:val="22"/>
                <w:szCs w:val="22"/>
                <w:lang w:val="en-IN"/>
              </w:rPr>
              <m:t>21</m:t>
            </m:r>
          </m:sub>
        </m:sSub>
        <m:r>
          <m:rPr>
            <m:sty m:val="p"/>
          </m:rPr>
          <w:rPr>
            <w:rFonts w:ascii="Cambria Math" w:hAnsi="Cambria Math"/>
            <w:sz w:val="22"/>
            <w:szCs w:val="22"/>
            <w:lang w:val="en-IN"/>
          </w:rPr>
          <m:t xml:space="preserve">=1, </m:t>
        </m:r>
        <m:sSub>
          <m:sSubPr>
            <m:ctrlPr>
              <w:rPr>
                <w:rFonts w:ascii="Cambria Math" w:hAnsi="Cambria Math"/>
                <w:sz w:val="22"/>
                <w:szCs w:val="22"/>
                <w:lang w:val="en-IN"/>
              </w:rPr>
            </m:ctrlPr>
          </m:sSubPr>
          <m:e>
            <m:r>
              <w:rPr>
                <w:rFonts w:ascii="Cambria Math" w:hAnsi="Cambria Math"/>
                <w:sz w:val="22"/>
                <w:szCs w:val="22"/>
                <w:lang w:val="en-IN"/>
              </w:rPr>
              <m:t>π</m:t>
            </m:r>
          </m:e>
          <m:sub>
            <m:r>
              <m:rPr>
                <m:sty m:val="p"/>
              </m:rPr>
              <w:rPr>
                <w:rFonts w:ascii="Cambria Math" w:hAnsi="Cambria Math"/>
                <w:sz w:val="22"/>
                <w:szCs w:val="22"/>
                <w:lang w:val="en-IN"/>
              </w:rPr>
              <m:t>22</m:t>
            </m:r>
          </m:sub>
        </m:sSub>
        <m:r>
          <m:rPr>
            <m:sty m:val="p"/>
          </m:rPr>
          <w:rPr>
            <w:rFonts w:ascii="Cambria Math" w:hAnsi="Cambria Math"/>
            <w:sz w:val="22"/>
            <w:szCs w:val="22"/>
            <w:lang w:val="en-IN"/>
          </w:rPr>
          <m:t xml:space="preserve">=1, </m:t>
        </m:r>
        <m:sSub>
          <m:sSubPr>
            <m:ctrlPr>
              <w:rPr>
                <w:rFonts w:ascii="Cambria Math" w:hAnsi="Cambria Math"/>
                <w:sz w:val="22"/>
                <w:szCs w:val="22"/>
                <w:lang w:val="en-IN"/>
              </w:rPr>
            </m:ctrlPr>
          </m:sSubPr>
          <m:e>
            <m:r>
              <w:rPr>
                <w:rFonts w:ascii="Cambria Math" w:hAnsi="Cambria Math"/>
                <w:sz w:val="22"/>
                <w:szCs w:val="22"/>
                <w:lang w:val="en-IN"/>
              </w:rPr>
              <m:t>π</m:t>
            </m:r>
          </m:e>
          <m:sub>
            <m:r>
              <m:rPr>
                <m:sty m:val="p"/>
              </m:rPr>
              <w:rPr>
                <w:rFonts w:ascii="Cambria Math" w:hAnsi="Cambria Math"/>
                <w:sz w:val="22"/>
                <w:szCs w:val="22"/>
                <w:lang w:val="en-IN"/>
              </w:rPr>
              <m:t>23</m:t>
            </m:r>
          </m:sub>
        </m:sSub>
        <m:r>
          <m:rPr>
            <m:sty m:val="p"/>
          </m:rPr>
          <w:rPr>
            <w:rFonts w:ascii="Cambria Math" w:hAnsi="Cambria Math"/>
            <w:sz w:val="22"/>
            <w:szCs w:val="22"/>
            <w:lang w:val="en-IN"/>
          </w:rPr>
          <m:t>=1.</m:t>
        </m:r>
      </m:oMath>
      <w:r w:rsidRPr="007B3EB4">
        <w:rPr>
          <w:sz w:val="22"/>
          <w:szCs w:val="22"/>
          <w:lang w:val="en-IN"/>
        </w:rPr>
        <w:t xml:space="preserve"> By using </w:t>
      </w:r>
      <w:hyperlink r:id="rId11" w:history="1">
        <w:r w:rsidRPr="007B3EB4">
          <w:rPr>
            <w:rStyle w:val="Hyperlink"/>
            <w:sz w:val="22"/>
            <w:szCs w:val="22"/>
            <w:lang w:val="en-IN"/>
          </w:rPr>
          <w:t>GlobalCybersecurity_Threats_2015-2024</w:t>
        </w:r>
      </w:hyperlink>
      <w:r w:rsidRPr="007B3EB4">
        <w:rPr>
          <w:sz w:val="22"/>
          <w:szCs w:val="22"/>
          <w:lang w:val="en-IN"/>
        </w:rPr>
        <w:t xml:space="preserve"> dataset, the average annual confidentiality breach loss and integrity breach loss is obtained as $518,376.60, while for authentication breach, the average loss amount is $451,280.00. The </w:t>
      </w:r>
      <w:r w:rsidR="00C44A9B" w:rsidRPr="007B3EB4">
        <w:rPr>
          <w:sz w:val="22"/>
          <w:szCs w:val="22"/>
          <w:lang w:val="en-IN"/>
        </w:rPr>
        <w:t xml:space="preserve">list of </w:t>
      </w:r>
      <w:r w:rsidRPr="007B3EB4">
        <w:rPr>
          <w:sz w:val="22"/>
          <w:szCs w:val="22"/>
          <w:lang w:val="en-IN"/>
        </w:rPr>
        <w:t xml:space="preserve">countermeasures and their associated </w:t>
      </w:r>
      <w:r w:rsidR="00C44A9B" w:rsidRPr="007B3EB4">
        <w:rPr>
          <w:sz w:val="22"/>
          <w:szCs w:val="22"/>
          <w:lang w:val="en-IN"/>
        </w:rPr>
        <w:t xml:space="preserve">cost </w:t>
      </w:r>
      <w:r w:rsidRPr="007B3EB4">
        <w:rPr>
          <w:sz w:val="22"/>
          <w:szCs w:val="22"/>
          <w:lang w:val="en-IN"/>
        </w:rPr>
        <w:t xml:space="preserve">under </w:t>
      </w:r>
      <w:r w:rsidR="00C44A9B" w:rsidRPr="007B3EB4">
        <w:rPr>
          <w:sz w:val="22"/>
          <w:szCs w:val="22"/>
          <w:lang w:val="en-IN"/>
        </w:rPr>
        <w:t xml:space="preserve">two </w:t>
      </w:r>
      <w:r w:rsidRPr="007B3EB4">
        <w:rPr>
          <w:sz w:val="22"/>
          <w:szCs w:val="22"/>
          <w:lang w:val="en-IN"/>
        </w:rPr>
        <w:t xml:space="preserve">security settings is discussed in Appendix </w:t>
      </w:r>
      <w:r w:rsidR="00165AAA" w:rsidRPr="007B3EB4">
        <w:rPr>
          <w:sz w:val="22"/>
          <w:szCs w:val="22"/>
          <w:lang w:val="en-IN"/>
        </w:rPr>
        <w:t>C</w:t>
      </w:r>
      <w:r w:rsidRPr="007B3EB4">
        <w:rPr>
          <w:sz w:val="22"/>
          <w:szCs w:val="22"/>
          <w:lang w:val="en-IN"/>
        </w:rPr>
        <w:t xml:space="preserve">. Further, we compute capacities </w:t>
      </w:r>
      <w:r w:rsidR="002110B7" w:rsidRPr="007B3EB4">
        <w:rPr>
          <w:sz w:val="22"/>
          <w:szCs w:val="22"/>
          <w:lang w:val="en-IN"/>
        </w:rPr>
        <w:t xml:space="preserve">(measured in </w:t>
      </w:r>
      <m:oMath>
        <m:r>
          <m:rPr>
            <m:sty m:val="p"/>
          </m:rPr>
          <w:rPr>
            <w:rFonts w:ascii="Cambria Math" w:hAnsi="Cambria Math"/>
            <w:sz w:val="22"/>
            <w:szCs w:val="22"/>
            <w:lang w:val="en-IN"/>
          </w:rPr>
          <m:t>transactions/min</m:t>
        </m:r>
      </m:oMath>
      <w:r w:rsidR="002110B7" w:rsidRPr="007B3EB4">
        <w:rPr>
          <w:sz w:val="22"/>
          <w:szCs w:val="22"/>
          <w:lang w:val="en-IN"/>
        </w:rPr>
        <w:t xml:space="preserve"> ) </w:t>
      </w:r>
      <w:r w:rsidRPr="007B3EB4">
        <w:rPr>
          <w:sz w:val="22"/>
          <w:szCs w:val="22"/>
          <w:lang w:val="en-IN"/>
        </w:rPr>
        <w:t xml:space="preserve">of each layer of SH architecture </w:t>
      </w:r>
      <w:r w:rsidR="00EF7EE2" w:rsidRPr="007B3EB4">
        <w:rPr>
          <w:sz w:val="22"/>
          <w:szCs w:val="22"/>
          <w:lang w:val="en-IN"/>
        </w:rPr>
        <w:t xml:space="preserve">(detailed in </w:t>
      </w:r>
      <w:r w:rsidR="000C17B7" w:rsidRPr="007B3EB4">
        <w:rPr>
          <w:sz w:val="22"/>
          <w:szCs w:val="22"/>
          <w:lang w:val="en-IN"/>
        </w:rPr>
        <w:t xml:space="preserve">Appendix </w:t>
      </w:r>
      <w:r w:rsidR="00165AAA" w:rsidRPr="007B3EB4">
        <w:rPr>
          <w:sz w:val="22"/>
          <w:szCs w:val="22"/>
          <w:lang w:val="en-IN"/>
        </w:rPr>
        <w:t>D</w:t>
      </w:r>
      <w:r w:rsidR="000C17B7" w:rsidRPr="007B3EB4">
        <w:rPr>
          <w:sz w:val="22"/>
          <w:szCs w:val="22"/>
          <w:lang w:val="en-IN"/>
        </w:rPr>
        <w:t xml:space="preserve">) </w:t>
      </w:r>
      <w:r w:rsidR="0046666A" w:rsidRPr="007B3EB4">
        <w:rPr>
          <w:sz w:val="22"/>
          <w:szCs w:val="22"/>
          <w:lang w:val="en-IN"/>
        </w:rPr>
        <w:t xml:space="preserve">as </w:t>
      </w:r>
      <m:oMath>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m:rPr>
                <m:sty m:val="p"/>
              </m:rPr>
              <w:rPr>
                <w:rFonts w:ascii="Cambria Math" w:hAnsi="Cambria Math"/>
                <w:sz w:val="22"/>
                <w:szCs w:val="22"/>
                <w:lang w:val="en-IN"/>
              </w:rPr>
              <m:t>1</m:t>
            </m:r>
          </m:sup>
        </m:sSubSup>
        <m:r>
          <w:rPr>
            <w:rFonts w:ascii="Cambria Math" w:hAnsi="Cambria Math"/>
            <w:sz w:val="22"/>
            <w:szCs w:val="22"/>
            <w:lang w:val="en-IN"/>
          </w:rPr>
          <m:t>=9</m:t>
        </m:r>
        <m:r>
          <m:rPr>
            <m:sty m:val="p"/>
          </m:rPr>
          <w:rPr>
            <w:rFonts w:ascii="Cambria Math" w:hAnsi="Cambria Math"/>
            <w:sz w:val="22"/>
            <w:szCs w:val="22"/>
            <w:lang w:val="en-IN"/>
          </w:rPr>
          <m:t>0;</m:t>
        </m:r>
      </m:oMath>
      <w:r w:rsidR="00107773"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m:rPr>
                <m:sty m:val="p"/>
              </m:rPr>
              <w:rPr>
                <w:rFonts w:ascii="Cambria Math" w:hAnsi="Cambria Math"/>
                <w:sz w:val="22"/>
                <w:szCs w:val="22"/>
                <w:lang w:val="en-IN"/>
              </w:rPr>
              <m:t>2</m:t>
            </m:r>
          </m:sup>
        </m:sSubSup>
        <m:r>
          <w:rPr>
            <w:rFonts w:ascii="Cambria Math" w:hAnsi="Cambria Math"/>
            <w:sz w:val="22"/>
            <w:szCs w:val="22"/>
            <w:lang w:val="en-IN"/>
          </w:rPr>
          <m:t>=</m:t>
        </m:r>
        <m:r>
          <m:rPr>
            <m:sty m:val="p"/>
          </m:rPr>
          <w:rPr>
            <w:rFonts w:ascii="Cambria Math" w:hAnsi="Cambria Math"/>
            <w:sz w:val="22"/>
            <w:szCs w:val="22"/>
            <w:lang w:val="en-IN"/>
          </w:rPr>
          <m:t>70;</m:t>
        </m:r>
        <m:sSubSup>
          <m:sSubSupPr>
            <m:ctrlPr>
              <w:rPr>
                <w:rFonts w:ascii="Cambria Math" w:hAnsi="Cambria Math"/>
                <w:sz w:val="22"/>
                <w:szCs w:val="22"/>
                <w:lang w:val="en-IN"/>
              </w:rPr>
            </m:ctrlPr>
          </m:sSubSupPr>
          <m:e>
            <m:r>
              <w:rPr>
                <w:rFonts w:ascii="Cambria Math" w:hAnsi="Cambria Math"/>
                <w:sz w:val="22"/>
                <w:szCs w:val="22"/>
                <w:lang w:val="en-IN"/>
              </w:rPr>
              <m:t>Y</m:t>
            </m:r>
          </m:e>
          <m:sub>
            <m:r>
              <w:rPr>
                <w:rFonts w:ascii="Cambria Math" w:hAnsi="Cambria Math"/>
                <w:sz w:val="22"/>
                <w:szCs w:val="22"/>
                <w:lang w:val="en-IN"/>
              </w:rPr>
              <m:t>d</m:t>
            </m:r>
          </m:sub>
          <m:sup>
            <m:r>
              <m:rPr>
                <m:sty m:val="p"/>
              </m:rPr>
              <w:rPr>
                <w:rFonts w:ascii="Cambria Math" w:hAnsi="Cambria Math"/>
                <w:sz w:val="22"/>
                <w:szCs w:val="22"/>
                <w:lang w:val="en-IN"/>
              </w:rPr>
              <m:t>3</m:t>
            </m:r>
          </m:sup>
        </m:sSubSup>
        <m:r>
          <m:rPr>
            <m:sty m:val="p"/>
          </m:rPr>
          <w:rPr>
            <w:rFonts w:ascii="Cambria Math" w:hAnsi="Cambria Math"/>
            <w:sz w:val="22"/>
            <w:szCs w:val="22"/>
            <w:lang w:val="en-IN"/>
          </w:rPr>
          <m:t>=55.</m:t>
        </m:r>
      </m:oMath>
      <w:r w:rsidR="003B550F" w:rsidRPr="007B3EB4">
        <w:rPr>
          <w:sz w:val="22"/>
          <w:szCs w:val="22"/>
          <w:lang w:val="en-IN"/>
        </w:rPr>
        <w:t xml:space="preserve"> We</w:t>
      </w:r>
      <w:r w:rsidR="006C31B9" w:rsidRPr="007B3EB4">
        <w:rPr>
          <w:sz w:val="22"/>
          <w:szCs w:val="22"/>
          <w:lang w:val="en-IN"/>
        </w:rPr>
        <w:t>, then further approximated the distribution of the error term</w:t>
      </w:r>
      <w:r w:rsidR="0046666A" w:rsidRPr="007B3EB4">
        <w:rPr>
          <w:sz w:val="22"/>
          <w:szCs w:val="22"/>
          <w:lang w:val="en-IN"/>
        </w:rPr>
        <w:t>s</w:t>
      </w:r>
      <w:r w:rsidR="006C31B9" w:rsidRPr="007B3EB4">
        <w:rPr>
          <w:sz w:val="22"/>
          <w:szCs w:val="22"/>
          <w:lang w:val="en-IN"/>
        </w:rPr>
        <w:t xml:space="preserve"> (detailed in Appendix </w:t>
      </w:r>
      <w:r w:rsidR="00165AAA" w:rsidRPr="007B3EB4">
        <w:rPr>
          <w:sz w:val="22"/>
          <w:szCs w:val="22"/>
          <w:lang w:val="en-IN"/>
        </w:rPr>
        <w:t>E</w:t>
      </w:r>
      <w:r w:rsidR="006C31B9" w:rsidRPr="007B3EB4">
        <w:rPr>
          <w:sz w:val="22"/>
          <w:szCs w:val="22"/>
          <w:lang w:val="en-IN"/>
        </w:rPr>
        <w:t xml:space="preserve">) </w:t>
      </w:r>
      <w:r w:rsidR="00D566B9" w:rsidRPr="007B3EB4">
        <w:rPr>
          <w:sz w:val="22"/>
          <w:szCs w:val="22"/>
          <w:lang w:val="en-IN"/>
        </w:rPr>
        <w:t>as</w:t>
      </w:r>
      <w:r w:rsidR="006C31B9" w:rsidRPr="007B3EB4">
        <w:rPr>
          <w:sz w:val="22"/>
          <w:szCs w:val="22"/>
          <w:lang w:val="en-IN"/>
        </w:rPr>
        <w:t xml:space="preserve">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oMath>
      <w:r w:rsidR="006C31B9" w:rsidRPr="007B3EB4">
        <w:rPr>
          <w:sz w:val="22"/>
          <w:szCs w:val="22"/>
          <w:lang w:val="en-IN"/>
        </w:rPr>
        <w:t xml:space="preserve">) ~ N(-0.0171, </w:t>
      </w:r>
      <m:oMath>
        <m:sSup>
          <m:sSupPr>
            <m:ctrlPr>
              <w:rPr>
                <w:rFonts w:ascii="Cambria Math" w:hAnsi="Cambria Math"/>
                <w:i/>
                <w:sz w:val="22"/>
                <w:szCs w:val="22"/>
                <w:lang w:val="en-IN"/>
              </w:rPr>
            </m:ctrlPr>
          </m:sSupPr>
          <m:e>
            <m:r>
              <m:rPr>
                <m:sty m:val="p"/>
              </m:rPr>
              <w:rPr>
                <w:rFonts w:ascii="Cambria Math" w:hAnsi="Cambria Math"/>
                <w:sz w:val="22"/>
                <w:szCs w:val="22"/>
                <w:lang w:val="en-IN"/>
              </w:rPr>
              <m:t>0.1832</m:t>
            </m:r>
          </m:e>
          <m:sup>
            <m:r>
              <w:rPr>
                <w:rFonts w:ascii="Cambria Math" w:hAnsi="Cambria Math"/>
                <w:sz w:val="22"/>
                <w:szCs w:val="22"/>
                <w:lang w:val="en-IN"/>
              </w:rPr>
              <m:t>2</m:t>
            </m:r>
          </m:sup>
        </m:sSup>
      </m:oMath>
      <w:r w:rsidR="006C31B9" w:rsidRPr="007B3EB4">
        <w:rPr>
          <w:sz w:val="22"/>
          <w:szCs w:val="22"/>
          <w:lang w:val="en-IN"/>
        </w:rPr>
        <w:t>),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m:rPr>
            <m:sty m:val="p"/>
          </m:rPr>
          <w:rPr>
            <w:rFonts w:ascii="Cambria Math" w:hAnsi="Cambria Math"/>
            <w:sz w:val="22"/>
            <w:szCs w:val="22"/>
            <w:lang w:val="en-IN"/>
          </w:rPr>
          <m:t>)</m:t>
        </m:r>
      </m:oMath>
      <w:r w:rsidR="006C31B9" w:rsidRPr="007B3EB4">
        <w:rPr>
          <w:sz w:val="22"/>
          <w:szCs w:val="22"/>
          <w:lang w:val="en-IN"/>
        </w:rPr>
        <w:t xml:space="preserve">~ N(-0.0219, </w:t>
      </w:r>
      <m:oMath>
        <m:sSup>
          <m:sSupPr>
            <m:ctrlPr>
              <w:rPr>
                <w:rFonts w:ascii="Cambria Math" w:hAnsi="Cambria Math"/>
                <w:i/>
                <w:sz w:val="22"/>
                <w:szCs w:val="22"/>
                <w:lang w:val="en-IN"/>
              </w:rPr>
            </m:ctrlPr>
          </m:sSupPr>
          <m:e>
            <m:r>
              <m:rPr>
                <m:sty m:val="p"/>
              </m:rPr>
              <w:rPr>
                <w:rFonts w:ascii="Cambria Math" w:hAnsi="Cambria Math"/>
                <w:sz w:val="22"/>
                <w:szCs w:val="22"/>
                <w:lang w:val="en-IN"/>
              </w:rPr>
              <m:t>0.2221</m:t>
            </m:r>
          </m:e>
          <m:sup>
            <m:r>
              <w:rPr>
                <w:rFonts w:ascii="Cambria Math" w:hAnsi="Cambria Math"/>
                <w:sz w:val="22"/>
                <w:szCs w:val="22"/>
                <w:lang w:val="en-IN"/>
              </w:rPr>
              <m:t>2</m:t>
            </m:r>
          </m:sup>
        </m:sSup>
      </m:oMath>
      <w:r w:rsidR="006C31B9" w:rsidRPr="007B3EB4">
        <w:rPr>
          <w:sz w:val="22"/>
          <w:szCs w:val="22"/>
          <w:lang w:val="en-IN"/>
        </w:rPr>
        <w:t>),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oMath>
      <w:r w:rsidR="006C31B9" w:rsidRPr="007B3EB4">
        <w:rPr>
          <w:sz w:val="22"/>
          <w:szCs w:val="22"/>
          <w:lang w:val="en-IN"/>
        </w:rPr>
        <w:t xml:space="preserve">) ~ N(-0.0100, </w:t>
      </w:r>
      <m:oMath>
        <m:sSup>
          <m:sSupPr>
            <m:ctrlPr>
              <w:rPr>
                <w:rFonts w:ascii="Cambria Math" w:hAnsi="Cambria Math"/>
                <w:i/>
                <w:sz w:val="22"/>
                <w:szCs w:val="22"/>
                <w:lang w:val="en-IN"/>
              </w:rPr>
            </m:ctrlPr>
          </m:sSupPr>
          <m:e>
            <m:r>
              <m:rPr>
                <m:sty m:val="p"/>
              </m:rPr>
              <w:rPr>
                <w:rFonts w:ascii="Cambria Math" w:hAnsi="Cambria Math"/>
                <w:sz w:val="22"/>
                <w:szCs w:val="22"/>
                <w:lang w:val="en-IN"/>
              </w:rPr>
              <m:t>0.2056</m:t>
            </m:r>
          </m:e>
          <m:sup>
            <m:r>
              <w:rPr>
                <w:rFonts w:ascii="Cambria Math" w:hAnsi="Cambria Math"/>
                <w:sz w:val="22"/>
                <w:szCs w:val="22"/>
                <w:lang w:val="en-IN"/>
              </w:rPr>
              <m:t>2</m:t>
            </m:r>
          </m:sup>
        </m:sSup>
      </m:oMath>
      <w:r w:rsidR="006C31B9" w:rsidRPr="007B3EB4">
        <w:rPr>
          <w:sz w:val="22"/>
          <w:szCs w:val="22"/>
          <w:lang w:val="en-IN"/>
        </w:rPr>
        <w:t>), ln(</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oMath>
      <w:r w:rsidR="006C31B9" w:rsidRPr="007B3EB4">
        <w:rPr>
          <w:sz w:val="22"/>
          <w:szCs w:val="22"/>
          <w:lang w:val="en-IN"/>
        </w:rPr>
        <w:t xml:space="preserve">) ~ N(-0.0165, </w:t>
      </w:r>
      <m:oMath>
        <m:sSup>
          <m:sSupPr>
            <m:ctrlPr>
              <w:rPr>
                <w:rFonts w:ascii="Cambria Math" w:hAnsi="Cambria Math"/>
                <w:i/>
                <w:sz w:val="22"/>
                <w:szCs w:val="22"/>
                <w:lang w:val="en-IN"/>
              </w:rPr>
            </m:ctrlPr>
          </m:sSupPr>
          <m:e>
            <m:r>
              <m:rPr>
                <m:sty m:val="p"/>
              </m:rPr>
              <w:rPr>
                <w:rFonts w:ascii="Cambria Math" w:hAnsi="Cambria Math"/>
                <w:sz w:val="22"/>
                <w:szCs w:val="22"/>
                <w:lang w:val="en-IN"/>
              </w:rPr>
              <m:t>0.1784</m:t>
            </m:r>
          </m:e>
          <m:sup>
            <m:r>
              <w:rPr>
                <w:rFonts w:ascii="Cambria Math" w:hAnsi="Cambria Math"/>
                <w:sz w:val="22"/>
                <w:szCs w:val="22"/>
                <w:lang w:val="en-IN"/>
              </w:rPr>
              <m:t>2</m:t>
            </m:r>
          </m:sup>
        </m:sSup>
      </m:oMath>
      <w:r w:rsidR="006C31B9" w:rsidRPr="007B3EB4">
        <w:rPr>
          <w:sz w:val="22"/>
          <w:szCs w:val="22"/>
          <w:lang w:val="en-IN"/>
        </w:rPr>
        <w:t xml:space="preserve">). Therefore, we had </w:t>
      </w:r>
      <m:oMath>
        <m:r>
          <w:rPr>
            <w:rFonts w:ascii="Cambria Math" w:hAnsi="Cambria Math"/>
            <w:sz w:val="22"/>
            <w:szCs w:val="22"/>
            <w:lang w:val="en-IN"/>
          </w:rPr>
          <m:t>E</m:t>
        </m:r>
        <m:d>
          <m:dPr>
            <m:begChr m:val="["/>
            <m:endChr m:val="]"/>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e>
        </m:d>
        <m:r>
          <m:rPr>
            <m:sty m:val="p"/>
          </m:rPr>
          <w:rPr>
            <w:rFonts w:ascii="Cambria Math" w:hAnsi="Cambria Math"/>
            <w:sz w:val="22"/>
            <w:szCs w:val="22"/>
            <w:lang w:val="en-IN"/>
          </w:rPr>
          <m:t>=0.999687</m:t>
        </m:r>
      </m:oMath>
      <w:r w:rsidR="006C31B9" w:rsidRPr="007B3EB4">
        <w:rPr>
          <w:sz w:val="22"/>
          <w:szCs w:val="22"/>
          <w:lang w:val="en-IN"/>
        </w:rPr>
        <w:t xml:space="preserve">, </w:t>
      </w:r>
      <m:oMath>
        <m:r>
          <w:rPr>
            <w:rFonts w:ascii="Cambria Math" w:hAnsi="Cambria Math"/>
            <w:sz w:val="22"/>
            <w:szCs w:val="22"/>
            <w:lang w:val="en-IN"/>
          </w:rPr>
          <m:t>E</m:t>
        </m:r>
        <m:d>
          <m:dPr>
            <m:begChr m:val="["/>
            <m:endChr m:val="]"/>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e>
        </m:d>
        <m:r>
          <m:rPr>
            <m:sty m:val="p"/>
          </m:rPr>
          <w:rPr>
            <w:rFonts w:ascii="Cambria Math" w:hAnsi="Cambria Math"/>
            <w:sz w:val="22"/>
            <w:szCs w:val="22"/>
            <w:lang w:val="en-IN"/>
          </w:rPr>
          <m:t>=</m:t>
        </m:r>
        <m:r>
          <m:rPr>
            <m:sty m:val="p"/>
          </m:rPr>
          <w:rPr>
            <w:rFonts w:ascii="Cambria Math" w:hAnsi="Cambria Math"/>
            <w:sz w:val="22"/>
            <w:szCs w:val="22"/>
            <w:lang w:val="en-IN"/>
          </w:rPr>
          <w:lastRenderedPageBreak/>
          <m:t xml:space="preserve">1.002789, </m:t>
        </m:r>
        <m:r>
          <w:rPr>
            <w:rFonts w:ascii="Cambria Math" w:hAnsi="Cambria Math"/>
            <w:sz w:val="22"/>
            <w:szCs w:val="22"/>
            <w:lang w:val="en-IN"/>
          </w:rPr>
          <m:t>E</m:t>
        </m:r>
        <m:d>
          <m:dPr>
            <m:begChr m:val="["/>
            <m:endChr m:val="]"/>
            <m:ctrlPr>
              <w:rPr>
                <w:rFonts w:ascii="Cambria Math" w:hAnsi="Cambria Math"/>
                <w:sz w:val="22"/>
                <w:szCs w:val="22"/>
                <w:lang w:val="en-IN"/>
              </w:rPr>
            </m:ctrlPr>
          </m:dPr>
          <m:e>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e>
        </m:d>
        <m:r>
          <w:rPr>
            <w:rFonts w:ascii="Cambria Math" w:hAnsi="Cambria Math"/>
            <w:sz w:val="22"/>
            <w:szCs w:val="22"/>
            <w:lang w:val="en-IN"/>
          </w:rPr>
          <m:t>=0.999370</m:t>
        </m:r>
      </m:oMath>
      <w:r w:rsidR="006C31B9" w:rsidRPr="007B3EB4">
        <w:rPr>
          <w:sz w:val="22"/>
          <w:szCs w:val="22"/>
          <w:lang w:val="en-IN"/>
        </w:rPr>
        <w:t>. We used ln (</w:t>
      </w:r>
      <m:oMath>
        <m:sSub>
          <m:sSubPr>
            <m:ctrlPr>
              <w:rPr>
                <w:rFonts w:ascii="Cambria Math" w:hAnsi="Cambria Math"/>
                <w:i/>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avail</m:t>
            </m:r>
          </m:sub>
        </m:sSub>
      </m:oMath>
      <w:r w:rsidR="006C31B9" w:rsidRPr="007B3EB4">
        <w:rPr>
          <w:sz w:val="22"/>
          <w:szCs w:val="22"/>
          <w:lang w:val="en-IN"/>
        </w:rPr>
        <w:t>) ~ N (-0.0100, 0.2056</w:t>
      </w:r>
      <w:r w:rsidR="006C31B9" w:rsidRPr="007B3EB4">
        <w:rPr>
          <w:sz w:val="22"/>
          <w:szCs w:val="22"/>
          <w:vertAlign w:val="superscript"/>
          <w:lang w:val="en-IN"/>
        </w:rPr>
        <w:t>2</w:t>
      </w:r>
      <w:r w:rsidR="006C31B9" w:rsidRPr="007B3EB4">
        <w:rPr>
          <w:sz w:val="22"/>
          <w:szCs w:val="22"/>
          <w:lang w:val="en-IN"/>
        </w:rPr>
        <w:t>). Phase 2 considers 100 sample, and all numerical experiments were executed in Gurobi optimizer version 12.0.3 to optimality with no optimality gaps.</w:t>
      </w:r>
    </w:p>
    <w:p w14:paraId="346E59AC" w14:textId="0808529C" w:rsidR="00C65A5A" w:rsidRPr="007B3EB4" w:rsidRDefault="00C65A5A" w:rsidP="00D07E4F">
      <w:pPr>
        <w:ind w:firstLine="284"/>
        <w:jc w:val="both"/>
        <w:rPr>
          <w:sz w:val="22"/>
          <w:szCs w:val="22"/>
          <w:lang w:val="en-IN"/>
        </w:rPr>
      </w:pPr>
      <w:r w:rsidRPr="007B3EB4">
        <w:rPr>
          <w:sz w:val="22"/>
          <w:szCs w:val="22"/>
          <w:lang w:val="en-IN"/>
        </w:rPr>
        <w:t xml:space="preserve">The optimal solution for deterministic problem D21 is obtained as: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m:t>
            </m:r>
          </m:sub>
          <m:sup>
            <m:r>
              <w:rPr>
                <w:rFonts w:ascii="Cambria Math" w:hAnsi="Cambria Math"/>
                <w:sz w:val="22"/>
                <w:szCs w:val="22"/>
                <w:lang w:val="en-IN"/>
              </w:rPr>
              <m:t>S</m:t>
            </m:r>
          </m:sup>
        </m:sSubSup>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10</m:t>
            </m:r>
          </m:sub>
          <m:sup>
            <m:r>
              <w:rPr>
                <w:rFonts w:ascii="Cambria Math" w:hAnsi="Cambria Math"/>
                <w:sz w:val="22"/>
                <w:szCs w:val="22"/>
                <w:lang w:val="en-IN"/>
              </w:rPr>
              <m:t>S</m:t>
            </m:r>
          </m:sup>
        </m:sSubSup>
        <m: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11</m:t>
            </m:r>
          </m:sub>
          <m:sup>
            <m:r>
              <w:rPr>
                <w:rFonts w:ascii="Cambria Math" w:hAnsi="Cambria Math"/>
                <w:sz w:val="22"/>
                <w:szCs w:val="22"/>
                <w:lang w:val="en-IN"/>
              </w:rPr>
              <m:t>S</m:t>
            </m:r>
          </m:sup>
        </m:sSubSup>
        <m:r>
          <w:rPr>
            <w:rFonts w:ascii="Cambria Math" w:hAnsi="Cambria Math"/>
            <w:sz w:val="22"/>
            <w:szCs w:val="22"/>
            <w:lang w:val="en-IN"/>
          </w:rPr>
          <m:t xml:space="preserve">=1,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12</m:t>
            </m:r>
          </m:sub>
          <m:sup>
            <m:r>
              <w:rPr>
                <w:rFonts w:ascii="Cambria Math" w:hAnsi="Cambria Math"/>
                <w:sz w:val="22"/>
                <w:szCs w:val="22"/>
                <w:lang w:val="en-IN"/>
              </w:rPr>
              <m:t>S</m:t>
            </m:r>
          </m:sup>
        </m:sSubSup>
        <m: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ld1</m:t>
            </m:r>
          </m:sub>
          <m:sup>
            <m:r>
              <w:rPr>
                <w:rFonts w:ascii="Cambria Math" w:hAnsi="Cambria Math"/>
                <w:sz w:val="22"/>
                <w:szCs w:val="22"/>
                <w:lang w:val="en-IN"/>
              </w:rPr>
              <m:t>Ns</m:t>
            </m:r>
          </m:sup>
        </m:sSubSup>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ld5</m:t>
            </m:r>
          </m:sub>
          <m:sup>
            <m:r>
              <w:rPr>
                <w:rFonts w:ascii="Cambria Math" w:hAnsi="Cambria Math"/>
                <w:sz w:val="22"/>
                <w:szCs w:val="22"/>
                <w:lang w:val="en-IN"/>
              </w:rPr>
              <m:t>Ns</m:t>
            </m:r>
          </m:sup>
        </m:sSubSup>
        <m: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ld6</m:t>
            </m:r>
          </m:sub>
          <m:sup>
            <m:r>
              <w:rPr>
                <w:rFonts w:ascii="Cambria Math" w:hAnsi="Cambria Math"/>
                <w:sz w:val="22"/>
                <w:szCs w:val="22"/>
                <w:lang w:val="en-IN"/>
              </w:rPr>
              <m:t>Ns</m:t>
            </m:r>
          </m:sup>
        </m:sSubSup>
        <m:r>
          <w:rPr>
            <w:rFonts w:ascii="Cambria Math" w:hAnsi="Cambria Math"/>
            <w:sz w:val="22"/>
            <w:szCs w:val="22"/>
            <w:lang w:val="en-IN"/>
          </w:rPr>
          <m:t>=1</m:t>
        </m:r>
      </m:oMath>
      <w:r w:rsidRPr="007B3EB4">
        <w:rPr>
          <w:sz w:val="22"/>
          <w:szCs w:val="22"/>
          <w:lang w:val="en-IN"/>
        </w:rPr>
        <w:t xml:space="preserve">. Additionally, transaction rate for breached system is obtained as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sub>
          <m:sup>
            <m:r>
              <w:rPr>
                <w:rFonts w:ascii="Cambria Math" w:hAnsi="Cambria Math"/>
                <w:sz w:val="22"/>
                <w:szCs w:val="22"/>
                <w:lang w:val="en-IN"/>
              </w:rPr>
              <m:t>SysBreach</m:t>
            </m:r>
          </m:sup>
        </m:sSubSup>
        <m:r>
          <m:rPr>
            <m:sty m:val="p"/>
          </m:rPr>
          <w:rPr>
            <w:rFonts w:ascii="Cambria Math" w:hAnsi="Cambria Math"/>
            <w:sz w:val="22"/>
            <w:szCs w:val="22"/>
            <w:lang w:val="en-IN"/>
          </w:rPr>
          <m:t>=30.00</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sub>
          <m:sup>
            <m:r>
              <w:rPr>
                <w:rFonts w:ascii="Cambria Math" w:hAnsi="Cambria Math"/>
                <w:sz w:val="22"/>
                <w:szCs w:val="22"/>
                <w:lang w:val="en-IN"/>
              </w:rPr>
              <m:t>SysBreach</m:t>
            </m:r>
          </m:sup>
        </m:sSubSup>
        <m:r>
          <m:rPr>
            <m:sty m:val="p"/>
          </m:rPr>
          <w:rPr>
            <w:rFonts w:ascii="Cambria Math" w:hAnsi="Cambria Math"/>
            <w:sz w:val="22"/>
            <w:szCs w:val="22"/>
            <w:lang w:val="en-IN"/>
          </w:rPr>
          <m:t>=12.05</m:t>
        </m:r>
      </m:oMath>
      <w:r w:rsidRPr="007B3EB4">
        <w:rPr>
          <w:sz w:val="22"/>
          <w:szCs w:val="22"/>
          <w:lang w:val="en-IN"/>
        </w:rPr>
        <w:t xml:space="preserve">. The output yielded the security countermeasure’s allocation at different locations is highlighted in Figure </w:t>
      </w:r>
      <w:r w:rsidR="009E239A" w:rsidRPr="007B3EB4">
        <w:rPr>
          <w:sz w:val="22"/>
          <w:szCs w:val="22"/>
          <w:lang w:val="en-IN"/>
        </w:rPr>
        <w:t>4</w:t>
      </w:r>
      <w:r w:rsidRPr="007B3EB4">
        <w:rPr>
          <w:sz w:val="22"/>
          <w:szCs w:val="22"/>
          <w:lang w:val="en-IN"/>
        </w:rPr>
        <w:t xml:space="preserve">. </w:t>
      </w:r>
    </w:p>
    <w:p w14:paraId="3B295A9F" w14:textId="77777777" w:rsidR="00C65A5A" w:rsidRPr="00C65A5A" w:rsidRDefault="00C65A5A" w:rsidP="001717BA">
      <w:pPr>
        <w:spacing w:line="276" w:lineRule="auto"/>
        <w:rPr>
          <w:lang w:val="en-IN"/>
        </w:rPr>
      </w:pPr>
      <w:r w:rsidRPr="00C65A5A">
        <w:rPr>
          <w:noProof/>
          <w:lang w:val="en-IN"/>
        </w:rPr>
        <w:drawing>
          <wp:inline distT="0" distB="0" distL="0" distR="0" wp14:anchorId="064EA05E" wp14:editId="5CB66156">
            <wp:extent cx="5353050" cy="1995778"/>
            <wp:effectExtent l="0" t="0" r="0" b="5080"/>
            <wp:docPr id="125107965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79659" name="Picture 1" descr="A diagram of a computer system&#10;&#10;AI-generated content may be incorrect."/>
                    <pic:cNvPicPr/>
                  </pic:nvPicPr>
                  <pic:blipFill>
                    <a:blip r:embed="rId12"/>
                    <a:stretch>
                      <a:fillRect/>
                    </a:stretch>
                  </pic:blipFill>
                  <pic:spPr>
                    <a:xfrm>
                      <a:off x="0" y="0"/>
                      <a:ext cx="5529109" cy="2061418"/>
                    </a:xfrm>
                    <a:prstGeom prst="rect">
                      <a:avLst/>
                    </a:prstGeom>
                    <a:ln>
                      <a:noFill/>
                    </a:ln>
                  </pic:spPr>
                </pic:pic>
              </a:graphicData>
            </a:graphic>
          </wp:inline>
        </w:drawing>
      </w:r>
    </w:p>
    <w:p w14:paraId="3C865629" w14:textId="757CCF5A" w:rsidR="00C65A5A" w:rsidRPr="009C722D" w:rsidRDefault="00C65A5A" w:rsidP="003B7AD8">
      <w:pPr>
        <w:spacing w:after="240" w:line="360" w:lineRule="auto"/>
        <w:rPr>
          <w:sz w:val="22"/>
          <w:szCs w:val="22"/>
          <w:lang w:val="en-IN"/>
        </w:rPr>
      </w:pPr>
      <w:r w:rsidRPr="009C722D">
        <w:rPr>
          <w:b/>
          <w:bCs/>
          <w:sz w:val="22"/>
          <w:szCs w:val="22"/>
          <w:lang w:val="en-IN"/>
        </w:rPr>
        <w:t>Fig</w:t>
      </w:r>
      <w:r w:rsidR="001717BA" w:rsidRPr="009C722D">
        <w:rPr>
          <w:b/>
          <w:bCs/>
          <w:sz w:val="22"/>
          <w:szCs w:val="22"/>
          <w:lang w:val="en-IN"/>
        </w:rPr>
        <w:t>ure</w:t>
      </w:r>
      <w:r w:rsidRPr="009C722D">
        <w:rPr>
          <w:b/>
          <w:bCs/>
          <w:sz w:val="22"/>
          <w:szCs w:val="22"/>
          <w:lang w:val="en-IN"/>
        </w:rPr>
        <w:t xml:space="preserve"> </w:t>
      </w:r>
      <w:r w:rsidR="009E239A" w:rsidRPr="009C722D">
        <w:rPr>
          <w:b/>
          <w:bCs/>
          <w:sz w:val="22"/>
          <w:szCs w:val="22"/>
          <w:lang w:val="en-IN"/>
        </w:rPr>
        <w:t>4</w:t>
      </w:r>
      <w:r w:rsidR="001717BA" w:rsidRPr="009C722D">
        <w:rPr>
          <w:b/>
          <w:bCs/>
          <w:sz w:val="22"/>
          <w:szCs w:val="22"/>
          <w:lang w:val="en-IN"/>
        </w:rPr>
        <w:t>.</w:t>
      </w:r>
      <w:r w:rsidRPr="009C722D">
        <w:rPr>
          <w:sz w:val="22"/>
          <w:szCs w:val="22"/>
          <w:lang w:val="en-IN"/>
        </w:rPr>
        <w:t xml:space="preserve"> Security allocations at different locations in SH architecture under different transaction types</w:t>
      </w:r>
    </w:p>
    <w:p w14:paraId="08A438EA" w14:textId="77777777" w:rsidR="00C65A5A" w:rsidRPr="00C65A5A" w:rsidRDefault="00C65A5A" w:rsidP="009C722D">
      <w:pPr>
        <w:spacing w:line="276" w:lineRule="auto"/>
        <w:jc w:val="center"/>
        <w:rPr>
          <w:lang w:val="en-IN"/>
        </w:rPr>
      </w:pPr>
      <w:r w:rsidRPr="00C65A5A">
        <w:rPr>
          <w:noProof/>
          <w:lang w:val="en-IN"/>
        </w:rPr>
        <w:drawing>
          <wp:inline distT="0" distB="0" distL="0" distR="0" wp14:anchorId="4DBF6EBA" wp14:editId="0FD769AD">
            <wp:extent cx="4962525" cy="2094551"/>
            <wp:effectExtent l="0" t="0" r="0" b="1270"/>
            <wp:docPr id="18638097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0975" name="Picture 1" descr="A comparison of a graph&#10;&#10;AI-generated content may be incorrect."/>
                    <pic:cNvPicPr/>
                  </pic:nvPicPr>
                  <pic:blipFill>
                    <a:blip r:embed="rId13"/>
                    <a:stretch>
                      <a:fillRect/>
                    </a:stretch>
                  </pic:blipFill>
                  <pic:spPr>
                    <a:xfrm>
                      <a:off x="0" y="0"/>
                      <a:ext cx="5174326" cy="2183947"/>
                    </a:xfrm>
                    <a:prstGeom prst="rect">
                      <a:avLst/>
                    </a:prstGeom>
                    <a:ln>
                      <a:noFill/>
                    </a:ln>
                  </pic:spPr>
                </pic:pic>
              </a:graphicData>
            </a:graphic>
          </wp:inline>
        </w:drawing>
      </w:r>
    </w:p>
    <w:p w14:paraId="13E8380C" w14:textId="32F18B61" w:rsidR="004D6F4A" w:rsidRPr="009C722D" w:rsidRDefault="00C65A5A" w:rsidP="00C65A5A">
      <w:pPr>
        <w:rPr>
          <w:sz w:val="22"/>
          <w:szCs w:val="22"/>
          <w:lang w:val="en-IN"/>
        </w:rPr>
      </w:pPr>
      <w:r w:rsidRPr="009C722D">
        <w:rPr>
          <w:b/>
          <w:bCs/>
          <w:sz w:val="22"/>
          <w:szCs w:val="22"/>
          <w:lang w:val="en-IN"/>
        </w:rPr>
        <w:t>Fig</w:t>
      </w:r>
      <w:r w:rsidR="001717BA" w:rsidRPr="009C722D">
        <w:rPr>
          <w:b/>
          <w:bCs/>
          <w:sz w:val="22"/>
          <w:szCs w:val="22"/>
          <w:lang w:val="en-IN"/>
        </w:rPr>
        <w:t>ure</w:t>
      </w:r>
      <w:r w:rsidRPr="009C722D">
        <w:rPr>
          <w:b/>
          <w:bCs/>
          <w:sz w:val="22"/>
          <w:szCs w:val="22"/>
          <w:lang w:val="en-IN"/>
        </w:rPr>
        <w:t xml:space="preserve"> </w:t>
      </w:r>
      <w:r w:rsidR="009E239A" w:rsidRPr="009C722D">
        <w:rPr>
          <w:b/>
          <w:bCs/>
          <w:sz w:val="22"/>
          <w:szCs w:val="22"/>
          <w:lang w:val="en-IN"/>
        </w:rPr>
        <w:t>5</w:t>
      </w:r>
      <w:r w:rsidR="001717BA" w:rsidRPr="009C722D">
        <w:rPr>
          <w:b/>
          <w:bCs/>
          <w:sz w:val="22"/>
          <w:szCs w:val="22"/>
          <w:lang w:val="en-IN"/>
        </w:rPr>
        <w:t>.</w:t>
      </w:r>
      <w:r w:rsidRPr="009C722D">
        <w:rPr>
          <w:sz w:val="22"/>
          <w:szCs w:val="22"/>
          <w:lang w:val="en-IN"/>
        </w:rPr>
        <w:t xml:space="preserve"> Empirical distributions of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r>
              <w:rPr>
                <w:rFonts w:ascii="Cambria Math" w:hAnsi="Cambria Math"/>
                <w:sz w:val="22"/>
                <w:szCs w:val="22"/>
                <w:lang w:val="en-IN"/>
              </w:rPr>
              <m:t>θ</m:t>
            </m:r>
          </m:sub>
          <m:sup>
            <m:r>
              <w:rPr>
                <w:rFonts w:ascii="Cambria Math" w:hAnsi="Cambria Math"/>
                <w:sz w:val="22"/>
                <w:szCs w:val="22"/>
                <w:lang w:val="en-IN"/>
              </w:rPr>
              <m:t>SysBreach</m:t>
            </m:r>
          </m:sup>
        </m:sSubSup>
      </m:oMath>
      <w:r w:rsidRPr="009C722D">
        <w:rPr>
          <w:sz w:val="22"/>
          <w:szCs w:val="22"/>
          <w:lang w:val="en-IN"/>
        </w:rPr>
        <w:t xml:space="preserve"> and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r>
              <w:rPr>
                <w:rFonts w:ascii="Cambria Math" w:hAnsi="Cambria Math"/>
                <w:sz w:val="22"/>
                <w:szCs w:val="22"/>
                <w:lang w:val="en-IN"/>
              </w:rPr>
              <m:t>θ</m:t>
            </m:r>
          </m:sub>
          <m:sup>
            <m:r>
              <w:rPr>
                <w:rFonts w:ascii="Cambria Math" w:hAnsi="Cambria Math"/>
                <w:sz w:val="22"/>
                <w:szCs w:val="22"/>
                <w:lang w:val="en-IN"/>
              </w:rPr>
              <m:t>SysBreach</m:t>
            </m:r>
          </m:sup>
        </m:sSubSup>
      </m:oMath>
    </w:p>
    <w:p w14:paraId="60FD9E8D" w14:textId="77777777" w:rsidR="009C722D" w:rsidRPr="007B3EB4" w:rsidRDefault="009C722D" w:rsidP="009C722D">
      <w:pPr>
        <w:ind w:firstLine="284"/>
        <w:jc w:val="both"/>
        <w:rPr>
          <w:sz w:val="22"/>
          <w:szCs w:val="22"/>
          <w:lang w:val="en-IN"/>
        </w:rPr>
      </w:pPr>
      <w:r w:rsidRPr="007B3EB4">
        <w:rPr>
          <w:sz w:val="22"/>
          <w:szCs w:val="22"/>
          <w:lang w:val="en-IN"/>
        </w:rPr>
        <w:t xml:space="preserve">For our stochastic model S2, with sample size 100, the result is obtained by employing SAA methodology. The optimal solution for P4 is obtained as: </w:t>
      </w:r>
      <m:oMath>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m:t>
            </m:r>
          </m:sub>
          <m:sup>
            <m:r>
              <w:rPr>
                <w:rFonts w:ascii="Cambria Math" w:hAnsi="Cambria Math"/>
                <w:sz w:val="22"/>
                <w:szCs w:val="22"/>
                <w:lang w:val="en-IN"/>
              </w:rPr>
              <m:t>S</m:t>
            </m:r>
          </m:sup>
        </m:sSubSup>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10</m:t>
            </m:r>
          </m:sub>
          <m:sup>
            <m:r>
              <w:rPr>
                <w:rFonts w:ascii="Cambria Math" w:hAnsi="Cambria Math"/>
                <w:sz w:val="22"/>
                <w:szCs w:val="22"/>
                <w:lang w:val="en-IN"/>
              </w:rPr>
              <m:t>S</m:t>
            </m:r>
          </m:sup>
        </m:sSubSup>
        <m: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11</m:t>
            </m:r>
          </m:sub>
          <m:sup>
            <m:r>
              <w:rPr>
                <w:rFonts w:ascii="Cambria Math" w:hAnsi="Cambria Math"/>
                <w:sz w:val="22"/>
                <w:szCs w:val="22"/>
                <w:lang w:val="en-IN"/>
              </w:rPr>
              <m:t>S</m:t>
            </m:r>
          </m:sup>
        </m:sSubSup>
        <m:r>
          <w:rPr>
            <w:rFonts w:ascii="Cambria Math" w:hAnsi="Cambria Math"/>
            <w:sz w:val="22"/>
            <w:szCs w:val="22"/>
            <w:lang w:val="en-IN"/>
          </w:rPr>
          <m:t xml:space="preserve">=1,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12</m:t>
            </m:r>
          </m:sub>
          <m:sup>
            <m:r>
              <w:rPr>
                <w:rFonts w:ascii="Cambria Math" w:hAnsi="Cambria Math"/>
                <w:sz w:val="22"/>
                <w:szCs w:val="22"/>
                <w:lang w:val="en-IN"/>
              </w:rPr>
              <m:t>S</m:t>
            </m:r>
          </m:sup>
        </m:sSubSup>
        <m: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ld1</m:t>
            </m:r>
          </m:sub>
          <m:sup>
            <m:r>
              <w:rPr>
                <w:rFonts w:ascii="Cambria Math" w:hAnsi="Cambria Math"/>
                <w:sz w:val="22"/>
                <w:szCs w:val="22"/>
                <w:lang w:val="en-IN"/>
              </w:rPr>
              <m:t>Ns</m:t>
            </m:r>
          </m:sup>
        </m:sSubSup>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ld5</m:t>
            </m:r>
          </m:sub>
          <m:sup>
            <m:r>
              <w:rPr>
                <w:rFonts w:ascii="Cambria Math" w:hAnsi="Cambria Math"/>
                <w:sz w:val="22"/>
                <w:szCs w:val="22"/>
                <w:lang w:val="en-IN"/>
              </w:rPr>
              <m:t>Ns</m:t>
            </m:r>
          </m:sup>
        </m:sSubSup>
        <m:r>
          <w:rPr>
            <w:rFonts w:ascii="Cambria Math" w:hAnsi="Cambria Math"/>
            <w:sz w:val="22"/>
            <w:szCs w:val="22"/>
            <w:lang w:val="en-IN"/>
          </w:rPr>
          <m:t xml:space="preserve">=0,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ld6</m:t>
            </m:r>
          </m:sub>
          <m:sup>
            <m:r>
              <w:rPr>
                <w:rFonts w:ascii="Cambria Math" w:hAnsi="Cambria Math"/>
                <w:sz w:val="22"/>
                <w:szCs w:val="22"/>
                <w:lang w:val="en-IN"/>
              </w:rPr>
              <m:t>Ns</m:t>
            </m:r>
          </m:sup>
        </m:sSubSup>
        <m:r>
          <w:rPr>
            <w:rFonts w:ascii="Cambria Math" w:hAnsi="Cambria Math"/>
            <w:sz w:val="22"/>
            <w:szCs w:val="22"/>
            <w:lang w:val="en-IN"/>
          </w:rPr>
          <m:t>=1</m:t>
        </m:r>
      </m:oMath>
      <w:r w:rsidRPr="007B3EB4">
        <w:rPr>
          <w:sz w:val="22"/>
          <w:szCs w:val="22"/>
          <w:lang w:val="en-IN"/>
        </w:rPr>
        <w:t xml:space="preserve">. For a given sample </w:t>
      </w:r>
      <m:oMath>
        <m:r>
          <w:rPr>
            <w:rFonts w:ascii="Cambria Math" w:hAnsi="Cambria Math"/>
            <w:sz w:val="22"/>
            <w:szCs w:val="22"/>
            <w:lang w:val="en-IN"/>
          </w:rPr>
          <m:t>θ</m:t>
        </m:r>
        <m:r>
          <m:rPr>
            <m:sty m:val="p"/>
          </m:rPr>
          <w:rPr>
            <w:rFonts w:ascii="Cambria Math" w:hAnsi="Cambria Math"/>
            <w:sz w:val="22"/>
            <w:szCs w:val="22"/>
            <w:lang w:val="en-IN"/>
          </w:rPr>
          <m:t>,</m:t>
        </m:r>
      </m:oMath>
      <w:r w:rsidRPr="007B3EB4">
        <w:rPr>
          <w:sz w:val="22"/>
          <w:szCs w:val="22"/>
          <w:lang w:val="en-IN"/>
        </w:rPr>
        <w:t xml:space="preserve"> the transaction rates under breached systems is represented by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r>
              <w:rPr>
                <w:rFonts w:ascii="Cambria Math" w:hAnsi="Cambria Math"/>
                <w:sz w:val="22"/>
                <w:szCs w:val="22"/>
                <w:lang w:val="en-IN"/>
              </w:rPr>
              <m:t>θ</m:t>
            </m:r>
          </m:sub>
          <m:sup>
            <m:r>
              <w:rPr>
                <w:rFonts w:ascii="Cambria Math" w:hAnsi="Cambria Math"/>
                <w:sz w:val="22"/>
                <w:szCs w:val="22"/>
                <w:lang w:val="en-IN"/>
              </w:rPr>
              <m:t>SysBreach</m:t>
            </m:r>
          </m:sup>
        </m:sSubSup>
      </m:oMath>
      <w:r w:rsidRPr="007B3EB4">
        <w:rPr>
          <w:sz w:val="22"/>
          <w:szCs w:val="22"/>
          <w:lang w:val="en-IN"/>
        </w:rPr>
        <w:t xml:space="preserve"> and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r>
              <w:rPr>
                <w:rFonts w:ascii="Cambria Math" w:hAnsi="Cambria Math"/>
                <w:sz w:val="22"/>
                <w:szCs w:val="22"/>
                <w:lang w:val="en-IN"/>
              </w:rPr>
              <m:t>θ</m:t>
            </m:r>
          </m:sub>
          <m:sup>
            <m:r>
              <w:rPr>
                <w:rFonts w:ascii="Cambria Math" w:hAnsi="Cambria Math"/>
                <w:sz w:val="22"/>
                <w:szCs w:val="22"/>
                <w:lang w:val="en-IN"/>
              </w:rPr>
              <m:t>SysBreach</m:t>
            </m:r>
          </m:sup>
        </m:sSubSup>
        <m:r>
          <m:rPr>
            <m:sty m:val="p"/>
          </m:rPr>
          <w:rPr>
            <w:rFonts w:ascii="Cambria Math" w:hAnsi="Cambria Math"/>
            <w:sz w:val="22"/>
            <w:szCs w:val="22"/>
            <w:lang w:val="en-IN"/>
          </w:rPr>
          <m:t xml:space="preserve"> </m:t>
        </m:r>
      </m:oMath>
      <w:r w:rsidRPr="007B3EB4">
        <w:rPr>
          <w:sz w:val="22"/>
          <w:szCs w:val="22"/>
          <w:lang w:val="en-IN"/>
        </w:rPr>
        <w:t xml:space="preserve">yielding an average transaction rates as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r>
              <w:rPr>
                <w:rFonts w:ascii="Cambria Math" w:hAnsi="Cambria Math"/>
                <w:sz w:val="22"/>
                <w:szCs w:val="22"/>
                <w:lang w:val="en-IN"/>
              </w:rPr>
              <m:t>θ</m:t>
            </m:r>
          </m:sub>
          <m:sup>
            <m:r>
              <w:rPr>
                <w:rFonts w:ascii="Cambria Math" w:hAnsi="Cambria Math"/>
                <w:sz w:val="22"/>
                <w:szCs w:val="22"/>
                <w:lang w:val="en-IN"/>
              </w:rPr>
              <m:t>SysBreach</m:t>
            </m:r>
          </m:sup>
        </m:sSubSup>
        <m:r>
          <m:rPr>
            <m:sty m:val="p"/>
          </m:rPr>
          <w:rPr>
            <w:rFonts w:ascii="Cambria Math" w:hAnsi="Cambria Math"/>
            <w:sz w:val="22"/>
            <w:szCs w:val="22"/>
            <w:lang w:val="en-IN"/>
          </w:rPr>
          <m:t>=14.13</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r>
              <w:rPr>
                <w:rFonts w:ascii="Cambria Math" w:hAnsi="Cambria Math"/>
                <w:sz w:val="22"/>
                <w:szCs w:val="22"/>
                <w:lang w:val="en-IN"/>
              </w:rPr>
              <m:t>θ</m:t>
            </m:r>
          </m:sub>
          <m:sup>
            <m:r>
              <w:rPr>
                <w:rFonts w:ascii="Cambria Math" w:hAnsi="Cambria Math"/>
                <w:sz w:val="22"/>
                <w:szCs w:val="22"/>
                <w:lang w:val="en-IN"/>
              </w:rPr>
              <m:t>SysBreach</m:t>
            </m:r>
          </m:sup>
        </m:sSubSup>
        <m:r>
          <m:rPr>
            <m:sty m:val="p"/>
          </m:rPr>
          <w:rPr>
            <w:rFonts w:ascii="Cambria Math" w:hAnsi="Cambria Math"/>
            <w:sz w:val="22"/>
            <w:szCs w:val="22"/>
            <w:lang w:val="en-IN"/>
          </w:rPr>
          <m:t>=12.12</m:t>
        </m:r>
      </m:oMath>
      <w:r w:rsidRPr="007B3EB4">
        <w:rPr>
          <w:sz w:val="22"/>
          <w:szCs w:val="22"/>
          <w:lang w:val="en-IN"/>
        </w:rPr>
        <w:t xml:space="preserve">. The empirical distributions of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r>
              <w:rPr>
                <w:rFonts w:ascii="Cambria Math" w:hAnsi="Cambria Math"/>
                <w:sz w:val="22"/>
                <w:szCs w:val="22"/>
                <w:lang w:val="en-IN"/>
              </w:rPr>
              <m:t>θ</m:t>
            </m:r>
          </m:sub>
          <m:sup>
            <m:r>
              <w:rPr>
                <w:rFonts w:ascii="Cambria Math" w:hAnsi="Cambria Math"/>
                <w:sz w:val="22"/>
                <w:szCs w:val="22"/>
                <w:lang w:val="en-IN"/>
              </w:rPr>
              <m:t>SysBreach</m:t>
            </m:r>
          </m:sup>
        </m:sSubSup>
      </m:oMath>
      <w:r w:rsidRPr="007B3EB4">
        <w:rPr>
          <w:sz w:val="22"/>
          <w:szCs w:val="22"/>
          <w:lang w:val="en-IN"/>
        </w:rPr>
        <w:t xml:space="preserve"> and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r>
              <w:rPr>
                <w:rFonts w:ascii="Cambria Math" w:hAnsi="Cambria Math"/>
                <w:sz w:val="22"/>
                <w:szCs w:val="22"/>
                <w:lang w:val="en-IN"/>
              </w:rPr>
              <m:t>θ</m:t>
            </m:r>
          </m:sub>
          <m:sup>
            <m:r>
              <w:rPr>
                <w:rFonts w:ascii="Cambria Math" w:hAnsi="Cambria Math"/>
                <w:sz w:val="22"/>
                <w:szCs w:val="22"/>
                <w:lang w:val="en-IN"/>
              </w:rPr>
              <m:t>SysBreach</m:t>
            </m:r>
          </m:sup>
        </m:sSubSup>
        <m:r>
          <w:rPr>
            <w:rFonts w:ascii="Cambria Math" w:hAnsi="Cambria Math"/>
            <w:sz w:val="22"/>
            <w:szCs w:val="22"/>
            <w:lang w:val="en-IN"/>
          </w:rPr>
          <m:t xml:space="preserve"> </m:t>
        </m:r>
      </m:oMath>
      <w:r w:rsidRPr="007B3EB4">
        <w:rPr>
          <w:sz w:val="22"/>
          <w:szCs w:val="22"/>
          <w:lang w:val="en-IN"/>
        </w:rPr>
        <w:t>are depicted in Figure 5.</w:t>
      </w:r>
    </w:p>
    <w:p w14:paraId="50F644E0" w14:textId="17A90062" w:rsidR="000A1659" w:rsidRDefault="000A1659" w:rsidP="00D07E4F">
      <w:pPr>
        <w:ind w:firstLine="284"/>
        <w:jc w:val="both"/>
        <w:rPr>
          <w:sz w:val="22"/>
          <w:szCs w:val="22"/>
          <w:lang w:val="en-IN"/>
        </w:rPr>
      </w:pPr>
      <w:r w:rsidRPr="007B3EB4">
        <w:rPr>
          <w:sz w:val="22"/>
          <w:szCs w:val="22"/>
          <w:lang w:val="en-IN"/>
        </w:rPr>
        <w:t xml:space="preserve">Thus, under the base case parameters, the deterministic as well as stochastic model converged on the identical portfolio of security countermeasures: Network firewall + Application gateway + RBAC + MFA + IDS/IPS (under System-level security setting), Host firewall + TPM + mTLS (under Node-specific security setting). However, while the deterministic model’s output indicated expected transaction rates as: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1</m:t>
            </m:r>
          </m:sub>
          <m:sup>
            <m:r>
              <w:rPr>
                <w:rFonts w:ascii="Cambria Math" w:hAnsi="Cambria Math"/>
                <w:sz w:val="22"/>
                <w:szCs w:val="22"/>
                <w:lang w:val="en-IN"/>
              </w:rPr>
              <m:t>SysBreach</m:t>
            </m:r>
          </m:sup>
        </m:sSubSup>
        <m:r>
          <m:rPr>
            <m:sty m:val="p"/>
          </m:rPr>
          <w:rPr>
            <w:rFonts w:ascii="Cambria Math" w:hAnsi="Cambria Math"/>
            <w:sz w:val="22"/>
            <w:szCs w:val="22"/>
            <w:lang w:val="en-IN"/>
          </w:rPr>
          <m:t>=30.00</m:t>
        </m:r>
      </m:oMath>
      <w:r w:rsidRPr="007B3EB4">
        <w:rPr>
          <w:sz w:val="22"/>
          <w:szCs w:val="22"/>
          <w:lang w:val="en-IN"/>
        </w:rPr>
        <w:t xml:space="preserve">, </w:t>
      </w:r>
      <m:oMath>
        <m:sSubSup>
          <m:sSubSupPr>
            <m:ctrlPr>
              <w:rPr>
                <w:rFonts w:ascii="Cambria Math" w:hAnsi="Cambria Math"/>
                <w:sz w:val="22"/>
                <w:szCs w:val="22"/>
                <w:lang w:val="en-IN"/>
              </w:rPr>
            </m:ctrlPr>
          </m:sSubSupPr>
          <m:e>
            <m:r>
              <w:rPr>
                <w:rFonts w:ascii="Cambria Math" w:hAnsi="Cambria Math"/>
                <w:sz w:val="22"/>
                <w:szCs w:val="22"/>
                <w:lang w:val="en-IN"/>
              </w:rPr>
              <m:t>D</m:t>
            </m:r>
          </m:e>
          <m:sub>
            <m:r>
              <m:rPr>
                <m:sty m:val="p"/>
              </m:rPr>
              <w:rPr>
                <w:rFonts w:ascii="Cambria Math" w:hAnsi="Cambria Math"/>
                <w:sz w:val="22"/>
                <w:szCs w:val="22"/>
                <w:lang w:val="en-IN"/>
              </w:rPr>
              <m:t>2</m:t>
            </m:r>
          </m:sub>
          <m:sup>
            <m:r>
              <w:rPr>
                <w:rFonts w:ascii="Cambria Math" w:hAnsi="Cambria Math"/>
                <w:sz w:val="22"/>
                <w:szCs w:val="22"/>
                <w:lang w:val="en-IN"/>
              </w:rPr>
              <m:t>SysBreach</m:t>
            </m:r>
          </m:sup>
        </m:sSubSup>
        <m:r>
          <m:rPr>
            <m:sty m:val="p"/>
          </m:rPr>
          <w:rPr>
            <w:rFonts w:ascii="Cambria Math" w:hAnsi="Cambria Math"/>
            <w:sz w:val="22"/>
            <w:szCs w:val="22"/>
            <w:lang w:val="en-IN"/>
          </w:rPr>
          <m:t>=12.05</m:t>
        </m:r>
      </m:oMath>
      <w:r w:rsidRPr="007B3EB4">
        <w:rPr>
          <w:sz w:val="22"/>
          <w:szCs w:val="22"/>
          <w:lang w:val="en-IN"/>
        </w:rPr>
        <w:t>, the stochastic analysis indicated that inaccuracies in breach probability estimation resulted in long-tailed distributions of expected transaction rates, implying that actual rates could drop significantly in case of </w:t>
      </w:r>
      <m:oMath>
        <m:sSubSup>
          <m:sSubSupPr>
            <m:ctrlPr>
              <w:rPr>
                <w:rFonts w:ascii="Cambria Math" w:hAnsi="Cambria Math"/>
                <w:sz w:val="22"/>
                <w:szCs w:val="22"/>
                <w:lang w:val="en-IN"/>
              </w:rPr>
            </m:ctrlPr>
          </m:sSubSupPr>
          <m:e>
            <m:r>
              <w:rPr>
                <w:rFonts w:ascii="Cambria Math" w:hAnsi="Cambria Math"/>
                <w:sz w:val="22"/>
                <w:szCs w:val="22"/>
                <w:lang w:val="en-IN"/>
              </w:rPr>
              <m:t>D</m:t>
            </m:r>
          </m:e>
          <m:sub>
            <m:r>
              <w:rPr>
                <w:rFonts w:ascii="Cambria Math" w:hAnsi="Cambria Math"/>
                <w:sz w:val="22"/>
                <w:szCs w:val="22"/>
                <w:lang w:val="en-IN"/>
              </w:rPr>
              <m:t>2</m:t>
            </m:r>
          </m:sub>
          <m:sup>
            <m:r>
              <m:rPr>
                <m:nor/>
              </m:rPr>
              <w:rPr>
                <w:sz w:val="22"/>
                <w:szCs w:val="22"/>
                <w:lang w:val="en-IN"/>
              </w:rPr>
              <m:t>SysBreach</m:t>
            </m:r>
          </m:sup>
        </m:sSubSup>
      </m:oMath>
      <w:r w:rsidRPr="007B3EB4">
        <w:rPr>
          <w:sz w:val="22"/>
          <w:szCs w:val="22"/>
          <w:lang w:val="en-IN"/>
        </w:rPr>
        <w:t>, to as low as 8.42.</w:t>
      </w:r>
      <w:r w:rsidR="00D07E4F" w:rsidRPr="007B3EB4">
        <w:rPr>
          <w:sz w:val="22"/>
          <w:szCs w:val="22"/>
          <w:lang w:val="en-IN"/>
        </w:rPr>
        <w:t xml:space="preserve"> </w:t>
      </w:r>
      <w:r w:rsidRPr="007B3EB4">
        <w:rPr>
          <w:sz w:val="22"/>
          <w:szCs w:val="22"/>
          <w:lang w:val="en-IN"/>
        </w:rPr>
        <w:t>Thus, the findings underscore that errors in breach probabilities have a considerable effect on both expected losses and system transaction rates.</w:t>
      </w:r>
    </w:p>
    <w:p w14:paraId="4E367940" w14:textId="50C53681" w:rsidR="007F1576" w:rsidRPr="009C722D" w:rsidRDefault="007F1576" w:rsidP="009C722D">
      <w:pPr>
        <w:pStyle w:val="Newparagraph"/>
        <w:numPr>
          <w:ilvl w:val="1"/>
          <w:numId w:val="45"/>
        </w:numPr>
        <w:spacing w:before="240"/>
        <w:ind w:left="426" w:hanging="426"/>
        <w:rPr>
          <w:b/>
          <w:bCs/>
          <w:i/>
          <w:iCs/>
          <w:sz w:val="22"/>
          <w:szCs w:val="22"/>
          <w:lang w:val="en-IN"/>
        </w:rPr>
      </w:pPr>
      <w:r w:rsidRPr="009C722D">
        <w:rPr>
          <w:b/>
          <w:bCs/>
          <w:i/>
          <w:iCs/>
          <w:sz w:val="22"/>
          <w:szCs w:val="22"/>
          <w:lang w:val="en-IN"/>
        </w:rPr>
        <w:t>Sensitivity analysis</w:t>
      </w:r>
    </w:p>
    <w:p w14:paraId="1AD65F0C" w14:textId="7BF8B002" w:rsidR="007F1576" w:rsidRPr="007B3EB4" w:rsidRDefault="00D56290" w:rsidP="003B7AD8">
      <w:pPr>
        <w:pStyle w:val="Tabletitle"/>
        <w:spacing w:before="0"/>
        <w:contextualSpacing/>
        <w:rPr>
          <w:sz w:val="22"/>
          <w:szCs w:val="22"/>
          <w:lang w:val="en-IN"/>
        </w:rPr>
      </w:pPr>
      <w:r w:rsidRPr="007B3EB4">
        <w:rPr>
          <w:sz w:val="22"/>
          <w:szCs w:val="22"/>
          <w:lang w:val="en-IN"/>
        </w:rPr>
        <w:t>To validate the robustness</w:t>
      </w:r>
      <w:r w:rsidR="00BE6CC6" w:rsidRPr="007B3EB4">
        <w:rPr>
          <w:sz w:val="22"/>
          <w:szCs w:val="22"/>
          <w:lang w:val="en-IN"/>
        </w:rPr>
        <w:t xml:space="preserve"> of our models</w:t>
      </w:r>
      <w:r w:rsidRPr="007B3EB4">
        <w:rPr>
          <w:sz w:val="22"/>
          <w:szCs w:val="22"/>
          <w:lang w:val="en-IN"/>
        </w:rPr>
        <w:t>, w</w:t>
      </w:r>
      <w:r w:rsidR="007F1576" w:rsidRPr="007B3EB4">
        <w:rPr>
          <w:sz w:val="22"/>
          <w:szCs w:val="22"/>
          <w:lang w:val="en-IN"/>
        </w:rPr>
        <w:t>e performed sensitivity analysis</w:t>
      </w:r>
      <w:r w:rsidRPr="007B3EB4">
        <w:rPr>
          <w:sz w:val="22"/>
          <w:szCs w:val="22"/>
          <w:lang w:val="en-IN"/>
        </w:rPr>
        <w:t>.</w:t>
      </w:r>
      <w:r w:rsidR="007F1576" w:rsidRPr="007B3EB4">
        <w:rPr>
          <w:sz w:val="22"/>
          <w:szCs w:val="22"/>
          <w:lang w:val="en-IN"/>
        </w:rPr>
        <w:t xml:space="preserve"> </w:t>
      </w:r>
    </w:p>
    <w:p w14:paraId="2D091E2F" w14:textId="74E09D53" w:rsidR="007F1576" w:rsidRPr="007B3EB4" w:rsidRDefault="007F1576" w:rsidP="003B7AD8">
      <w:pPr>
        <w:pStyle w:val="Tabletitle"/>
        <w:numPr>
          <w:ilvl w:val="2"/>
          <w:numId w:val="45"/>
        </w:numPr>
        <w:spacing w:line="480" w:lineRule="auto"/>
        <w:ind w:left="567" w:hanging="567"/>
        <w:jc w:val="both"/>
        <w:rPr>
          <w:i/>
          <w:iCs/>
          <w:sz w:val="22"/>
          <w:szCs w:val="22"/>
          <w:lang w:val="en-IN"/>
        </w:rPr>
      </w:pPr>
      <w:r w:rsidRPr="007B3EB4">
        <w:rPr>
          <w:i/>
          <w:iCs/>
          <w:sz w:val="22"/>
          <w:szCs w:val="22"/>
          <w:lang w:val="en-IN"/>
        </w:rPr>
        <w:t xml:space="preserve">Effect of varying average losses from integrity, confidentiality, authentication breaches </w:t>
      </w:r>
    </w:p>
    <w:p w14:paraId="51D7CE36" w14:textId="77B7506A" w:rsidR="007F1576" w:rsidRPr="007B3EB4" w:rsidRDefault="007F1576" w:rsidP="00D94928">
      <w:pPr>
        <w:pStyle w:val="Tabletitle"/>
        <w:spacing w:before="0" w:line="480" w:lineRule="auto"/>
        <w:jc w:val="both"/>
        <w:rPr>
          <w:sz w:val="22"/>
          <w:szCs w:val="22"/>
          <w:lang w:val="en-IN"/>
        </w:rPr>
      </w:pPr>
      <w:r w:rsidRPr="007B3EB4">
        <w:rPr>
          <w:sz w:val="22"/>
          <w:szCs w:val="22"/>
          <w:lang w:val="en-IN"/>
        </w:rPr>
        <w:t xml:space="preserve">Figure </w:t>
      </w:r>
      <w:r w:rsidR="00E61752" w:rsidRPr="007B3EB4">
        <w:rPr>
          <w:sz w:val="22"/>
          <w:szCs w:val="22"/>
          <w:lang w:val="en-IN"/>
        </w:rPr>
        <w:t>6</w:t>
      </w:r>
      <w:r w:rsidRPr="007B3EB4">
        <w:rPr>
          <w:sz w:val="22"/>
          <w:szCs w:val="22"/>
          <w:lang w:val="en-IN"/>
        </w:rPr>
        <w:t xml:space="preserve"> and Figure </w:t>
      </w:r>
      <w:r w:rsidR="00E61752" w:rsidRPr="007B3EB4">
        <w:rPr>
          <w:sz w:val="22"/>
          <w:szCs w:val="22"/>
          <w:lang w:val="en-IN"/>
        </w:rPr>
        <w:t>7</w:t>
      </w:r>
      <w:r w:rsidRPr="007B3EB4">
        <w:rPr>
          <w:sz w:val="22"/>
          <w:szCs w:val="22"/>
          <w:lang w:val="en-IN"/>
        </w:rPr>
        <w:t xml:space="preserve"> </w:t>
      </w:r>
      <w:r w:rsidR="00E43285" w:rsidRPr="007B3EB4">
        <w:rPr>
          <w:sz w:val="22"/>
          <w:szCs w:val="22"/>
          <w:lang w:val="en-IN"/>
        </w:rPr>
        <w:t>examines</w:t>
      </w:r>
      <w:r w:rsidRPr="007B3EB4">
        <w:rPr>
          <w:sz w:val="22"/>
          <w:szCs w:val="22"/>
          <w:lang w:val="en-IN"/>
        </w:rPr>
        <w:t xml:space="preserve"> the effects of varying average losses from integrity, confidentiality, and authentication breaches</w:t>
      </w:r>
      <m:oMath>
        <m:r>
          <w:rPr>
            <w:rFonts w:ascii="Cambria Math" w:hAnsi="Cambria Math"/>
            <w:sz w:val="22"/>
            <w:szCs w:val="22"/>
            <w:lang w:val="en-IN"/>
          </w:rPr>
          <m:t>(</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r>
          <w:rPr>
            <w:rFonts w:ascii="Cambria Math" w:hAnsi="Cambria Math"/>
            <w:sz w:val="22"/>
            <w:szCs w:val="22"/>
            <w:lang w:val="en-IN"/>
          </w:rPr>
          <m:t xml:space="preserve">, </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r>
          <w:rPr>
            <w:rFonts w:ascii="Cambria Math" w:hAnsi="Cambria Math"/>
            <w:sz w:val="22"/>
            <w:szCs w:val="22"/>
            <w:lang w:val="en-IN"/>
          </w:rPr>
          <m:t xml:space="preserve">, and </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r>
          <w:rPr>
            <w:rFonts w:ascii="Cambria Math" w:hAnsi="Cambria Math"/>
            <w:sz w:val="22"/>
            <w:szCs w:val="22"/>
            <w:lang w:val="en-IN"/>
          </w:rPr>
          <m:t>)</m:t>
        </m:r>
      </m:oMath>
      <w:r w:rsidRPr="007B3EB4">
        <w:rPr>
          <w:sz w:val="22"/>
          <w:szCs w:val="22"/>
          <w:lang w:val="en-IN"/>
        </w:rPr>
        <w:t xml:space="preserve">, with other parameters </w:t>
      </w:r>
      <w:r w:rsidR="00AC5F8D" w:rsidRPr="007B3EB4">
        <w:rPr>
          <w:sz w:val="22"/>
          <w:szCs w:val="22"/>
          <w:lang w:val="en-IN"/>
        </w:rPr>
        <w:t>at</w:t>
      </w:r>
      <w:r w:rsidRPr="007B3EB4">
        <w:rPr>
          <w:sz w:val="22"/>
          <w:szCs w:val="22"/>
          <w:lang w:val="en-IN"/>
        </w:rPr>
        <w:t xml:space="preserve"> base case. Integrity breaches prove most costly due to their potential for physical harm and system manipulation. While the deterministic model suggests no investment when the losses are small, </w:t>
      </w:r>
      <w:r w:rsidR="00452636" w:rsidRPr="007B3EB4">
        <w:rPr>
          <w:sz w:val="22"/>
          <w:szCs w:val="22"/>
          <w:lang w:val="en-IN"/>
        </w:rPr>
        <w:t xml:space="preserve">however, </w:t>
      </w:r>
      <w:r w:rsidRPr="007B3EB4">
        <w:rPr>
          <w:sz w:val="22"/>
          <w:szCs w:val="22"/>
          <w:lang w:val="en-IN"/>
        </w:rPr>
        <w:t xml:space="preserve">the stochastic model prescribes security countermeasures because availability breaches can </w:t>
      </w:r>
      <w:r w:rsidR="0059450C" w:rsidRPr="007B3EB4">
        <w:rPr>
          <w:sz w:val="22"/>
          <w:szCs w:val="22"/>
          <w:lang w:val="en-IN"/>
        </w:rPr>
        <w:t>significantly reduce</w:t>
      </w:r>
      <w:r w:rsidRPr="007B3EB4">
        <w:rPr>
          <w:sz w:val="22"/>
          <w:szCs w:val="22"/>
          <w:lang w:val="en-IN"/>
        </w:rPr>
        <w:t xml:space="preserve"> transaction rates to 8.42 (Fig</w:t>
      </w:r>
      <w:r w:rsidR="00D56290" w:rsidRPr="007B3EB4">
        <w:rPr>
          <w:sz w:val="22"/>
          <w:szCs w:val="22"/>
          <w:lang w:val="en-IN"/>
        </w:rPr>
        <w:t>ure</w:t>
      </w:r>
      <w:r w:rsidRPr="007B3EB4">
        <w:rPr>
          <w:sz w:val="22"/>
          <w:szCs w:val="22"/>
          <w:lang w:val="en-IN"/>
        </w:rPr>
        <w:t xml:space="preserve"> </w:t>
      </w:r>
      <w:r w:rsidR="00E61752" w:rsidRPr="007B3EB4">
        <w:rPr>
          <w:sz w:val="22"/>
          <w:szCs w:val="22"/>
          <w:lang w:val="en-IN"/>
        </w:rPr>
        <w:t>5</w:t>
      </w:r>
      <w:r w:rsidRPr="007B3EB4">
        <w:rPr>
          <w:sz w:val="22"/>
          <w:szCs w:val="22"/>
          <w:lang w:val="en-IN"/>
        </w:rPr>
        <w:t>). Fig</w:t>
      </w:r>
      <w:r w:rsidR="00D56290" w:rsidRPr="007B3EB4">
        <w:rPr>
          <w:sz w:val="22"/>
          <w:szCs w:val="22"/>
          <w:lang w:val="en-IN"/>
        </w:rPr>
        <w:t>ure</w:t>
      </w:r>
      <w:r w:rsidRPr="007B3EB4">
        <w:rPr>
          <w:sz w:val="22"/>
          <w:szCs w:val="22"/>
          <w:lang w:val="en-IN"/>
        </w:rPr>
        <w:t xml:space="preserve"> </w:t>
      </w:r>
      <w:r w:rsidR="00D040A0" w:rsidRPr="007B3EB4">
        <w:rPr>
          <w:sz w:val="22"/>
          <w:szCs w:val="22"/>
          <w:lang w:val="en-IN"/>
        </w:rPr>
        <w:t>7</w:t>
      </w:r>
      <w:r w:rsidRPr="007B3EB4">
        <w:rPr>
          <w:sz w:val="22"/>
          <w:szCs w:val="22"/>
          <w:lang w:val="en-IN"/>
        </w:rPr>
        <w:t xml:space="preserve"> shows that our stochastic model immediately </w:t>
      </w:r>
      <w:r w:rsidR="00DD5F1B" w:rsidRPr="007B3EB4">
        <w:rPr>
          <w:sz w:val="22"/>
          <w:szCs w:val="22"/>
          <w:lang w:val="en-IN"/>
        </w:rPr>
        <w:t>recommends</w:t>
      </w:r>
      <w:r w:rsidRPr="007B3EB4">
        <w:rPr>
          <w:sz w:val="22"/>
          <w:szCs w:val="22"/>
          <w:lang w:val="en-IN"/>
        </w:rPr>
        <w:t xml:space="preserve"> “Network firewall + HSRP + RBAC” </w:t>
      </w:r>
      <w:r w:rsidR="005B36E8" w:rsidRPr="007B3EB4">
        <w:rPr>
          <w:sz w:val="22"/>
          <w:szCs w:val="22"/>
          <w:lang w:val="en-IN"/>
        </w:rPr>
        <w:t>indicating low tolerance for minor</w:t>
      </w:r>
      <w:r w:rsidRPr="007B3EB4">
        <w:rPr>
          <w:sz w:val="22"/>
          <w:szCs w:val="22"/>
          <w:lang w:val="en-IN"/>
        </w:rPr>
        <w:t xml:space="preserve"> losses. </w:t>
      </w:r>
      <w:r w:rsidR="00CD5D86" w:rsidRPr="007B3EB4">
        <w:rPr>
          <w:sz w:val="22"/>
          <w:szCs w:val="22"/>
          <w:lang w:val="en-IN"/>
        </w:rPr>
        <w:t xml:space="preserve">As </w:t>
      </w:r>
      <w:r w:rsidR="00EF36B2" w:rsidRPr="007B3EB4">
        <w:rPr>
          <w:sz w:val="22"/>
          <w:szCs w:val="22"/>
          <w:lang w:val="en-IN"/>
        </w:rPr>
        <w:t xml:space="preserve">breach </w:t>
      </w:r>
      <w:r w:rsidRPr="007B3EB4">
        <w:rPr>
          <w:sz w:val="22"/>
          <w:szCs w:val="22"/>
          <w:lang w:val="en-IN"/>
        </w:rPr>
        <w:t>loss</w:t>
      </w:r>
      <w:r w:rsidR="00EF36B2" w:rsidRPr="007B3EB4">
        <w:rPr>
          <w:sz w:val="22"/>
          <w:szCs w:val="22"/>
          <w:lang w:val="en-IN"/>
        </w:rPr>
        <w:t>es increases</w:t>
      </w:r>
      <w:r w:rsidRPr="007B3EB4">
        <w:rPr>
          <w:sz w:val="22"/>
          <w:szCs w:val="22"/>
          <w:lang w:val="en-IN"/>
        </w:rPr>
        <w:t xml:space="preserve">, both models converged to an effective and optimal combination of security countermeasures “(System-level setting): Network firewall + RBAC + HSRP + MFA; and (Node-specific setting): Host firewall + TPM + mTLS”. This </w:t>
      </w:r>
      <w:r w:rsidR="00EF36B2" w:rsidRPr="007B3EB4">
        <w:rPr>
          <w:sz w:val="22"/>
          <w:szCs w:val="22"/>
          <w:lang w:val="en-IN"/>
        </w:rPr>
        <w:t xml:space="preserve">reflects </w:t>
      </w:r>
      <w:r w:rsidR="004176CD" w:rsidRPr="007B3EB4">
        <w:rPr>
          <w:sz w:val="22"/>
          <w:szCs w:val="22"/>
          <w:lang w:val="en-IN"/>
        </w:rPr>
        <w:t xml:space="preserve">the </w:t>
      </w:r>
      <w:r w:rsidRPr="007B3EB4">
        <w:rPr>
          <w:sz w:val="22"/>
          <w:szCs w:val="22"/>
          <w:lang w:val="en-IN"/>
        </w:rPr>
        <w:t>catastrophic</w:t>
      </w:r>
      <w:r w:rsidR="00EF36B2" w:rsidRPr="007B3EB4">
        <w:rPr>
          <w:sz w:val="22"/>
          <w:szCs w:val="22"/>
          <w:lang w:val="en-IN"/>
        </w:rPr>
        <w:t xml:space="preserve"> nature</w:t>
      </w:r>
      <w:r w:rsidR="004176CD" w:rsidRPr="007B3EB4">
        <w:rPr>
          <w:sz w:val="22"/>
          <w:szCs w:val="22"/>
          <w:lang w:val="en-IN"/>
        </w:rPr>
        <w:t xml:space="preserve"> of high losses,</w:t>
      </w:r>
      <w:r w:rsidRPr="007B3EB4">
        <w:rPr>
          <w:sz w:val="22"/>
          <w:szCs w:val="22"/>
          <w:lang w:val="en-IN"/>
        </w:rPr>
        <w:t xml:space="preserve"> </w:t>
      </w:r>
      <w:r w:rsidR="004176CD" w:rsidRPr="007B3EB4">
        <w:rPr>
          <w:sz w:val="22"/>
          <w:szCs w:val="22"/>
          <w:lang w:val="en-IN"/>
        </w:rPr>
        <w:t>justifying</w:t>
      </w:r>
      <w:r w:rsidRPr="007B3EB4">
        <w:rPr>
          <w:sz w:val="22"/>
          <w:szCs w:val="22"/>
          <w:lang w:val="en-IN"/>
        </w:rPr>
        <w:t xml:space="preserve"> full protect</w:t>
      </w:r>
      <w:r w:rsidR="004176CD" w:rsidRPr="007B3EB4">
        <w:rPr>
          <w:sz w:val="22"/>
          <w:szCs w:val="22"/>
          <w:lang w:val="en-IN"/>
        </w:rPr>
        <w:t>ion.</w:t>
      </w:r>
      <w:r w:rsidRPr="007B3EB4">
        <w:rPr>
          <w:sz w:val="22"/>
          <w:szCs w:val="22"/>
          <w:lang w:val="en-IN"/>
        </w:rPr>
        <w:t xml:space="preserve"> Thus, our stochastic </w:t>
      </w:r>
      <w:r w:rsidR="00771CC0" w:rsidRPr="007B3EB4">
        <w:rPr>
          <w:sz w:val="22"/>
          <w:szCs w:val="22"/>
          <w:lang w:val="en-IN"/>
        </w:rPr>
        <w:t xml:space="preserve">model </w:t>
      </w:r>
      <w:r w:rsidR="00BE6CC6" w:rsidRPr="007B3EB4">
        <w:rPr>
          <w:sz w:val="22"/>
          <w:szCs w:val="22"/>
          <w:lang w:val="en-IN"/>
        </w:rPr>
        <w:t>reflects</w:t>
      </w:r>
      <w:r w:rsidRPr="007B3EB4">
        <w:rPr>
          <w:sz w:val="22"/>
          <w:szCs w:val="22"/>
          <w:lang w:val="en-IN"/>
        </w:rPr>
        <w:t xml:space="preserve"> a risk-averse approach</w:t>
      </w:r>
      <w:r w:rsidR="00F03F48" w:rsidRPr="007B3EB4">
        <w:rPr>
          <w:sz w:val="22"/>
          <w:szCs w:val="22"/>
          <w:lang w:val="en-IN"/>
        </w:rPr>
        <w:t xml:space="preserve">, emphasizing </w:t>
      </w:r>
      <w:r w:rsidRPr="007B3EB4">
        <w:rPr>
          <w:sz w:val="22"/>
          <w:szCs w:val="22"/>
          <w:lang w:val="en-IN"/>
        </w:rPr>
        <w:t>uncertainty</w:t>
      </w:r>
      <w:r w:rsidR="00F03F48" w:rsidRPr="007B3EB4">
        <w:rPr>
          <w:sz w:val="22"/>
          <w:szCs w:val="22"/>
          <w:lang w:val="en-IN"/>
        </w:rPr>
        <w:t>-aware cybersecurity</w:t>
      </w:r>
      <w:r w:rsidR="00D57B1E" w:rsidRPr="007B3EB4">
        <w:rPr>
          <w:sz w:val="22"/>
          <w:szCs w:val="22"/>
          <w:lang w:val="en-IN"/>
        </w:rPr>
        <w:t xml:space="preserve"> investment decisions.</w:t>
      </w:r>
      <w:r w:rsidRPr="007B3EB4">
        <w:rPr>
          <w:sz w:val="22"/>
          <w:szCs w:val="22"/>
          <w:lang w:val="en-IN"/>
        </w:rPr>
        <w:t xml:space="preserve"> </w:t>
      </w:r>
    </w:p>
    <w:p w14:paraId="5F0EBEFD" w14:textId="77777777" w:rsidR="007F1576" w:rsidRPr="007F1576" w:rsidRDefault="007F1576" w:rsidP="003F2A8F">
      <w:pPr>
        <w:pStyle w:val="Tabletitle"/>
        <w:spacing w:before="0" w:line="240" w:lineRule="auto"/>
        <w:rPr>
          <w:lang w:val="en-IN"/>
        </w:rPr>
      </w:pPr>
      <w:r w:rsidRPr="007F1576">
        <w:rPr>
          <w:noProof/>
          <w:lang w:val="en-IN"/>
        </w:rPr>
        <w:lastRenderedPageBreak/>
        <w:drawing>
          <wp:inline distT="0" distB="0" distL="0" distR="0" wp14:anchorId="61C62785" wp14:editId="09E6FFE6">
            <wp:extent cx="5771515" cy="2092147"/>
            <wp:effectExtent l="0" t="0" r="635" b="3810"/>
            <wp:docPr id="99807300" name="Picture 1"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300" name="Picture 1" descr="A graph showing the growth of a company&#10;&#10;AI-generated content may be incorrect."/>
                    <pic:cNvPicPr/>
                  </pic:nvPicPr>
                  <pic:blipFill>
                    <a:blip r:embed="rId14"/>
                    <a:stretch>
                      <a:fillRect/>
                    </a:stretch>
                  </pic:blipFill>
                  <pic:spPr>
                    <a:xfrm>
                      <a:off x="0" y="0"/>
                      <a:ext cx="6060266" cy="2196818"/>
                    </a:xfrm>
                    <a:prstGeom prst="rect">
                      <a:avLst/>
                    </a:prstGeom>
                    <a:ln>
                      <a:noFill/>
                    </a:ln>
                  </pic:spPr>
                </pic:pic>
              </a:graphicData>
            </a:graphic>
          </wp:inline>
        </w:drawing>
      </w:r>
    </w:p>
    <w:p w14:paraId="53C1D3CA" w14:textId="0D148B34" w:rsidR="007F1576" w:rsidRPr="009C722D" w:rsidRDefault="007F1576" w:rsidP="00D57B1E">
      <w:pPr>
        <w:pStyle w:val="Tabletitle"/>
        <w:spacing w:before="0" w:line="480" w:lineRule="auto"/>
        <w:rPr>
          <w:sz w:val="22"/>
          <w:szCs w:val="22"/>
          <w:lang w:val="en-IN"/>
        </w:rPr>
      </w:pPr>
      <w:r w:rsidRPr="009C722D">
        <w:rPr>
          <w:b/>
          <w:bCs/>
          <w:sz w:val="22"/>
          <w:szCs w:val="22"/>
          <w:lang w:val="en-IN"/>
        </w:rPr>
        <w:t>Fig</w:t>
      </w:r>
      <w:r w:rsidR="00D57B1E" w:rsidRPr="009C722D">
        <w:rPr>
          <w:b/>
          <w:bCs/>
          <w:sz w:val="22"/>
          <w:szCs w:val="22"/>
          <w:lang w:val="en-IN"/>
        </w:rPr>
        <w:t>ure</w:t>
      </w:r>
      <w:r w:rsidRPr="009C722D">
        <w:rPr>
          <w:b/>
          <w:bCs/>
          <w:sz w:val="22"/>
          <w:szCs w:val="22"/>
          <w:lang w:val="en-IN"/>
        </w:rPr>
        <w:t xml:space="preserve"> </w:t>
      </w:r>
      <w:r w:rsidR="00D040A0" w:rsidRPr="009C722D">
        <w:rPr>
          <w:b/>
          <w:bCs/>
          <w:sz w:val="22"/>
          <w:szCs w:val="22"/>
          <w:lang w:val="en-IN"/>
        </w:rPr>
        <w:t>6</w:t>
      </w:r>
      <w:r w:rsidR="00D57B1E" w:rsidRPr="009C722D">
        <w:rPr>
          <w:b/>
          <w:bCs/>
          <w:sz w:val="22"/>
          <w:szCs w:val="22"/>
          <w:lang w:val="en-IN"/>
        </w:rPr>
        <w:t>.</w:t>
      </w:r>
      <w:r w:rsidRPr="009C722D">
        <w:rPr>
          <w:b/>
          <w:bCs/>
          <w:sz w:val="22"/>
          <w:szCs w:val="22"/>
          <w:lang w:val="en-IN"/>
        </w:rPr>
        <w:t xml:space="preserve"> </w:t>
      </w:r>
      <w:r w:rsidRPr="009C722D">
        <w:rPr>
          <w:sz w:val="22"/>
          <w:szCs w:val="22"/>
          <w:lang w:val="en-IN"/>
        </w:rPr>
        <w:t>Effect of varying losses on security cost ($)</w:t>
      </w:r>
    </w:p>
    <w:p w14:paraId="4DE6CB17" w14:textId="77777777" w:rsidR="007F1576" w:rsidRPr="007F1576" w:rsidRDefault="007F1576" w:rsidP="009C722D">
      <w:pPr>
        <w:pStyle w:val="Tabletitle"/>
        <w:spacing w:before="0" w:line="240" w:lineRule="auto"/>
        <w:rPr>
          <w:lang w:val="en-IN"/>
        </w:rPr>
      </w:pPr>
      <w:r w:rsidRPr="007F1576">
        <w:rPr>
          <w:noProof/>
          <w:lang w:val="en-IN"/>
        </w:rPr>
        <w:drawing>
          <wp:inline distT="0" distB="0" distL="0" distR="0" wp14:anchorId="7DF3C137" wp14:editId="0B4850B2">
            <wp:extent cx="5682855" cy="2040940"/>
            <wp:effectExtent l="0" t="0" r="0" b="0"/>
            <wp:docPr id="1023623693"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23693" name="Picture 1" descr="A graph with a red line&#10;&#10;AI-generated content may be incorrect."/>
                    <pic:cNvPicPr/>
                  </pic:nvPicPr>
                  <pic:blipFill>
                    <a:blip r:embed="rId15"/>
                    <a:stretch>
                      <a:fillRect/>
                    </a:stretch>
                  </pic:blipFill>
                  <pic:spPr>
                    <a:xfrm>
                      <a:off x="0" y="0"/>
                      <a:ext cx="5915381" cy="2124449"/>
                    </a:xfrm>
                    <a:prstGeom prst="rect">
                      <a:avLst/>
                    </a:prstGeom>
                    <a:ln>
                      <a:noFill/>
                    </a:ln>
                  </pic:spPr>
                </pic:pic>
              </a:graphicData>
            </a:graphic>
          </wp:inline>
        </w:drawing>
      </w:r>
    </w:p>
    <w:p w14:paraId="2A0A21F9" w14:textId="3EF371EF" w:rsidR="007F1576" w:rsidRPr="009C722D" w:rsidRDefault="007F1576" w:rsidP="00D57B1E">
      <w:pPr>
        <w:pStyle w:val="Tabletitle"/>
        <w:spacing w:before="0" w:line="480" w:lineRule="auto"/>
        <w:rPr>
          <w:sz w:val="22"/>
          <w:szCs w:val="22"/>
          <w:lang w:val="en-IN"/>
        </w:rPr>
      </w:pPr>
      <w:r w:rsidRPr="009C722D">
        <w:rPr>
          <w:b/>
          <w:bCs/>
          <w:sz w:val="22"/>
          <w:szCs w:val="22"/>
          <w:lang w:val="en-IN"/>
        </w:rPr>
        <w:t>Fig</w:t>
      </w:r>
      <w:r w:rsidR="00D57B1E" w:rsidRPr="009C722D">
        <w:rPr>
          <w:b/>
          <w:bCs/>
          <w:sz w:val="22"/>
          <w:szCs w:val="22"/>
          <w:lang w:val="en-IN"/>
        </w:rPr>
        <w:t>ure</w:t>
      </w:r>
      <w:r w:rsidRPr="009C722D">
        <w:rPr>
          <w:b/>
          <w:bCs/>
          <w:sz w:val="22"/>
          <w:szCs w:val="22"/>
          <w:lang w:val="en-IN"/>
        </w:rPr>
        <w:t xml:space="preserve"> </w:t>
      </w:r>
      <w:r w:rsidR="00D040A0" w:rsidRPr="009C722D">
        <w:rPr>
          <w:b/>
          <w:bCs/>
          <w:sz w:val="22"/>
          <w:szCs w:val="22"/>
          <w:lang w:val="en-IN"/>
        </w:rPr>
        <w:t>7</w:t>
      </w:r>
      <w:r w:rsidR="00D57B1E" w:rsidRPr="009C722D">
        <w:rPr>
          <w:b/>
          <w:bCs/>
          <w:sz w:val="22"/>
          <w:szCs w:val="22"/>
          <w:lang w:val="en-IN"/>
        </w:rPr>
        <w:t>.</w:t>
      </w:r>
      <w:r w:rsidRPr="009C722D">
        <w:rPr>
          <w:sz w:val="22"/>
          <w:szCs w:val="22"/>
          <w:lang w:val="en-IN"/>
        </w:rPr>
        <w:t xml:space="preserve"> Effect of varying losses on countermeasure selection</w:t>
      </w:r>
    </w:p>
    <w:p w14:paraId="75046615" w14:textId="48156DAC" w:rsidR="001638DB" w:rsidRPr="007B3EB4" w:rsidRDefault="001638DB" w:rsidP="00D41EBB">
      <w:pPr>
        <w:pStyle w:val="Tabletitle"/>
        <w:numPr>
          <w:ilvl w:val="2"/>
          <w:numId w:val="45"/>
        </w:numPr>
        <w:spacing w:line="480" w:lineRule="auto"/>
        <w:ind w:left="567" w:hanging="567"/>
        <w:rPr>
          <w:i/>
          <w:iCs/>
          <w:sz w:val="22"/>
          <w:szCs w:val="22"/>
          <w:lang w:val="en-IN"/>
        </w:rPr>
      </w:pPr>
      <w:r w:rsidRPr="007B3EB4">
        <w:rPr>
          <w:i/>
          <w:iCs/>
          <w:sz w:val="22"/>
          <w:szCs w:val="22"/>
          <w:lang w:val="en-IN"/>
        </w:rPr>
        <w:t>Effect of noise in probability estimations</w:t>
      </w:r>
    </w:p>
    <w:p w14:paraId="35B75CF4" w14:textId="77777777" w:rsidR="002D39AF" w:rsidRDefault="001638DB" w:rsidP="002D39AF">
      <w:pPr>
        <w:pStyle w:val="Tabletitle"/>
        <w:spacing w:before="0" w:line="480" w:lineRule="auto"/>
        <w:ind w:firstLine="284"/>
        <w:jc w:val="both"/>
        <w:rPr>
          <w:sz w:val="22"/>
          <w:szCs w:val="22"/>
          <w:lang w:val="en-IN"/>
        </w:rPr>
      </w:pPr>
      <w:r w:rsidRPr="007B3EB4">
        <w:rPr>
          <w:sz w:val="22"/>
          <w:szCs w:val="22"/>
          <w:lang w:val="en-IN"/>
        </w:rPr>
        <w:t xml:space="preserve">To test the </w:t>
      </w:r>
      <w:r w:rsidR="00424D76" w:rsidRPr="007B3EB4">
        <w:rPr>
          <w:sz w:val="22"/>
          <w:szCs w:val="22"/>
          <w:lang w:val="en-IN"/>
        </w:rPr>
        <w:t>robustness</w:t>
      </w:r>
      <w:r w:rsidRPr="007B3EB4">
        <w:rPr>
          <w:sz w:val="22"/>
          <w:szCs w:val="22"/>
          <w:lang w:val="en-IN"/>
        </w:rPr>
        <w:t xml:space="preserve"> of our stochastic model against noise, we varied the standard deviation of the log-normal distribution in Equation (39*) by 110%</w:t>
      </w:r>
      <w:r w:rsidR="003C124C" w:rsidRPr="007B3EB4">
        <w:rPr>
          <w:sz w:val="22"/>
          <w:szCs w:val="22"/>
          <w:lang w:val="en-IN"/>
        </w:rPr>
        <w:t xml:space="preserve"> to</w:t>
      </w:r>
      <w:r w:rsidRPr="007B3EB4">
        <w:rPr>
          <w:sz w:val="22"/>
          <w:szCs w:val="22"/>
          <w:lang w:val="en-IN"/>
        </w:rPr>
        <w:t xml:space="preserve"> 150%. Across all levels, the optimal control configurations remained unchanged for </w:t>
      </w:r>
      <w:r w:rsidR="003C124C" w:rsidRPr="007B3EB4">
        <w:rPr>
          <w:sz w:val="22"/>
          <w:szCs w:val="22"/>
          <w:lang w:val="en-IN"/>
        </w:rPr>
        <w:t>all</w:t>
      </w:r>
      <w:r w:rsidRPr="007B3EB4">
        <w:rPr>
          <w:sz w:val="22"/>
          <w:szCs w:val="22"/>
          <w:lang w:val="en-IN"/>
        </w:rPr>
        <w:t xml:space="preserve"> potential loss scenarios (</w:t>
      </w:r>
      <m:oMath>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int</m:t>
            </m:r>
          </m:sup>
        </m:sSubSup>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conf</m:t>
            </m:r>
          </m:sup>
        </m:sSubSup>
        <m:r>
          <m:rPr>
            <m:sty m:val="p"/>
          </m:rPr>
          <w:rPr>
            <w:rFonts w:ascii="Cambria Math" w:hAnsi="Cambria Math"/>
            <w:sz w:val="22"/>
            <w:szCs w:val="22"/>
            <w:lang w:val="en-IN"/>
          </w:rPr>
          <m:t xml:space="preserve">, </m:t>
        </m:r>
        <m:r>
          <w:rPr>
            <w:rFonts w:ascii="Cambria Math" w:hAnsi="Cambria Math"/>
            <w:sz w:val="22"/>
            <w:szCs w:val="22"/>
            <w:lang w:val="en-IN"/>
          </w:rPr>
          <m:t>and</m:t>
        </m:r>
        <m:r>
          <m:rPr>
            <m:sty m:val="p"/>
          </m:rPr>
          <w:rPr>
            <w:rFonts w:ascii="Cambria Math" w:hAnsi="Cambria Math"/>
            <w:sz w:val="22"/>
            <w:szCs w:val="22"/>
            <w:lang w:val="en-IN"/>
          </w:rPr>
          <m:t xml:space="preserve"> </m:t>
        </m:r>
        <m:sSubSup>
          <m:sSubSupPr>
            <m:ctrlPr>
              <w:rPr>
                <w:rFonts w:ascii="Cambria Math" w:hAnsi="Cambria Math"/>
                <w:sz w:val="22"/>
                <w:szCs w:val="22"/>
                <w:lang w:val="en-IN"/>
              </w:rPr>
            </m:ctrlPr>
          </m:sSubSupPr>
          <m:e>
            <m:r>
              <m:rPr>
                <m:sty m:val="p"/>
              </m:rPr>
              <w:rPr>
                <w:rFonts w:ascii="Cambria Math" w:hAnsi="Cambria Math"/>
                <w:sz w:val="22"/>
                <w:szCs w:val="22"/>
                <w:lang w:val="en-IN"/>
              </w:rPr>
              <m:t>γ</m:t>
            </m:r>
          </m:e>
          <m:sub>
            <m:r>
              <w:rPr>
                <w:rFonts w:ascii="Cambria Math" w:hAnsi="Cambria Math"/>
                <w:sz w:val="22"/>
                <w:szCs w:val="22"/>
                <w:lang w:val="en-IN"/>
              </w:rPr>
              <m:t>d</m:t>
            </m:r>
            <m:r>
              <m:rPr>
                <m:sty m:val="p"/>
              </m:rPr>
              <w:rPr>
                <w:rFonts w:ascii="Cambria Math" w:hAnsi="Cambria Math"/>
                <w:sz w:val="22"/>
                <w:szCs w:val="22"/>
                <w:lang w:val="en-IN"/>
              </w:rPr>
              <m:t>,</m:t>
            </m:r>
            <m:r>
              <w:rPr>
                <w:rFonts w:ascii="Cambria Math" w:hAnsi="Cambria Math"/>
                <w:sz w:val="22"/>
                <w:szCs w:val="22"/>
                <w:lang w:val="en-IN"/>
              </w:rPr>
              <m:t>l</m:t>
            </m:r>
          </m:sub>
          <m:sup>
            <m:r>
              <w:rPr>
                <w:rFonts w:ascii="Cambria Math" w:hAnsi="Cambria Math"/>
                <w:sz w:val="22"/>
                <w:szCs w:val="22"/>
                <w:lang w:val="en-IN"/>
              </w:rPr>
              <m:t>auth</m:t>
            </m:r>
          </m:sup>
        </m:sSubSup>
        <m:r>
          <m:rPr>
            <m:sty m:val="p"/>
          </m:rPr>
          <w:rPr>
            <w:rFonts w:ascii="Cambria Math" w:hAnsi="Cambria Math"/>
            <w:sz w:val="22"/>
            <w:szCs w:val="22"/>
            <w:lang w:val="en-IN"/>
          </w:rPr>
          <m:t>)</m:t>
        </m:r>
      </m:oMath>
      <w:r w:rsidRPr="007B3EB4">
        <w:rPr>
          <w:sz w:val="22"/>
          <w:szCs w:val="22"/>
          <w:lang w:val="en-IN"/>
        </w:rPr>
        <w:t xml:space="preserve">,  as highlighted in Table </w:t>
      </w:r>
      <w:r w:rsidR="004403A9" w:rsidRPr="007B3EB4">
        <w:rPr>
          <w:sz w:val="22"/>
          <w:szCs w:val="22"/>
          <w:lang w:val="en-IN"/>
        </w:rPr>
        <w:t>2</w:t>
      </w:r>
      <w:r w:rsidRPr="007B3EB4">
        <w:rPr>
          <w:sz w:val="22"/>
          <w:szCs w:val="22"/>
          <w:lang w:val="en-IN"/>
        </w:rPr>
        <w:t xml:space="preserve">. The selected control configuration is a dominant strategy for the given scenario, providing a stable and justifiable foundation for cybersecurity investment decisions. </w:t>
      </w:r>
    </w:p>
    <w:p w14:paraId="3FE0B747" w14:textId="00BAC97B" w:rsidR="002D39AF" w:rsidRPr="007B3EB4" w:rsidRDefault="002D39AF" w:rsidP="002D39AF">
      <w:pPr>
        <w:pStyle w:val="Tabletitle"/>
        <w:spacing w:before="0" w:line="480" w:lineRule="auto"/>
        <w:ind w:firstLine="284"/>
        <w:jc w:val="both"/>
        <w:rPr>
          <w:sz w:val="22"/>
          <w:szCs w:val="22"/>
          <w:lang w:val="en-IN"/>
        </w:rPr>
      </w:pPr>
      <w:r w:rsidRPr="007B3EB4">
        <w:rPr>
          <w:sz w:val="22"/>
          <w:szCs w:val="22"/>
          <w:lang w:val="en-IN"/>
        </w:rPr>
        <w:t xml:space="preserve">We further validate the model by scaling the mean of the distribution as above. Table 3 results show that as mean becomes more negative, the expected values of the security attributes </w:t>
      </w:r>
      <m:oMath>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conf</m:t>
            </m:r>
          </m:sub>
        </m:sSub>
        <m:r>
          <w:rPr>
            <w:rFonts w:ascii="Cambria Math" w:hAnsi="Cambria Math"/>
            <w:sz w:val="22"/>
            <w:szCs w:val="22"/>
            <w:lang w:val="en-IN"/>
          </w:rPr>
          <m:t xml:space="preserve">,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int</m:t>
            </m:r>
          </m:sub>
        </m:sSub>
        <m:r>
          <w:rPr>
            <w:rFonts w:ascii="Cambria Math" w:hAnsi="Cambria Math"/>
            <w:sz w:val="22"/>
            <w:szCs w:val="22"/>
            <w:lang w:val="en-IN"/>
          </w:rPr>
          <m:t xml:space="preserve">, and </m:t>
        </m:r>
        <m:sSub>
          <m:sSubPr>
            <m:ctrlPr>
              <w:rPr>
                <w:rFonts w:ascii="Cambria Math" w:hAnsi="Cambria Math"/>
                <w:sz w:val="22"/>
                <w:szCs w:val="22"/>
                <w:lang w:val="en-IN"/>
              </w:rPr>
            </m:ctrlPr>
          </m:sSubPr>
          <m:e>
            <m:r>
              <w:rPr>
                <w:rFonts w:ascii="Cambria Math" w:hAnsi="Cambria Math"/>
                <w:sz w:val="22"/>
                <w:szCs w:val="22"/>
                <w:lang w:val="en-IN"/>
              </w:rPr>
              <m:t>Δ</m:t>
            </m:r>
          </m:e>
          <m:sub>
            <m:r>
              <w:rPr>
                <w:rFonts w:ascii="Cambria Math" w:hAnsi="Cambria Math"/>
                <w:sz w:val="22"/>
                <w:szCs w:val="22"/>
                <w:lang w:val="en-IN"/>
              </w:rPr>
              <m:t>auth</m:t>
            </m:r>
          </m:sub>
        </m:sSub>
        <m:r>
          <w:rPr>
            <w:rFonts w:ascii="Cambria Math" w:hAnsi="Cambria Math"/>
            <w:sz w:val="22"/>
            <w:szCs w:val="22"/>
            <w:lang w:val="en-IN"/>
          </w:rPr>
          <m:t>)</m:t>
        </m:r>
      </m:oMath>
      <w:r w:rsidRPr="007B3EB4">
        <w:rPr>
          <w:sz w:val="22"/>
          <w:szCs w:val="22"/>
          <w:lang w:val="en-IN"/>
        </w:rPr>
        <w:t xml:space="preserve"> linearly decreases, further decreasing the expected value from 0.999687 (confidentiality (say) ) (base model: no scaling) to 0.991179 (scaling at 150%). </w:t>
      </w:r>
    </w:p>
    <w:p w14:paraId="44CD3315" w14:textId="2AE3EA53" w:rsidR="001638DB" w:rsidRPr="007B3EB4" w:rsidRDefault="001638DB" w:rsidP="00D94928">
      <w:pPr>
        <w:pStyle w:val="Tabletitle"/>
        <w:spacing w:before="0" w:line="480" w:lineRule="auto"/>
        <w:jc w:val="both"/>
        <w:rPr>
          <w:sz w:val="22"/>
          <w:szCs w:val="22"/>
          <w:lang w:val="en-IN"/>
        </w:rPr>
      </w:pPr>
    </w:p>
    <w:p w14:paraId="60643D13" w14:textId="07A3A657" w:rsidR="001638DB" w:rsidRPr="009C722D" w:rsidRDefault="001638DB" w:rsidP="004403A9">
      <w:pPr>
        <w:pStyle w:val="Tabletitle"/>
        <w:spacing w:before="120"/>
        <w:rPr>
          <w:sz w:val="22"/>
          <w:szCs w:val="22"/>
          <w:lang w:val="en-IN"/>
        </w:rPr>
      </w:pPr>
      <w:r w:rsidRPr="009C722D">
        <w:rPr>
          <w:b/>
          <w:bCs/>
          <w:sz w:val="22"/>
          <w:szCs w:val="22"/>
          <w:lang w:val="en-IN"/>
        </w:rPr>
        <w:lastRenderedPageBreak/>
        <w:t xml:space="preserve">Table </w:t>
      </w:r>
      <w:r w:rsidR="004403A9" w:rsidRPr="009C722D">
        <w:rPr>
          <w:b/>
          <w:bCs/>
          <w:sz w:val="22"/>
          <w:szCs w:val="22"/>
          <w:lang w:val="en-IN"/>
        </w:rPr>
        <w:t>2</w:t>
      </w:r>
      <w:r w:rsidR="003D28FC" w:rsidRPr="009C722D">
        <w:rPr>
          <w:b/>
          <w:bCs/>
          <w:sz w:val="22"/>
          <w:szCs w:val="22"/>
          <w:lang w:val="en-IN"/>
        </w:rPr>
        <w:t>.</w:t>
      </w:r>
      <w:r w:rsidRPr="009C722D">
        <w:rPr>
          <w:sz w:val="22"/>
          <w:szCs w:val="22"/>
          <w:lang w:val="en-IN"/>
        </w:rPr>
        <w:t xml:space="preserve"> Effect of varying standard deviation of noise in probability estimations</w:t>
      </w:r>
    </w:p>
    <w:tbl>
      <w:tblPr>
        <w:tblStyle w:val="PlainTable4"/>
        <w:tblW w:w="8931" w:type="dxa"/>
        <w:tblBorders>
          <w:top w:val="single" w:sz="4" w:space="0" w:color="auto"/>
          <w:bottom w:val="single" w:sz="4" w:space="0" w:color="auto"/>
        </w:tblBorders>
        <w:tblLayout w:type="fixed"/>
        <w:tblLook w:val="04A0" w:firstRow="1" w:lastRow="0" w:firstColumn="1" w:lastColumn="0" w:noHBand="0" w:noVBand="1"/>
      </w:tblPr>
      <w:tblGrid>
        <w:gridCol w:w="2127"/>
        <w:gridCol w:w="136"/>
        <w:gridCol w:w="1140"/>
        <w:gridCol w:w="278"/>
        <w:gridCol w:w="1564"/>
        <w:gridCol w:w="992"/>
        <w:gridCol w:w="135"/>
        <w:gridCol w:w="999"/>
        <w:gridCol w:w="1554"/>
        <w:gridCol w:w="6"/>
      </w:tblGrid>
      <w:tr w:rsidR="007372EF" w:rsidRPr="00987B8B" w14:paraId="4EB4B413" w14:textId="77777777" w:rsidTr="000A0E6E">
        <w:trPr>
          <w:gridAfter w:val="1"/>
          <w:cnfStyle w:val="100000000000" w:firstRow="1" w:lastRow="0" w:firstColumn="0" w:lastColumn="0" w:oddVBand="0" w:evenVBand="0" w:oddHBand="0" w:evenHBand="0" w:firstRowFirstColumn="0" w:firstRowLastColumn="0" w:lastRowFirstColumn="0" w:lastRowLastColumn="0"/>
          <w:wAfter w:w="6" w:type="dxa"/>
          <w:trHeight w:val="420"/>
        </w:trPr>
        <w:tc>
          <w:tcPr>
            <w:cnfStyle w:val="001000000000" w:firstRow="0" w:lastRow="0" w:firstColumn="1" w:lastColumn="0" w:oddVBand="0" w:evenVBand="0" w:oddHBand="0" w:evenHBand="0" w:firstRowFirstColumn="0" w:firstRowLastColumn="0" w:lastRowFirstColumn="0" w:lastRowLastColumn="0"/>
            <w:tcW w:w="2263" w:type="dxa"/>
            <w:gridSpan w:val="2"/>
            <w:tcBorders>
              <w:top w:val="single" w:sz="4" w:space="0" w:color="auto"/>
              <w:bottom w:val="single" w:sz="4" w:space="0" w:color="auto"/>
            </w:tcBorders>
            <w:noWrap/>
            <w:hideMark/>
          </w:tcPr>
          <w:p w14:paraId="7FB452EA" w14:textId="77777777" w:rsidR="007372EF" w:rsidRPr="00987B8B" w:rsidRDefault="007372EF" w:rsidP="000A0E6E">
            <w:pPr>
              <w:spacing w:line="276" w:lineRule="auto"/>
              <w:rPr>
                <w:rFonts w:ascii="Times New Roman" w:hAnsi="Times New Roman" w:cs="Times New Roman"/>
                <w:sz w:val="18"/>
                <w:szCs w:val="16"/>
              </w:rPr>
            </w:pPr>
            <w:r w:rsidRPr="00987B8B">
              <w:rPr>
                <w:rFonts w:ascii="Times New Roman" w:hAnsi="Times New Roman" w:cs="Times New Roman"/>
                <w:sz w:val="18"/>
                <w:szCs w:val="16"/>
              </w:rPr>
              <w:t>Noise parameters</w:t>
            </w:r>
          </w:p>
        </w:tc>
        <w:tc>
          <w:tcPr>
            <w:tcW w:w="1418" w:type="dxa"/>
            <w:gridSpan w:val="2"/>
            <w:tcBorders>
              <w:top w:val="single" w:sz="4" w:space="0" w:color="auto"/>
              <w:bottom w:val="single" w:sz="4" w:space="0" w:color="auto"/>
            </w:tcBorders>
            <w:hideMark/>
          </w:tcPr>
          <w:p w14:paraId="43DDD956" w14:textId="77777777" w:rsidR="007372EF" w:rsidRPr="00987B8B" w:rsidRDefault="007372EF" w:rsidP="000A0E6E">
            <w:pPr>
              <w:spacing w:line="276" w:lineRule="auto"/>
              <w:ind w:left="-10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Optimal control configuration</w:t>
            </w:r>
          </w:p>
        </w:tc>
        <w:tc>
          <w:tcPr>
            <w:tcW w:w="1564" w:type="dxa"/>
            <w:tcBorders>
              <w:top w:val="single" w:sz="4" w:space="0" w:color="auto"/>
              <w:bottom w:val="single" w:sz="4" w:space="0" w:color="auto"/>
            </w:tcBorders>
            <w:hideMark/>
          </w:tcPr>
          <w:p w14:paraId="30E79BAC" w14:textId="77777777" w:rsidR="007372EF" w:rsidRPr="00987B8B" w:rsidRDefault="007372EF" w:rsidP="000A0E6E">
            <w:pPr>
              <w:spacing w:line="276" w:lineRule="auto"/>
              <w:ind w:right="-107"/>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 xml:space="preserve">Optimal control configuration </w:t>
            </w:r>
          </w:p>
        </w:tc>
        <w:tc>
          <w:tcPr>
            <w:tcW w:w="1127" w:type="dxa"/>
            <w:gridSpan w:val="2"/>
            <w:tcBorders>
              <w:top w:val="single" w:sz="4" w:space="0" w:color="auto"/>
              <w:bottom w:val="single" w:sz="4" w:space="0" w:color="auto"/>
            </w:tcBorders>
            <w:hideMark/>
          </w:tcPr>
          <w:p w14:paraId="404BF0BF" w14:textId="30CD3AF1" w:rsidR="007372EF" w:rsidRPr="000320A2" w:rsidRDefault="007372EF" w:rsidP="000A0E6E">
            <w:pPr>
              <w:spacing w:line="276" w:lineRule="auto"/>
              <w:ind w:left="-106" w:right="-11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7372EF">
              <w:rPr>
                <w:rFonts w:ascii="Times New Roman" w:hAnsi="Times New Roman" w:cs="Times New Roman"/>
                <w:sz w:val="18"/>
                <w:szCs w:val="16"/>
                <w:lang w:val="en-GB"/>
              </w:rPr>
              <w:t>Total Security Cost</w:t>
            </w:r>
            <w:r w:rsidRPr="000320A2">
              <w:rPr>
                <w:rFonts w:ascii="Times New Roman" w:hAnsi="Times New Roman" w:cs="Times New Roman"/>
                <w:sz w:val="18"/>
                <w:szCs w:val="16"/>
              </w:rPr>
              <w:t xml:space="preserve"> </w:t>
            </w:r>
          </w:p>
        </w:tc>
        <w:tc>
          <w:tcPr>
            <w:tcW w:w="999" w:type="dxa"/>
            <w:tcBorders>
              <w:top w:val="single" w:sz="4" w:space="0" w:color="auto"/>
              <w:bottom w:val="single" w:sz="4" w:space="0" w:color="auto"/>
            </w:tcBorders>
            <w:hideMark/>
          </w:tcPr>
          <w:p w14:paraId="3C5FB25E" w14:textId="77777777" w:rsidR="007372EF" w:rsidRPr="000320A2" w:rsidRDefault="007372EF" w:rsidP="000A0E6E">
            <w:pPr>
              <w:spacing w:line="276" w:lineRule="auto"/>
              <w:ind w:left="-108" w:right="-11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0320A2">
              <w:rPr>
                <w:rFonts w:ascii="Times New Roman" w:hAnsi="Times New Roman" w:cs="Times New Roman"/>
                <w:sz w:val="18"/>
                <w:szCs w:val="16"/>
              </w:rPr>
              <w:t>System Breach Transaction rate</w:t>
            </w:r>
          </w:p>
        </w:tc>
        <w:tc>
          <w:tcPr>
            <w:tcW w:w="1554" w:type="dxa"/>
            <w:tcBorders>
              <w:top w:val="single" w:sz="4" w:space="0" w:color="auto"/>
              <w:bottom w:val="single" w:sz="4" w:space="0" w:color="auto"/>
            </w:tcBorders>
            <w:hideMark/>
          </w:tcPr>
          <w:p w14:paraId="3E4A97F7" w14:textId="77777777" w:rsidR="007372EF" w:rsidRPr="00987B8B" w:rsidRDefault="007372EF" w:rsidP="000A0E6E">
            <w:pPr>
              <w:spacing w:line="276" w:lineRule="auto"/>
              <w:ind w:left="-108" w:right="-11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Estimates of conf, int, auth breach probabilities</w:t>
            </w:r>
          </w:p>
        </w:tc>
      </w:tr>
      <w:tr w:rsidR="007372EF" w:rsidRPr="00987B8B" w14:paraId="77E9088D" w14:textId="77777777" w:rsidTr="000A0E6E">
        <w:trPr>
          <w:cnfStyle w:val="000000100000" w:firstRow="0" w:lastRow="0" w:firstColumn="0" w:lastColumn="0" w:oddVBand="0" w:evenVBand="0" w:oddHBand="1" w:evenHBand="0" w:firstRowFirstColumn="0" w:firstRowLastColumn="0" w:lastRowFirstColumn="0" w:lastRowLastColumn="0"/>
          <w:trHeight w:val="996"/>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tcBorders>
            <w:hideMark/>
          </w:tcPr>
          <w:p w14:paraId="056D1279" w14:textId="77777777" w:rsidR="007372EF" w:rsidRPr="00987B8B" w:rsidRDefault="007372EF" w:rsidP="000A0E6E">
            <w:pPr>
              <w:spacing w:line="276" w:lineRule="auto"/>
              <w:ind w:left="-113" w:right="-107"/>
              <w:jc w:val="center"/>
              <w:rPr>
                <w:rFonts w:ascii="Times New Roman" w:hAnsi="Times New Roman" w:cs="Times New Roman"/>
                <w:b w:val="0"/>
                <w:bCs w:val="0"/>
                <w:sz w:val="18"/>
                <w:szCs w:val="16"/>
              </w:rPr>
            </w:pPr>
            <w:r w:rsidRPr="00987B8B">
              <w:rPr>
                <w:rFonts w:ascii="Times New Roman" w:hAnsi="Times New Roman" w:cs="Times New Roman"/>
                <w:b w:val="0"/>
                <w:bCs w:val="0"/>
                <w:sz w:val="18"/>
                <w:szCs w:val="16"/>
              </w:rPr>
              <w:t>ln(ε_conf) ~ N(-0.0171, 0.1832^2)                                                                                                                                     ln(ε_int) ~ N(-0.0219, 0.2221^2)</w:t>
            </w:r>
            <w:r w:rsidRPr="00987B8B">
              <w:rPr>
                <w:rFonts w:ascii="Times New Roman" w:hAnsi="Times New Roman" w:cs="Times New Roman"/>
                <w:b w:val="0"/>
                <w:bCs w:val="0"/>
                <w:sz w:val="18"/>
                <w:szCs w:val="16"/>
              </w:rPr>
              <w:br/>
              <w:t>ln(ε_avail) ~ N(-0.0100, 0.2056^2)</w:t>
            </w:r>
            <w:r w:rsidRPr="00987B8B">
              <w:rPr>
                <w:rFonts w:ascii="Times New Roman" w:hAnsi="Times New Roman" w:cs="Times New Roman"/>
                <w:b w:val="0"/>
                <w:bCs w:val="0"/>
                <w:sz w:val="18"/>
                <w:szCs w:val="16"/>
              </w:rPr>
              <w:br/>
              <w:t>ln(ε_auth)  ~  N(-0.0165, 0.1784^2)</w:t>
            </w:r>
          </w:p>
        </w:tc>
        <w:tc>
          <w:tcPr>
            <w:tcW w:w="1276" w:type="dxa"/>
            <w:gridSpan w:val="2"/>
            <w:tcBorders>
              <w:top w:val="single" w:sz="4" w:space="0" w:color="auto"/>
            </w:tcBorders>
            <w:hideMark/>
          </w:tcPr>
          <w:p w14:paraId="446A7011" w14:textId="77777777" w:rsidR="007372EF" w:rsidRPr="00E801A6"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10</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11</m:t>
                    </m:r>
                  </m:sub>
                  <m:sup>
                    <m:r>
                      <w:rPr>
                        <w:rFonts w:ascii="Cambria Math" w:hAnsi="Cambria Math" w:cs="Times New Roman"/>
                        <w:sz w:val="18"/>
                        <w:szCs w:val="16"/>
                      </w:rPr>
                      <m:t>S</m:t>
                    </m:r>
                  </m:sup>
                </m:sSubSup>
                <m:r>
                  <w:rPr>
                    <w:rFonts w:ascii="Cambria Math" w:hAnsi="Cambria Math" w:cs="Times New Roman"/>
                    <w:sz w:val="18"/>
                    <w:szCs w:val="16"/>
                  </w:rPr>
                  <m:t>=1,</m:t>
                </m:r>
              </m:oMath>
            </m:oMathPara>
          </w:p>
          <w:p w14:paraId="425A1A49" w14:textId="77777777" w:rsidR="007372EF" w:rsidRPr="00E801A6" w:rsidRDefault="007372EF"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6"/>
              </w:rPr>
            </w:pPr>
            <m:oMathPara>
              <m:oMathParaPr>
                <m:jc m:val="left"/>
              </m:oMathParaPr>
              <m:oMath>
                <m:r>
                  <w:rPr>
                    <w:rFonts w:ascii="Cambria Math" w:hAnsi="Cambria Math" w:cs="Times New Roman"/>
                    <w:sz w:val="18"/>
                    <w:szCs w:val="16"/>
                  </w:rPr>
                  <m:t xml:space="preserve">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12</m:t>
                    </m:r>
                  </m:sub>
                  <m:sup>
                    <m:r>
                      <w:rPr>
                        <w:rFonts w:ascii="Cambria Math" w:hAnsi="Cambria Math" w:cs="Times New Roman"/>
                        <w:sz w:val="18"/>
                        <w:szCs w:val="16"/>
                      </w:rPr>
                      <m:t>S</m:t>
                    </m:r>
                  </m:sup>
                </m:sSubSup>
                <m:r>
                  <w:rPr>
                    <w:rFonts w:ascii="Cambria Math" w:hAnsi="Cambria Math" w:cs="Times New Roman"/>
                    <w:sz w:val="18"/>
                    <w:szCs w:val="16"/>
                  </w:rPr>
                  <m:t>=0;</m:t>
                </m:r>
              </m:oMath>
            </m:oMathPara>
          </w:p>
          <w:p w14:paraId="15AF41C2" w14:textId="77777777" w:rsidR="007372EF" w:rsidRPr="00E801A6" w:rsidRDefault="007372EF"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6"/>
              </w:rPr>
            </w:pPr>
            <m:oMathPara>
              <m:oMathParaPr>
                <m:jc m:val="left"/>
              </m:oMathParaPr>
              <m:oMath>
                <m:r>
                  <w:rPr>
                    <w:rFonts w:ascii="Cambria Math" w:hAnsi="Cambria Math" w:cs="Times New Roman"/>
                    <w:sz w:val="18"/>
                    <w:szCs w:val="16"/>
                  </w:rPr>
                  <m:t xml:space="preserve">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ld1</m:t>
                    </m:r>
                  </m:sub>
                  <m:sup>
                    <m:r>
                      <w:rPr>
                        <w:rFonts w:ascii="Cambria Math" w:hAnsi="Cambria Math" w:cs="Times New Roman"/>
                        <w:sz w:val="18"/>
                        <w:szCs w:val="16"/>
                      </w:rPr>
                      <m:t>Ns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ld5</m:t>
                    </m:r>
                  </m:sub>
                  <m:sup>
                    <m:r>
                      <w:rPr>
                        <w:rFonts w:ascii="Cambria Math" w:hAnsi="Cambria Math" w:cs="Times New Roman"/>
                        <w:sz w:val="18"/>
                        <w:szCs w:val="16"/>
                      </w:rPr>
                      <m:t>Ns</m:t>
                    </m:r>
                  </m:sup>
                </m:sSubSup>
                <m:r>
                  <w:rPr>
                    <w:rFonts w:ascii="Cambria Math" w:hAnsi="Cambria Math" w:cs="Times New Roman"/>
                    <w:sz w:val="18"/>
                    <w:szCs w:val="16"/>
                  </w:rPr>
                  <m:t xml:space="preserve">=0, </m:t>
                </m:r>
              </m:oMath>
            </m:oMathPara>
          </w:p>
          <w:p w14:paraId="7F7A5DC7" w14:textId="77777777" w:rsidR="007372EF" w:rsidRPr="00987B8B"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m:oMathPara>
              <m:oMathParaPr>
                <m:jc m:val="left"/>
              </m:oMathParaPr>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ld6</m:t>
                    </m:r>
                  </m:sub>
                  <m:sup>
                    <m:r>
                      <w:rPr>
                        <w:rFonts w:ascii="Cambria Math" w:hAnsi="Cambria Math" w:cs="Times New Roman"/>
                        <w:sz w:val="18"/>
                        <w:szCs w:val="16"/>
                      </w:rPr>
                      <m:t>Ns</m:t>
                    </m:r>
                  </m:sup>
                </m:sSubSup>
                <m:r>
                  <w:rPr>
                    <w:rFonts w:ascii="Cambria Math" w:hAnsi="Cambria Math" w:cs="Times New Roman"/>
                    <w:sz w:val="18"/>
                    <w:szCs w:val="16"/>
                  </w:rPr>
                  <m:t>=1</m:t>
                </m:r>
              </m:oMath>
            </m:oMathPara>
          </w:p>
        </w:tc>
        <w:tc>
          <w:tcPr>
            <w:tcW w:w="1842" w:type="dxa"/>
            <w:gridSpan w:val="2"/>
            <w:tcBorders>
              <w:top w:val="single" w:sz="4" w:space="0" w:color="auto"/>
            </w:tcBorders>
            <w:hideMark/>
          </w:tcPr>
          <w:p w14:paraId="146CA53D" w14:textId="3C0CCD02" w:rsidR="007372EF" w:rsidRPr="00987B8B" w:rsidRDefault="007372EF" w:rsidP="000A0E6E">
            <w:pPr>
              <w:spacing w:line="276" w:lineRule="auto"/>
              <w:ind w:left="-106"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System-</w:t>
            </w:r>
            <w:r w:rsidR="00465478">
              <w:rPr>
                <w:rFonts w:ascii="Times New Roman" w:hAnsi="Times New Roman" w:cs="Times New Roman"/>
                <w:sz w:val="18"/>
                <w:szCs w:val="18"/>
              </w:rPr>
              <w:t>specific</w:t>
            </w:r>
            <w:r w:rsidR="00465478" w:rsidRPr="00987B8B">
              <w:rPr>
                <w:rFonts w:ascii="Times New Roman" w:hAnsi="Times New Roman" w:cs="Times New Roman"/>
                <w:sz w:val="18"/>
                <w:szCs w:val="18"/>
              </w:rPr>
              <w:t xml:space="preserve"> </w:t>
            </w:r>
            <w:r w:rsidRPr="00987B8B">
              <w:rPr>
                <w:rFonts w:ascii="Times New Roman" w:hAnsi="Times New Roman" w:cs="Times New Roman"/>
                <w:sz w:val="18"/>
                <w:szCs w:val="16"/>
              </w:rPr>
              <w:t>setting=Network firewall+RBAC+HSRP+MFA                                              Node-specific setting=Host firewall+TPM+mTLS</w:t>
            </w:r>
          </w:p>
        </w:tc>
        <w:tc>
          <w:tcPr>
            <w:tcW w:w="992" w:type="dxa"/>
            <w:tcBorders>
              <w:top w:val="single" w:sz="4" w:space="0" w:color="auto"/>
            </w:tcBorders>
            <w:hideMark/>
          </w:tcPr>
          <w:p w14:paraId="270BD813" w14:textId="17EC67CB" w:rsidR="007372EF" w:rsidRPr="00987B8B" w:rsidRDefault="007372EF" w:rsidP="000A0E6E">
            <w:pPr>
              <w:spacing w:line="276" w:lineRule="auto"/>
              <w:ind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$41,537.39</w:t>
            </w:r>
          </w:p>
        </w:tc>
        <w:tc>
          <w:tcPr>
            <w:tcW w:w="1134" w:type="dxa"/>
            <w:gridSpan w:val="2"/>
            <w:tcBorders>
              <w:top w:val="single" w:sz="4" w:space="0" w:color="auto"/>
            </w:tcBorders>
            <w:hideMark/>
          </w:tcPr>
          <w:p w14:paraId="0C6D0C40" w14:textId="77777777" w:rsidR="007372EF" w:rsidRPr="00987B8B" w:rsidRDefault="007372EF" w:rsidP="000A0E6E">
            <w:pPr>
              <w:spacing w:line="276" w:lineRule="auto"/>
              <w:ind w:left="-102" w:right="-10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Transaction 1: 21.21                                                       Transaction 2: 18.19</w:t>
            </w:r>
          </w:p>
        </w:tc>
        <w:tc>
          <w:tcPr>
            <w:tcW w:w="1560" w:type="dxa"/>
            <w:gridSpan w:val="2"/>
            <w:tcBorders>
              <w:top w:val="single" w:sz="4" w:space="0" w:color="auto"/>
            </w:tcBorders>
            <w:hideMark/>
          </w:tcPr>
          <w:p w14:paraId="4E7BA155" w14:textId="77777777" w:rsidR="007372EF" w:rsidRPr="00987B8B" w:rsidRDefault="007372EF" w:rsidP="000A0E6E">
            <w:pPr>
              <w:spacing w:line="276" w:lineRule="auto"/>
              <w:ind w:left="-108" w:right="-11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Pr>
                <w:rFonts w:ascii="Times New Roman" w:hAnsi="Times New Roman" w:cs="Times New Roman"/>
                <w:sz w:val="18"/>
                <w:szCs w:val="16"/>
              </w:rPr>
              <w:t xml:space="preserve"> </w:t>
            </w:r>
            <w:r w:rsidRPr="00987B8B">
              <w:rPr>
                <w:rFonts w:ascii="Times New Roman" w:hAnsi="Times New Roman" w:cs="Times New Roman"/>
                <w:sz w:val="18"/>
                <w:szCs w:val="16"/>
              </w:rPr>
              <w:t>u_conf=0.00004753;                                                            u_int=0.00004367;                                                             u_auth=0.00004574</w:t>
            </w:r>
          </w:p>
        </w:tc>
      </w:tr>
      <w:tr w:rsidR="007372EF" w:rsidRPr="00987B8B" w14:paraId="5AEFCFED" w14:textId="77777777" w:rsidTr="000A0E6E">
        <w:trPr>
          <w:trHeight w:val="996"/>
        </w:trPr>
        <w:tc>
          <w:tcPr>
            <w:cnfStyle w:val="001000000000" w:firstRow="0" w:lastRow="0" w:firstColumn="1" w:lastColumn="0" w:oddVBand="0" w:evenVBand="0" w:oddHBand="0" w:evenHBand="0" w:firstRowFirstColumn="0" w:firstRowLastColumn="0" w:lastRowFirstColumn="0" w:lastRowLastColumn="0"/>
            <w:tcW w:w="2127" w:type="dxa"/>
            <w:hideMark/>
          </w:tcPr>
          <w:p w14:paraId="41F9FEC9" w14:textId="77777777" w:rsidR="007372EF" w:rsidRPr="00987B8B" w:rsidRDefault="007372EF" w:rsidP="000A0E6E">
            <w:pPr>
              <w:spacing w:line="276" w:lineRule="auto"/>
              <w:ind w:left="-113" w:right="-107"/>
              <w:jc w:val="center"/>
              <w:rPr>
                <w:rFonts w:ascii="Times New Roman" w:hAnsi="Times New Roman" w:cs="Times New Roman"/>
                <w:b w:val="0"/>
                <w:bCs w:val="0"/>
                <w:sz w:val="18"/>
                <w:szCs w:val="16"/>
              </w:rPr>
            </w:pPr>
            <w:r w:rsidRPr="00987B8B">
              <w:rPr>
                <w:rFonts w:ascii="Times New Roman" w:hAnsi="Times New Roman" w:cs="Times New Roman"/>
                <w:b w:val="0"/>
                <w:bCs w:val="0"/>
                <w:sz w:val="18"/>
                <w:szCs w:val="16"/>
              </w:rPr>
              <w:t>ln(ε_conf)~</w:t>
            </w:r>
            <w:r>
              <w:rPr>
                <w:rFonts w:ascii="Times New Roman" w:hAnsi="Times New Roman" w:cs="Times New Roman"/>
                <w:b w:val="0"/>
                <w:bCs w:val="0"/>
                <w:sz w:val="18"/>
                <w:szCs w:val="16"/>
              </w:rPr>
              <w:t xml:space="preserve">                        N</w:t>
            </w:r>
            <w:r w:rsidRPr="00987B8B">
              <w:rPr>
                <w:rFonts w:ascii="Times New Roman" w:hAnsi="Times New Roman" w:cs="Times New Roman"/>
                <w:b w:val="0"/>
                <w:bCs w:val="0"/>
                <w:sz w:val="18"/>
                <w:szCs w:val="16"/>
              </w:rPr>
              <w:t>(-0.0171,(1.1*0.1832)^2)                                                                                                                                     ln(ε_int)~</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N(-0.0219,(1.1*0.2221)^2)</w:t>
            </w:r>
            <w:r w:rsidRPr="00987B8B">
              <w:rPr>
                <w:rFonts w:ascii="Times New Roman" w:hAnsi="Times New Roman" w:cs="Times New Roman"/>
                <w:b w:val="0"/>
                <w:bCs w:val="0"/>
                <w:sz w:val="18"/>
                <w:szCs w:val="16"/>
              </w:rPr>
              <w:br/>
              <w:t>ln(ε_avail)~</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N(-0.0100,(1.1*0.2056)^2)</w:t>
            </w:r>
            <w:r w:rsidRPr="00987B8B">
              <w:rPr>
                <w:rFonts w:ascii="Times New Roman" w:hAnsi="Times New Roman" w:cs="Times New Roman"/>
                <w:b w:val="0"/>
                <w:bCs w:val="0"/>
                <w:sz w:val="18"/>
                <w:szCs w:val="16"/>
              </w:rPr>
              <w:br/>
              <w:t>ln(ε_auth)~</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N(-0.0165,(1.1*0.1784)^2)</w:t>
            </w:r>
          </w:p>
        </w:tc>
        <w:tc>
          <w:tcPr>
            <w:tcW w:w="1276" w:type="dxa"/>
            <w:gridSpan w:val="2"/>
            <w:hideMark/>
          </w:tcPr>
          <w:p w14:paraId="2EB03EB6" w14:textId="77777777" w:rsidR="007372EF" w:rsidRPr="00E801A6"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10</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11</m:t>
                    </m:r>
                  </m:sub>
                  <m:sup>
                    <m:r>
                      <w:rPr>
                        <w:rFonts w:ascii="Cambria Math" w:hAnsi="Cambria Math" w:cs="Times New Roman"/>
                        <w:sz w:val="18"/>
                        <w:szCs w:val="16"/>
                      </w:rPr>
                      <m:t>S</m:t>
                    </m:r>
                  </m:sup>
                </m:sSubSup>
                <m:r>
                  <w:rPr>
                    <w:rFonts w:ascii="Cambria Math" w:hAnsi="Cambria Math" w:cs="Times New Roman"/>
                    <w:sz w:val="18"/>
                    <w:szCs w:val="16"/>
                  </w:rPr>
                  <m:t>=1,</m:t>
                </m:r>
              </m:oMath>
            </m:oMathPara>
          </w:p>
          <w:p w14:paraId="3A628FDA" w14:textId="77777777" w:rsidR="007372EF" w:rsidRPr="00E801A6" w:rsidRDefault="007372EF"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6"/>
              </w:rPr>
            </w:pPr>
            <m:oMathPara>
              <m:oMath>
                <m:r>
                  <w:rPr>
                    <w:rFonts w:ascii="Cambria Math" w:hAnsi="Cambria Math" w:cs="Times New Roman"/>
                    <w:sz w:val="18"/>
                    <w:szCs w:val="16"/>
                  </w:rPr>
                  <m:t xml:space="preserve">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12</m:t>
                    </m:r>
                  </m:sub>
                  <m:sup>
                    <m:r>
                      <w:rPr>
                        <w:rFonts w:ascii="Cambria Math" w:hAnsi="Cambria Math" w:cs="Times New Roman"/>
                        <w:sz w:val="18"/>
                        <w:szCs w:val="16"/>
                      </w:rPr>
                      <m:t>S</m:t>
                    </m:r>
                  </m:sup>
                </m:sSubSup>
                <m:r>
                  <w:rPr>
                    <w:rFonts w:ascii="Cambria Math" w:hAnsi="Cambria Math" w:cs="Times New Roman"/>
                    <w:sz w:val="18"/>
                    <w:szCs w:val="16"/>
                  </w:rPr>
                  <m:t xml:space="preserve">=0; </m:t>
                </m:r>
              </m:oMath>
            </m:oMathPara>
          </w:p>
          <w:p w14:paraId="72357FD3" w14:textId="77777777" w:rsidR="007372EF" w:rsidRPr="00E801A6"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ld1</m:t>
                    </m:r>
                  </m:sub>
                  <m:sup>
                    <m:r>
                      <w:rPr>
                        <w:rFonts w:ascii="Cambria Math" w:hAnsi="Cambria Math" w:cs="Times New Roman"/>
                        <w:sz w:val="18"/>
                        <w:szCs w:val="16"/>
                      </w:rPr>
                      <m:t>Ns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ld5</m:t>
                    </m:r>
                  </m:sub>
                  <m:sup>
                    <m:r>
                      <w:rPr>
                        <w:rFonts w:ascii="Cambria Math" w:hAnsi="Cambria Math" w:cs="Times New Roman"/>
                        <w:sz w:val="18"/>
                        <w:szCs w:val="16"/>
                      </w:rPr>
                      <m:t>Ns</m:t>
                    </m:r>
                  </m:sup>
                </m:sSubSup>
                <m:r>
                  <w:rPr>
                    <w:rFonts w:ascii="Cambria Math" w:hAnsi="Cambria Math" w:cs="Times New Roman"/>
                    <w:sz w:val="18"/>
                    <w:szCs w:val="16"/>
                  </w:rPr>
                  <m:t xml:space="preserve">=0, </m:t>
                </m:r>
              </m:oMath>
            </m:oMathPara>
          </w:p>
          <w:p w14:paraId="0975B57F" w14:textId="77777777" w:rsidR="007372EF" w:rsidRPr="00987B8B"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ld6</m:t>
                    </m:r>
                  </m:sub>
                  <m:sup>
                    <m:r>
                      <w:rPr>
                        <w:rFonts w:ascii="Cambria Math" w:hAnsi="Cambria Math" w:cs="Times New Roman"/>
                        <w:sz w:val="18"/>
                        <w:szCs w:val="16"/>
                      </w:rPr>
                      <m:t>Ns</m:t>
                    </m:r>
                  </m:sup>
                </m:sSubSup>
                <m:r>
                  <w:rPr>
                    <w:rFonts w:ascii="Cambria Math" w:hAnsi="Cambria Math" w:cs="Times New Roman"/>
                    <w:sz w:val="18"/>
                    <w:szCs w:val="16"/>
                  </w:rPr>
                  <m:t>=1</m:t>
                </m:r>
              </m:oMath>
            </m:oMathPara>
          </w:p>
        </w:tc>
        <w:tc>
          <w:tcPr>
            <w:tcW w:w="1842" w:type="dxa"/>
            <w:gridSpan w:val="2"/>
            <w:hideMark/>
          </w:tcPr>
          <w:p w14:paraId="03C075B9" w14:textId="52219AFF" w:rsidR="007372EF" w:rsidRPr="00987B8B" w:rsidRDefault="007372EF" w:rsidP="000A0E6E">
            <w:pPr>
              <w:spacing w:line="276" w:lineRule="auto"/>
              <w:ind w:left="-106"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System-</w:t>
            </w:r>
            <w:r w:rsidR="00465478">
              <w:rPr>
                <w:rFonts w:ascii="Times New Roman" w:hAnsi="Times New Roman" w:cs="Times New Roman"/>
                <w:sz w:val="18"/>
                <w:szCs w:val="18"/>
              </w:rPr>
              <w:t>specific</w:t>
            </w:r>
            <w:r w:rsidR="00465478" w:rsidRPr="00987B8B">
              <w:rPr>
                <w:rFonts w:ascii="Times New Roman" w:hAnsi="Times New Roman" w:cs="Times New Roman"/>
                <w:sz w:val="18"/>
                <w:szCs w:val="18"/>
              </w:rPr>
              <w:t xml:space="preserve"> </w:t>
            </w:r>
            <w:r w:rsidRPr="00987B8B">
              <w:rPr>
                <w:rFonts w:ascii="Times New Roman" w:hAnsi="Times New Roman" w:cs="Times New Roman"/>
                <w:sz w:val="18"/>
                <w:szCs w:val="16"/>
              </w:rPr>
              <w:t>setting=Network firewall+RBAC+HSRP+MFA                                              Node-specific</w:t>
            </w:r>
            <w:r w:rsidR="00465478">
              <w:rPr>
                <w:rFonts w:ascii="Times New Roman" w:hAnsi="Times New Roman" w:cs="Times New Roman"/>
                <w:sz w:val="18"/>
                <w:szCs w:val="16"/>
              </w:rPr>
              <w:t xml:space="preserve"> </w:t>
            </w:r>
            <w:r w:rsidRPr="00987B8B">
              <w:rPr>
                <w:rFonts w:ascii="Times New Roman" w:hAnsi="Times New Roman" w:cs="Times New Roman"/>
                <w:sz w:val="18"/>
                <w:szCs w:val="16"/>
              </w:rPr>
              <w:t>setting=Host firewall+TPM+mTLS</w:t>
            </w:r>
          </w:p>
        </w:tc>
        <w:tc>
          <w:tcPr>
            <w:tcW w:w="992" w:type="dxa"/>
            <w:hideMark/>
          </w:tcPr>
          <w:p w14:paraId="0970F09C" w14:textId="0262809B" w:rsidR="007372EF" w:rsidRPr="00987B8B" w:rsidRDefault="007372EF" w:rsidP="000A0E6E">
            <w:pPr>
              <w:spacing w:line="276" w:lineRule="auto"/>
              <w:ind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$41,537.39</w:t>
            </w:r>
          </w:p>
        </w:tc>
        <w:tc>
          <w:tcPr>
            <w:tcW w:w="1134" w:type="dxa"/>
            <w:gridSpan w:val="2"/>
            <w:hideMark/>
          </w:tcPr>
          <w:p w14:paraId="4CCB3F34" w14:textId="77777777" w:rsidR="007372EF" w:rsidRPr="00987B8B" w:rsidRDefault="007372EF" w:rsidP="000A0E6E">
            <w:pPr>
              <w:spacing w:line="276" w:lineRule="auto"/>
              <w:ind w:left="-102" w:right="-10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Transaction 1: 21.21                                                       Transaction 2: 18.19</w:t>
            </w:r>
          </w:p>
        </w:tc>
        <w:tc>
          <w:tcPr>
            <w:tcW w:w="1560" w:type="dxa"/>
            <w:gridSpan w:val="2"/>
            <w:hideMark/>
          </w:tcPr>
          <w:p w14:paraId="2C448003" w14:textId="77777777" w:rsidR="007372EF" w:rsidRPr="00987B8B" w:rsidRDefault="007372EF" w:rsidP="000A0E6E">
            <w:pPr>
              <w:spacing w:line="276" w:lineRule="auto"/>
              <w:ind w:left="-108" w:right="-11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Pr>
                <w:rFonts w:ascii="Times New Roman" w:hAnsi="Times New Roman" w:cs="Times New Roman"/>
                <w:sz w:val="18"/>
                <w:szCs w:val="16"/>
              </w:rPr>
              <w:t xml:space="preserve"> </w:t>
            </w:r>
            <w:r w:rsidRPr="00987B8B">
              <w:rPr>
                <w:rFonts w:ascii="Times New Roman" w:hAnsi="Times New Roman" w:cs="Times New Roman"/>
                <w:sz w:val="18"/>
                <w:szCs w:val="16"/>
              </w:rPr>
              <w:t>u_conf=0.00004753;                                                            u_int=0.00004367;                                                             u_auth=0.00004574</w:t>
            </w:r>
          </w:p>
        </w:tc>
      </w:tr>
      <w:tr w:rsidR="007372EF" w:rsidRPr="00987B8B" w14:paraId="37DA2AB3" w14:textId="77777777" w:rsidTr="000A0E6E">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2127" w:type="dxa"/>
            <w:hideMark/>
          </w:tcPr>
          <w:p w14:paraId="3D0892F6" w14:textId="77777777" w:rsidR="007372EF" w:rsidRPr="00987B8B" w:rsidRDefault="007372EF" w:rsidP="000A0E6E">
            <w:pPr>
              <w:spacing w:line="276" w:lineRule="auto"/>
              <w:ind w:left="-113" w:right="-107"/>
              <w:jc w:val="center"/>
              <w:rPr>
                <w:rFonts w:ascii="Times New Roman" w:hAnsi="Times New Roman" w:cs="Times New Roman"/>
                <w:b w:val="0"/>
                <w:bCs w:val="0"/>
                <w:sz w:val="18"/>
                <w:szCs w:val="16"/>
              </w:rPr>
            </w:pPr>
            <w:r w:rsidRPr="00987B8B">
              <w:rPr>
                <w:rFonts w:ascii="Times New Roman" w:hAnsi="Times New Roman" w:cs="Times New Roman"/>
                <w:b w:val="0"/>
                <w:bCs w:val="0"/>
                <w:sz w:val="18"/>
                <w:szCs w:val="16"/>
              </w:rPr>
              <w:t>ln(ε_conf)~</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N(-0.0171,(1.2*0.1832)^2)                                                                                                                                    ln(ε_int)~</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N(-0.0219,(1.2*0.2221)^2)</w:t>
            </w:r>
            <w:r w:rsidRPr="00987B8B">
              <w:rPr>
                <w:rFonts w:ascii="Times New Roman" w:hAnsi="Times New Roman" w:cs="Times New Roman"/>
                <w:b w:val="0"/>
                <w:bCs w:val="0"/>
                <w:sz w:val="18"/>
                <w:szCs w:val="16"/>
              </w:rPr>
              <w:br/>
              <w:t>ln(ε_avail)~</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N(-0.0100,(1.2*0.2056)^2)</w:t>
            </w:r>
            <w:r w:rsidRPr="00987B8B">
              <w:rPr>
                <w:rFonts w:ascii="Times New Roman" w:hAnsi="Times New Roman" w:cs="Times New Roman"/>
                <w:b w:val="0"/>
                <w:bCs w:val="0"/>
                <w:sz w:val="18"/>
                <w:szCs w:val="16"/>
              </w:rPr>
              <w:br/>
              <w:t>ln(ε_auth)~</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N(-0.0165,(1.2*0.1784)^2)</w:t>
            </w:r>
          </w:p>
        </w:tc>
        <w:tc>
          <w:tcPr>
            <w:tcW w:w="1276" w:type="dxa"/>
            <w:gridSpan w:val="2"/>
            <w:hideMark/>
          </w:tcPr>
          <w:p w14:paraId="0CFAB55F" w14:textId="77777777" w:rsidR="007372EF" w:rsidRPr="00E801A6"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10</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11</m:t>
                    </m:r>
                  </m:sub>
                  <m:sup>
                    <m:r>
                      <w:rPr>
                        <w:rFonts w:ascii="Cambria Math" w:hAnsi="Cambria Math" w:cs="Times New Roman"/>
                        <w:sz w:val="18"/>
                        <w:szCs w:val="16"/>
                      </w:rPr>
                      <m:t>S</m:t>
                    </m:r>
                  </m:sup>
                </m:sSubSup>
                <m:r>
                  <w:rPr>
                    <w:rFonts w:ascii="Cambria Math" w:hAnsi="Cambria Math" w:cs="Times New Roman"/>
                    <w:sz w:val="18"/>
                    <w:szCs w:val="16"/>
                  </w:rPr>
                  <m:t xml:space="preserve">=1, </m:t>
                </m:r>
              </m:oMath>
            </m:oMathPara>
          </w:p>
          <w:p w14:paraId="090CB45D" w14:textId="77777777" w:rsidR="007372EF" w:rsidRPr="00E801A6"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12</m:t>
                    </m:r>
                  </m:sub>
                  <m:sup>
                    <m:r>
                      <w:rPr>
                        <w:rFonts w:ascii="Cambria Math" w:hAnsi="Cambria Math" w:cs="Times New Roman"/>
                        <w:sz w:val="18"/>
                        <w:szCs w:val="16"/>
                      </w:rPr>
                      <m:t>S</m:t>
                    </m:r>
                  </m:sup>
                </m:sSubSup>
                <m:r>
                  <w:rPr>
                    <w:rFonts w:ascii="Cambria Math" w:hAnsi="Cambria Math" w:cs="Times New Roman"/>
                    <w:sz w:val="18"/>
                    <w:szCs w:val="16"/>
                  </w:rPr>
                  <m:t xml:space="preserve">=0; </m:t>
                </m:r>
              </m:oMath>
            </m:oMathPara>
          </w:p>
          <w:p w14:paraId="477005C3" w14:textId="77777777" w:rsidR="007372EF" w:rsidRPr="00E801A6"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ld1</m:t>
                    </m:r>
                  </m:sub>
                  <m:sup>
                    <m:r>
                      <w:rPr>
                        <w:rFonts w:ascii="Cambria Math" w:hAnsi="Cambria Math" w:cs="Times New Roman"/>
                        <w:sz w:val="18"/>
                        <w:szCs w:val="16"/>
                      </w:rPr>
                      <m:t>Ns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ld5</m:t>
                    </m:r>
                  </m:sub>
                  <m:sup>
                    <m:r>
                      <w:rPr>
                        <w:rFonts w:ascii="Cambria Math" w:hAnsi="Cambria Math" w:cs="Times New Roman"/>
                        <w:sz w:val="18"/>
                        <w:szCs w:val="16"/>
                      </w:rPr>
                      <m:t>Ns</m:t>
                    </m:r>
                  </m:sup>
                </m:sSubSup>
                <m:r>
                  <w:rPr>
                    <w:rFonts w:ascii="Cambria Math" w:hAnsi="Cambria Math" w:cs="Times New Roman"/>
                    <w:sz w:val="18"/>
                    <w:szCs w:val="16"/>
                  </w:rPr>
                  <m:t xml:space="preserve">=0, </m:t>
                </m:r>
              </m:oMath>
            </m:oMathPara>
          </w:p>
          <w:p w14:paraId="2F99E999" w14:textId="77777777" w:rsidR="007372EF" w:rsidRPr="00987B8B"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ld6</m:t>
                    </m:r>
                  </m:sub>
                  <m:sup>
                    <m:r>
                      <w:rPr>
                        <w:rFonts w:ascii="Cambria Math" w:hAnsi="Cambria Math" w:cs="Times New Roman"/>
                        <w:sz w:val="18"/>
                        <w:szCs w:val="16"/>
                      </w:rPr>
                      <m:t>Ns</m:t>
                    </m:r>
                  </m:sup>
                </m:sSubSup>
                <m:r>
                  <w:rPr>
                    <w:rFonts w:ascii="Cambria Math" w:hAnsi="Cambria Math" w:cs="Times New Roman"/>
                    <w:sz w:val="18"/>
                    <w:szCs w:val="16"/>
                  </w:rPr>
                  <m:t>=1</m:t>
                </m:r>
              </m:oMath>
            </m:oMathPara>
          </w:p>
        </w:tc>
        <w:tc>
          <w:tcPr>
            <w:tcW w:w="1842" w:type="dxa"/>
            <w:gridSpan w:val="2"/>
            <w:hideMark/>
          </w:tcPr>
          <w:p w14:paraId="3EA371AB" w14:textId="078F058B" w:rsidR="007372EF" w:rsidRPr="00987B8B" w:rsidRDefault="007372EF" w:rsidP="000A0E6E">
            <w:pPr>
              <w:spacing w:line="276" w:lineRule="auto"/>
              <w:ind w:left="-106"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System-</w:t>
            </w:r>
            <w:r w:rsidR="00933F98">
              <w:rPr>
                <w:rFonts w:ascii="Times New Roman" w:hAnsi="Times New Roman" w:cs="Times New Roman"/>
                <w:sz w:val="18"/>
                <w:szCs w:val="18"/>
              </w:rPr>
              <w:t>specific</w:t>
            </w:r>
            <w:r w:rsidR="00933F98" w:rsidRPr="00987B8B">
              <w:rPr>
                <w:rFonts w:ascii="Times New Roman" w:hAnsi="Times New Roman" w:cs="Times New Roman"/>
                <w:sz w:val="18"/>
                <w:szCs w:val="18"/>
              </w:rPr>
              <w:t xml:space="preserve"> </w:t>
            </w:r>
            <w:r w:rsidRPr="00987B8B">
              <w:rPr>
                <w:rFonts w:ascii="Times New Roman" w:hAnsi="Times New Roman" w:cs="Times New Roman"/>
                <w:sz w:val="18"/>
                <w:szCs w:val="16"/>
              </w:rPr>
              <w:t>setting=Network firewall+RBAC+HSRP+MFA                                              Node-specific</w:t>
            </w:r>
            <w:r w:rsidR="00933F98">
              <w:rPr>
                <w:rFonts w:ascii="Times New Roman" w:hAnsi="Times New Roman" w:cs="Times New Roman"/>
                <w:sz w:val="18"/>
                <w:szCs w:val="16"/>
              </w:rPr>
              <w:t xml:space="preserve"> </w:t>
            </w:r>
            <w:r w:rsidRPr="00987B8B">
              <w:rPr>
                <w:rFonts w:ascii="Times New Roman" w:hAnsi="Times New Roman" w:cs="Times New Roman"/>
                <w:sz w:val="18"/>
                <w:szCs w:val="16"/>
              </w:rPr>
              <w:t>setting=Host firewall+TPM+mTLS</w:t>
            </w:r>
          </w:p>
        </w:tc>
        <w:tc>
          <w:tcPr>
            <w:tcW w:w="992" w:type="dxa"/>
            <w:hideMark/>
          </w:tcPr>
          <w:p w14:paraId="1F4C73DB" w14:textId="1C123AB2" w:rsidR="007372EF" w:rsidRPr="00987B8B" w:rsidRDefault="007372EF" w:rsidP="000A0E6E">
            <w:pPr>
              <w:spacing w:line="276" w:lineRule="auto"/>
              <w:ind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$41,537.39</w:t>
            </w:r>
          </w:p>
        </w:tc>
        <w:tc>
          <w:tcPr>
            <w:tcW w:w="1134" w:type="dxa"/>
            <w:gridSpan w:val="2"/>
            <w:hideMark/>
          </w:tcPr>
          <w:p w14:paraId="53055E04" w14:textId="77777777" w:rsidR="007372EF" w:rsidRPr="00987B8B" w:rsidRDefault="007372EF" w:rsidP="000A0E6E">
            <w:pPr>
              <w:spacing w:line="276" w:lineRule="auto"/>
              <w:ind w:left="-102" w:right="-10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Transaction 1: 21.21                                                       Transaction 2: 18.19</w:t>
            </w:r>
          </w:p>
        </w:tc>
        <w:tc>
          <w:tcPr>
            <w:tcW w:w="1560" w:type="dxa"/>
            <w:gridSpan w:val="2"/>
            <w:hideMark/>
          </w:tcPr>
          <w:p w14:paraId="0FF4A7E8" w14:textId="77777777" w:rsidR="007372EF" w:rsidRPr="00987B8B" w:rsidRDefault="007372EF" w:rsidP="000A0E6E">
            <w:pPr>
              <w:spacing w:line="276" w:lineRule="auto"/>
              <w:ind w:left="-108" w:right="-11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Pr>
                <w:rFonts w:ascii="Times New Roman" w:hAnsi="Times New Roman" w:cs="Times New Roman"/>
                <w:sz w:val="18"/>
                <w:szCs w:val="16"/>
              </w:rPr>
              <w:t xml:space="preserve"> </w:t>
            </w:r>
            <w:r w:rsidRPr="00987B8B">
              <w:rPr>
                <w:rFonts w:ascii="Times New Roman" w:hAnsi="Times New Roman" w:cs="Times New Roman"/>
                <w:sz w:val="18"/>
                <w:szCs w:val="16"/>
              </w:rPr>
              <w:t>u_conf=0.00004753;                                                            u_int=0.00004367;                                                             u_auth=0.00004574</w:t>
            </w:r>
          </w:p>
        </w:tc>
      </w:tr>
      <w:tr w:rsidR="007372EF" w:rsidRPr="00987B8B" w14:paraId="173939DC" w14:textId="77777777" w:rsidTr="008456D1">
        <w:trPr>
          <w:trHeight w:val="420"/>
        </w:trPr>
        <w:tc>
          <w:tcPr>
            <w:cnfStyle w:val="001000000000" w:firstRow="0" w:lastRow="0" w:firstColumn="1" w:lastColumn="0" w:oddVBand="0" w:evenVBand="0" w:oddHBand="0" w:evenHBand="0" w:firstRowFirstColumn="0" w:firstRowLastColumn="0" w:lastRowFirstColumn="0" w:lastRowLastColumn="0"/>
            <w:tcW w:w="2127" w:type="dxa"/>
            <w:hideMark/>
          </w:tcPr>
          <w:p w14:paraId="47A4F071" w14:textId="77777777" w:rsidR="007372EF" w:rsidRPr="00987B8B" w:rsidRDefault="007372EF" w:rsidP="000A0E6E">
            <w:pPr>
              <w:spacing w:line="276" w:lineRule="auto"/>
              <w:ind w:left="-113" w:right="-107"/>
              <w:jc w:val="center"/>
              <w:rPr>
                <w:rFonts w:ascii="Times New Roman" w:hAnsi="Times New Roman" w:cs="Times New Roman"/>
                <w:b w:val="0"/>
                <w:bCs w:val="0"/>
                <w:sz w:val="18"/>
                <w:szCs w:val="16"/>
              </w:rPr>
            </w:pPr>
            <w:r w:rsidRPr="00987B8B">
              <w:rPr>
                <w:rFonts w:ascii="Times New Roman" w:hAnsi="Times New Roman" w:cs="Times New Roman"/>
                <w:b w:val="0"/>
                <w:bCs w:val="0"/>
                <w:sz w:val="18"/>
                <w:szCs w:val="16"/>
              </w:rPr>
              <w:t>ln(ε_conf) ~ N(-0.0171, (1.3*0.1832)^2)                                                                                                                                     ln(ε_int) ~ N(-0.0219, (1.3*0.2221)^2)</w:t>
            </w:r>
            <w:r w:rsidRPr="00987B8B">
              <w:rPr>
                <w:rFonts w:ascii="Times New Roman" w:hAnsi="Times New Roman" w:cs="Times New Roman"/>
                <w:b w:val="0"/>
                <w:bCs w:val="0"/>
                <w:sz w:val="18"/>
                <w:szCs w:val="16"/>
              </w:rPr>
              <w:br/>
              <w:t>ln(ε_avail)~ N(-0.0100, (1.3*0.2056)^2)</w:t>
            </w:r>
            <w:r w:rsidRPr="00987B8B">
              <w:rPr>
                <w:rFonts w:ascii="Times New Roman" w:hAnsi="Times New Roman" w:cs="Times New Roman"/>
                <w:b w:val="0"/>
                <w:bCs w:val="0"/>
                <w:sz w:val="18"/>
                <w:szCs w:val="16"/>
              </w:rPr>
              <w:br/>
              <w:t>ln(ε_auth) ~ N(-0.0165, (1.3*0.1784)^2)</w:t>
            </w:r>
          </w:p>
        </w:tc>
        <w:tc>
          <w:tcPr>
            <w:tcW w:w="1276" w:type="dxa"/>
            <w:gridSpan w:val="2"/>
            <w:hideMark/>
          </w:tcPr>
          <w:p w14:paraId="1DA8E99B" w14:textId="77777777" w:rsidR="007372EF" w:rsidRPr="00E801A6"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10</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11</m:t>
                    </m:r>
                  </m:sub>
                  <m:sup>
                    <m:r>
                      <w:rPr>
                        <w:rFonts w:ascii="Cambria Math" w:hAnsi="Cambria Math" w:cs="Times New Roman"/>
                        <w:sz w:val="18"/>
                        <w:szCs w:val="16"/>
                      </w:rPr>
                      <m:t>S</m:t>
                    </m:r>
                  </m:sup>
                </m:sSubSup>
                <m:r>
                  <w:rPr>
                    <w:rFonts w:ascii="Cambria Math" w:hAnsi="Cambria Math" w:cs="Times New Roman"/>
                    <w:sz w:val="18"/>
                    <w:szCs w:val="16"/>
                  </w:rPr>
                  <m:t xml:space="preserve">=1, </m:t>
                </m:r>
              </m:oMath>
            </m:oMathPara>
          </w:p>
          <w:p w14:paraId="7416AEE1" w14:textId="77777777" w:rsidR="007372EF" w:rsidRPr="00E801A6"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12</m:t>
                    </m:r>
                  </m:sub>
                  <m:sup>
                    <m:r>
                      <w:rPr>
                        <w:rFonts w:ascii="Cambria Math" w:hAnsi="Cambria Math" w:cs="Times New Roman"/>
                        <w:sz w:val="18"/>
                        <w:szCs w:val="16"/>
                      </w:rPr>
                      <m:t>S</m:t>
                    </m:r>
                  </m:sup>
                </m:sSubSup>
                <m:r>
                  <w:rPr>
                    <w:rFonts w:ascii="Cambria Math" w:hAnsi="Cambria Math" w:cs="Times New Roman"/>
                    <w:sz w:val="18"/>
                    <w:szCs w:val="16"/>
                  </w:rPr>
                  <m:t xml:space="preserve">=0; </m:t>
                </m:r>
              </m:oMath>
            </m:oMathPara>
          </w:p>
          <w:p w14:paraId="253FEA32" w14:textId="77777777" w:rsidR="007372EF" w:rsidRPr="00E801A6"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ld1</m:t>
                    </m:r>
                  </m:sub>
                  <m:sup>
                    <m:r>
                      <w:rPr>
                        <w:rFonts w:ascii="Cambria Math" w:hAnsi="Cambria Math" w:cs="Times New Roman"/>
                        <w:sz w:val="18"/>
                        <w:szCs w:val="16"/>
                      </w:rPr>
                      <m:t>Ns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ld5</m:t>
                    </m:r>
                  </m:sub>
                  <m:sup>
                    <m:r>
                      <w:rPr>
                        <w:rFonts w:ascii="Cambria Math" w:hAnsi="Cambria Math" w:cs="Times New Roman"/>
                        <w:sz w:val="18"/>
                        <w:szCs w:val="16"/>
                      </w:rPr>
                      <m:t>Ns</m:t>
                    </m:r>
                  </m:sup>
                </m:sSubSup>
                <m:r>
                  <w:rPr>
                    <w:rFonts w:ascii="Cambria Math" w:hAnsi="Cambria Math" w:cs="Times New Roman"/>
                    <w:sz w:val="18"/>
                    <w:szCs w:val="16"/>
                  </w:rPr>
                  <m:t>=0,</m:t>
                </m:r>
              </m:oMath>
            </m:oMathPara>
          </w:p>
          <w:p w14:paraId="20084EC4" w14:textId="77777777" w:rsidR="007372EF" w:rsidRPr="00987B8B" w:rsidRDefault="007372EF"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m:oMathPara>
              <m:oMath>
                <m:r>
                  <w:rPr>
                    <w:rFonts w:ascii="Cambria Math" w:hAnsi="Cambria Math" w:cs="Times New Roman"/>
                    <w:sz w:val="18"/>
                    <w:szCs w:val="16"/>
                  </w:rPr>
                  <m:t xml:space="preserve">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ld6</m:t>
                    </m:r>
                  </m:sub>
                  <m:sup>
                    <m:r>
                      <w:rPr>
                        <w:rFonts w:ascii="Cambria Math" w:hAnsi="Cambria Math" w:cs="Times New Roman"/>
                        <w:sz w:val="18"/>
                        <w:szCs w:val="16"/>
                      </w:rPr>
                      <m:t>Ns</m:t>
                    </m:r>
                  </m:sup>
                </m:sSubSup>
                <m:r>
                  <w:rPr>
                    <w:rFonts w:ascii="Cambria Math" w:hAnsi="Cambria Math" w:cs="Times New Roman"/>
                    <w:sz w:val="18"/>
                    <w:szCs w:val="16"/>
                  </w:rPr>
                  <m:t>=1</m:t>
                </m:r>
              </m:oMath>
            </m:oMathPara>
          </w:p>
        </w:tc>
        <w:tc>
          <w:tcPr>
            <w:tcW w:w="1842" w:type="dxa"/>
            <w:gridSpan w:val="2"/>
            <w:hideMark/>
          </w:tcPr>
          <w:p w14:paraId="79C27D6E" w14:textId="541A16F1" w:rsidR="007372EF" w:rsidRPr="00987B8B" w:rsidRDefault="007372EF" w:rsidP="000A0E6E">
            <w:pPr>
              <w:spacing w:line="276" w:lineRule="auto"/>
              <w:ind w:left="-106"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System-</w:t>
            </w:r>
            <w:r w:rsidR="00933F98">
              <w:rPr>
                <w:rFonts w:ascii="Times New Roman" w:hAnsi="Times New Roman" w:cs="Times New Roman"/>
                <w:sz w:val="18"/>
                <w:szCs w:val="18"/>
              </w:rPr>
              <w:t>specific</w:t>
            </w:r>
            <w:r w:rsidR="00933F98" w:rsidRPr="00987B8B">
              <w:rPr>
                <w:rFonts w:ascii="Times New Roman" w:hAnsi="Times New Roman" w:cs="Times New Roman"/>
                <w:sz w:val="18"/>
                <w:szCs w:val="18"/>
              </w:rPr>
              <w:t xml:space="preserve"> </w:t>
            </w:r>
            <w:r w:rsidRPr="00987B8B">
              <w:rPr>
                <w:rFonts w:ascii="Times New Roman" w:hAnsi="Times New Roman" w:cs="Times New Roman"/>
                <w:sz w:val="18"/>
                <w:szCs w:val="16"/>
              </w:rPr>
              <w:t>setting=Network firewall+RBAC+HSRP+MFA                                              Node-specific setting=Host firewall+TPM+mTLS</w:t>
            </w:r>
          </w:p>
        </w:tc>
        <w:tc>
          <w:tcPr>
            <w:tcW w:w="992" w:type="dxa"/>
            <w:hideMark/>
          </w:tcPr>
          <w:p w14:paraId="3552E90F" w14:textId="67D61C8D" w:rsidR="007372EF" w:rsidRPr="00987B8B" w:rsidRDefault="007372EF" w:rsidP="000A0E6E">
            <w:pPr>
              <w:spacing w:line="276" w:lineRule="auto"/>
              <w:ind w:right="-10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$41,537.39</w:t>
            </w:r>
          </w:p>
        </w:tc>
        <w:tc>
          <w:tcPr>
            <w:tcW w:w="1134" w:type="dxa"/>
            <w:gridSpan w:val="2"/>
            <w:hideMark/>
          </w:tcPr>
          <w:p w14:paraId="48C3C748" w14:textId="77777777" w:rsidR="007372EF" w:rsidRPr="00987B8B" w:rsidRDefault="007372EF" w:rsidP="000A0E6E">
            <w:pPr>
              <w:spacing w:line="276" w:lineRule="auto"/>
              <w:ind w:left="-102" w:right="-10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Transaction 1: 21.21                                                       Transaction 2: 18.19</w:t>
            </w:r>
          </w:p>
        </w:tc>
        <w:tc>
          <w:tcPr>
            <w:tcW w:w="1560" w:type="dxa"/>
            <w:gridSpan w:val="2"/>
            <w:hideMark/>
          </w:tcPr>
          <w:p w14:paraId="19C0DF0A" w14:textId="77777777" w:rsidR="007372EF" w:rsidRPr="00987B8B" w:rsidRDefault="007372EF" w:rsidP="000A0E6E">
            <w:pPr>
              <w:spacing w:line="276" w:lineRule="auto"/>
              <w:ind w:left="-108" w:right="-11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Pr>
                <w:rFonts w:ascii="Times New Roman" w:hAnsi="Times New Roman" w:cs="Times New Roman"/>
                <w:sz w:val="18"/>
                <w:szCs w:val="16"/>
              </w:rPr>
              <w:t xml:space="preserve"> </w:t>
            </w:r>
            <w:r w:rsidRPr="00987B8B">
              <w:rPr>
                <w:rFonts w:ascii="Times New Roman" w:hAnsi="Times New Roman" w:cs="Times New Roman"/>
                <w:sz w:val="18"/>
                <w:szCs w:val="16"/>
              </w:rPr>
              <w:t>u_conf=0.00004753;                                                            u_int=0.00004367;                                                             u_auth=0.00004574</w:t>
            </w:r>
          </w:p>
        </w:tc>
      </w:tr>
      <w:tr w:rsidR="007372EF" w:rsidRPr="00987B8B" w14:paraId="1C6407DC" w14:textId="77777777" w:rsidTr="000A0E6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7" w:type="dxa"/>
            <w:hideMark/>
          </w:tcPr>
          <w:p w14:paraId="096D5B62" w14:textId="77777777" w:rsidR="007372EF" w:rsidRPr="00987B8B" w:rsidRDefault="007372EF" w:rsidP="000A0E6E">
            <w:pPr>
              <w:spacing w:line="276" w:lineRule="auto"/>
              <w:ind w:left="-113" w:right="-107"/>
              <w:jc w:val="center"/>
              <w:rPr>
                <w:rFonts w:ascii="Times New Roman" w:hAnsi="Times New Roman" w:cs="Times New Roman"/>
                <w:b w:val="0"/>
                <w:bCs w:val="0"/>
                <w:sz w:val="18"/>
                <w:szCs w:val="16"/>
              </w:rPr>
            </w:pPr>
            <w:r w:rsidRPr="00987B8B">
              <w:rPr>
                <w:rFonts w:ascii="Times New Roman" w:hAnsi="Times New Roman" w:cs="Times New Roman"/>
                <w:b w:val="0"/>
                <w:bCs w:val="0"/>
                <w:sz w:val="18"/>
                <w:szCs w:val="16"/>
              </w:rPr>
              <w:t>ln(ε_conf)~</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N(-0.0171,(1.4*0.1832)^2)                                                                                                                                     ln(ε_int)~</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N(-0.0219,(1.4*0.2221)^2)</w:t>
            </w:r>
            <w:r w:rsidRPr="00987B8B">
              <w:rPr>
                <w:rFonts w:ascii="Times New Roman" w:hAnsi="Times New Roman" w:cs="Times New Roman"/>
                <w:b w:val="0"/>
                <w:bCs w:val="0"/>
                <w:sz w:val="18"/>
                <w:szCs w:val="16"/>
              </w:rPr>
              <w:br/>
              <w:t>ln(ε_avail)~</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N(-0.0100,(1.4*0.2056)^2)</w:t>
            </w:r>
            <w:r w:rsidRPr="00987B8B">
              <w:rPr>
                <w:rFonts w:ascii="Times New Roman" w:hAnsi="Times New Roman" w:cs="Times New Roman"/>
                <w:b w:val="0"/>
                <w:bCs w:val="0"/>
                <w:sz w:val="18"/>
                <w:szCs w:val="16"/>
              </w:rPr>
              <w:br/>
              <w:t>ln(ε_auth)~</w:t>
            </w:r>
            <w:r>
              <w:rPr>
                <w:rFonts w:ascii="Times New Roman" w:hAnsi="Times New Roman" w:cs="Times New Roman"/>
                <w:b w:val="0"/>
                <w:bCs w:val="0"/>
                <w:sz w:val="18"/>
                <w:szCs w:val="16"/>
              </w:rPr>
              <w:t xml:space="preserve">                        </w:t>
            </w:r>
            <w:r w:rsidRPr="00987B8B">
              <w:rPr>
                <w:rFonts w:ascii="Times New Roman" w:hAnsi="Times New Roman" w:cs="Times New Roman"/>
                <w:b w:val="0"/>
                <w:bCs w:val="0"/>
                <w:sz w:val="18"/>
                <w:szCs w:val="16"/>
              </w:rPr>
              <w:t>N(-0.0165,(1.4*0.1784)^2)</w:t>
            </w:r>
          </w:p>
        </w:tc>
        <w:tc>
          <w:tcPr>
            <w:tcW w:w="1276" w:type="dxa"/>
            <w:gridSpan w:val="2"/>
            <w:hideMark/>
          </w:tcPr>
          <w:p w14:paraId="43576364" w14:textId="77777777" w:rsidR="007372EF" w:rsidRPr="00987B8B" w:rsidRDefault="00000000" w:rsidP="000A0E6E">
            <w:pPr>
              <w:spacing w:line="276" w:lineRule="auto"/>
              <w:ind w:left="-10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10</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11</m:t>
                    </m:r>
                  </m:sub>
                  <m:sup>
                    <m:r>
                      <w:rPr>
                        <w:rFonts w:ascii="Cambria Math" w:hAnsi="Cambria Math" w:cs="Times New Roman"/>
                        <w:sz w:val="18"/>
                        <w:szCs w:val="16"/>
                      </w:rPr>
                      <m:t>S</m:t>
                    </m:r>
                  </m:sup>
                </m:sSubSup>
                <m:r>
                  <w:rPr>
                    <w:rFonts w:ascii="Cambria Math" w:hAnsi="Cambria Math" w:cs="Times New Roman"/>
                    <w:sz w:val="18"/>
                    <w:szCs w:val="16"/>
                  </w:rPr>
                  <m:t xml:space="preserve">=1,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12</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ld1</m:t>
                    </m:r>
                  </m:sub>
                  <m:sup>
                    <m:r>
                      <w:rPr>
                        <w:rFonts w:ascii="Cambria Math" w:hAnsi="Cambria Math" w:cs="Times New Roman"/>
                        <w:sz w:val="18"/>
                        <w:szCs w:val="16"/>
                      </w:rPr>
                      <m:t>Ns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ld5</m:t>
                    </m:r>
                  </m:sub>
                  <m:sup>
                    <m:r>
                      <w:rPr>
                        <w:rFonts w:ascii="Cambria Math" w:hAnsi="Cambria Math" w:cs="Times New Roman"/>
                        <w:sz w:val="18"/>
                        <w:szCs w:val="16"/>
                      </w:rPr>
                      <m:t>Ns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ld6</m:t>
                    </m:r>
                  </m:sub>
                  <m:sup>
                    <m:r>
                      <w:rPr>
                        <w:rFonts w:ascii="Cambria Math" w:hAnsi="Cambria Math" w:cs="Times New Roman"/>
                        <w:sz w:val="18"/>
                        <w:szCs w:val="16"/>
                      </w:rPr>
                      <m:t>Ns</m:t>
                    </m:r>
                  </m:sup>
                </m:sSubSup>
                <m:r>
                  <w:rPr>
                    <w:rFonts w:ascii="Cambria Math" w:hAnsi="Cambria Math" w:cs="Times New Roman"/>
                    <w:sz w:val="18"/>
                    <w:szCs w:val="16"/>
                  </w:rPr>
                  <m:t>=1</m:t>
                </m:r>
              </m:oMath>
            </m:oMathPara>
          </w:p>
        </w:tc>
        <w:tc>
          <w:tcPr>
            <w:tcW w:w="1842" w:type="dxa"/>
            <w:gridSpan w:val="2"/>
            <w:hideMark/>
          </w:tcPr>
          <w:p w14:paraId="0A8CD44A" w14:textId="191E6D54" w:rsidR="007372EF" w:rsidRPr="00987B8B" w:rsidRDefault="007372EF" w:rsidP="000A0E6E">
            <w:pPr>
              <w:spacing w:line="276" w:lineRule="auto"/>
              <w:ind w:left="-106"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System-</w:t>
            </w:r>
            <w:r w:rsidR="00933F98">
              <w:rPr>
                <w:rFonts w:ascii="Times New Roman" w:hAnsi="Times New Roman" w:cs="Times New Roman"/>
                <w:sz w:val="18"/>
                <w:szCs w:val="18"/>
              </w:rPr>
              <w:t>specific</w:t>
            </w:r>
            <w:r w:rsidR="00933F98" w:rsidRPr="00987B8B">
              <w:rPr>
                <w:rFonts w:ascii="Times New Roman" w:hAnsi="Times New Roman" w:cs="Times New Roman"/>
                <w:sz w:val="18"/>
                <w:szCs w:val="18"/>
              </w:rPr>
              <w:t xml:space="preserve"> </w:t>
            </w:r>
            <w:r w:rsidRPr="00987B8B">
              <w:rPr>
                <w:rFonts w:ascii="Times New Roman" w:hAnsi="Times New Roman" w:cs="Times New Roman"/>
                <w:sz w:val="18"/>
                <w:szCs w:val="16"/>
              </w:rPr>
              <w:t>setting=Network firewall+RBAC+HSRP+MFA                                              Node-specific setting=Host firewall+TPM+mTLS</w:t>
            </w:r>
          </w:p>
        </w:tc>
        <w:tc>
          <w:tcPr>
            <w:tcW w:w="992" w:type="dxa"/>
            <w:hideMark/>
          </w:tcPr>
          <w:p w14:paraId="57B8D001" w14:textId="54F22083" w:rsidR="007372EF" w:rsidRPr="00987B8B" w:rsidRDefault="007372EF" w:rsidP="000A0E6E">
            <w:pPr>
              <w:spacing w:line="276" w:lineRule="auto"/>
              <w:ind w:right="-10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$41,537.39</w:t>
            </w:r>
          </w:p>
        </w:tc>
        <w:tc>
          <w:tcPr>
            <w:tcW w:w="1134" w:type="dxa"/>
            <w:gridSpan w:val="2"/>
            <w:hideMark/>
          </w:tcPr>
          <w:p w14:paraId="6810AE3F" w14:textId="77777777" w:rsidR="007372EF" w:rsidRPr="00987B8B" w:rsidRDefault="007372EF" w:rsidP="000A0E6E">
            <w:pPr>
              <w:spacing w:line="276" w:lineRule="auto"/>
              <w:ind w:left="-102" w:right="-10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Transaction 1: 21.21                                                       Transaction 2: 18.19</w:t>
            </w:r>
          </w:p>
        </w:tc>
        <w:tc>
          <w:tcPr>
            <w:tcW w:w="1560" w:type="dxa"/>
            <w:gridSpan w:val="2"/>
            <w:hideMark/>
          </w:tcPr>
          <w:p w14:paraId="62F998B3" w14:textId="77777777" w:rsidR="007372EF" w:rsidRPr="00987B8B" w:rsidRDefault="007372EF" w:rsidP="000A0E6E">
            <w:pPr>
              <w:spacing w:line="276" w:lineRule="auto"/>
              <w:ind w:left="-108" w:right="-11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u_conf=0.00004753;                                                            u_int= 0.00004367;                                                             u_auth=0.00004574</w:t>
            </w:r>
          </w:p>
        </w:tc>
      </w:tr>
      <w:tr w:rsidR="007372EF" w:rsidRPr="00987B8B" w14:paraId="48EA9C5C" w14:textId="77777777" w:rsidTr="004403A9">
        <w:trPr>
          <w:trHeight w:val="562"/>
        </w:trPr>
        <w:tc>
          <w:tcPr>
            <w:cnfStyle w:val="001000000000" w:firstRow="0" w:lastRow="0" w:firstColumn="1" w:lastColumn="0" w:oddVBand="0" w:evenVBand="0" w:oddHBand="0" w:evenHBand="0" w:firstRowFirstColumn="0" w:firstRowLastColumn="0" w:lastRowFirstColumn="0" w:lastRowLastColumn="0"/>
            <w:tcW w:w="2127" w:type="dxa"/>
            <w:hideMark/>
          </w:tcPr>
          <w:p w14:paraId="448E4DED" w14:textId="77777777" w:rsidR="007372EF" w:rsidRPr="00987B8B" w:rsidRDefault="007372EF" w:rsidP="000A0E6E">
            <w:pPr>
              <w:spacing w:line="276" w:lineRule="auto"/>
              <w:ind w:left="-113" w:right="-107"/>
              <w:jc w:val="center"/>
              <w:rPr>
                <w:rFonts w:ascii="Times New Roman" w:hAnsi="Times New Roman" w:cs="Times New Roman"/>
                <w:b w:val="0"/>
                <w:bCs w:val="0"/>
                <w:sz w:val="18"/>
                <w:szCs w:val="16"/>
              </w:rPr>
            </w:pPr>
            <w:r w:rsidRPr="00987B8B">
              <w:rPr>
                <w:rFonts w:ascii="Times New Roman" w:hAnsi="Times New Roman" w:cs="Times New Roman"/>
                <w:b w:val="0"/>
                <w:bCs w:val="0"/>
                <w:sz w:val="18"/>
                <w:szCs w:val="16"/>
              </w:rPr>
              <w:t>ln(ε_conf)~N(-0.0171,(1.5*0.1832)^2)                                                                                                                                     ln(ε_int)~N(-0.0219,(1.5*0.2221)^2)</w:t>
            </w:r>
            <w:r w:rsidRPr="00987B8B">
              <w:rPr>
                <w:rFonts w:ascii="Times New Roman" w:hAnsi="Times New Roman" w:cs="Times New Roman"/>
                <w:b w:val="0"/>
                <w:bCs w:val="0"/>
                <w:sz w:val="18"/>
                <w:szCs w:val="16"/>
              </w:rPr>
              <w:br/>
              <w:t>ln(ε_avail)~N(-0.0100,(1.5*0.2056)^2)</w:t>
            </w:r>
            <w:r w:rsidRPr="00987B8B">
              <w:rPr>
                <w:rFonts w:ascii="Times New Roman" w:hAnsi="Times New Roman" w:cs="Times New Roman"/>
                <w:b w:val="0"/>
                <w:bCs w:val="0"/>
                <w:sz w:val="18"/>
                <w:szCs w:val="16"/>
              </w:rPr>
              <w:br/>
              <w:t>ln(ε_auth)~N(-0.0165,(1.5*0.1784)^2)</w:t>
            </w:r>
          </w:p>
        </w:tc>
        <w:tc>
          <w:tcPr>
            <w:tcW w:w="1276" w:type="dxa"/>
            <w:gridSpan w:val="2"/>
            <w:hideMark/>
          </w:tcPr>
          <w:p w14:paraId="2250501F" w14:textId="77777777" w:rsidR="007372EF" w:rsidRPr="00987B8B" w:rsidRDefault="00000000" w:rsidP="000A0E6E">
            <w:pPr>
              <w:spacing w:line="276" w:lineRule="auto"/>
              <w:ind w:left="-10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m:oMathPara>
              <m:oMath>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m:t>
                    </m:r>
                  </m:sub>
                  <m:sup>
                    <m:r>
                      <w:rPr>
                        <w:rFonts w:ascii="Cambria Math" w:hAnsi="Cambria Math" w:cs="Times New Roman"/>
                        <w:sz w:val="18"/>
                        <w:szCs w:val="16"/>
                      </w:rPr>
                      <m:t>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10</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11</m:t>
                    </m:r>
                  </m:sub>
                  <m:sup>
                    <m:r>
                      <w:rPr>
                        <w:rFonts w:ascii="Cambria Math" w:hAnsi="Cambria Math" w:cs="Times New Roman"/>
                        <w:sz w:val="18"/>
                        <w:szCs w:val="16"/>
                      </w:rPr>
                      <m:t>S</m:t>
                    </m:r>
                  </m:sup>
                </m:sSubSup>
                <m:r>
                  <w:rPr>
                    <w:rFonts w:ascii="Cambria Math" w:hAnsi="Cambria Math" w:cs="Times New Roman"/>
                    <w:sz w:val="18"/>
                    <w:szCs w:val="16"/>
                  </w:rPr>
                  <m:t xml:space="preserve">=1,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12</m:t>
                    </m:r>
                  </m:sub>
                  <m:sup>
                    <m:r>
                      <w:rPr>
                        <w:rFonts w:ascii="Cambria Math" w:hAnsi="Cambria Math" w:cs="Times New Roman"/>
                        <w:sz w:val="18"/>
                        <w:szCs w:val="16"/>
                      </w:rPr>
                      <m:t>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ld1</m:t>
                    </m:r>
                  </m:sub>
                  <m:sup>
                    <m:r>
                      <w:rPr>
                        <w:rFonts w:ascii="Cambria Math" w:hAnsi="Cambria Math" w:cs="Times New Roman"/>
                        <w:sz w:val="18"/>
                        <w:szCs w:val="16"/>
                      </w:rPr>
                      <m:t>Ns</m:t>
                    </m:r>
                  </m:sup>
                </m:sSubSup>
                <m:r>
                  <w:rPr>
                    <w:rFonts w:ascii="Cambria Math" w:hAnsi="Cambria Math" w:cs="Times New Roman"/>
                    <w:sz w:val="18"/>
                    <w:szCs w:val="16"/>
                  </w:rPr>
                  <m:t>=…=</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ld5</m:t>
                    </m:r>
                  </m:sub>
                  <m:sup>
                    <m:r>
                      <w:rPr>
                        <w:rFonts w:ascii="Cambria Math" w:hAnsi="Cambria Math" w:cs="Times New Roman"/>
                        <w:sz w:val="18"/>
                        <w:szCs w:val="16"/>
                      </w:rPr>
                      <m:t>Ns</m:t>
                    </m:r>
                  </m:sup>
                </m:sSubSup>
                <m:r>
                  <w:rPr>
                    <w:rFonts w:ascii="Cambria Math" w:hAnsi="Cambria Math" w:cs="Times New Roman"/>
                    <w:sz w:val="18"/>
                    <w:szCs w:val="16"/>
                  </w:rPr>
                  <m:t xml:space="preserve">=0, </m:t>
                </m:r>
                <m:sSubSup>
                  <m:sSubSupPr>
                    <m:ctrlPr>
                      <w:rPr>
                        <w:rFonts w:ascii="Cambria Math" w:hAnsi="Cambria Math" w:cs="Times New Roman"/>
                        <w:sz w:val="18"/>
                        <w:szCs w:val="16"/>
                      </w:rPr>
                    </m:ctrlPr>
                  </m:sSubSupPr>
                  <m:e>
                    <m:r>
                      <w:rPr>
                        <w:rFonts w:ascii="Cambria Math" w:hAnsi="Cambria Math" w:cs="Times New Roman"/>
                        <w:sz w:val="18"/>
                        <w:szCs w:val="16"/>
                      </w:rPr>
                      <m:t>x</m:t>
                    </m:r>
                  </m:e>
                  <m:sub>
                    <m:r>
                      <w:rPr>
                        <w:rFonts w:ascii="Cambria Math" w:hAnsi="Cambria Math" w:cs="Times New Roman"/>
                        <w:sz w:val="18"/>
                        <w:szCs w:val="16"/>
                      </w:rPr>
                      <m:t>ld6</m:t>
                    </m:r>
                  </m:sub>
                  <m:sup>
                    <m:r>
                      <w:rPr>
                        <w:rFonts w:ascii="Cambria Math" w:hAnsi="Cambria Math" w:cs="Times New Roman"/>
                        <w:sz w:val="18"/>
                        <w:szCs w:val="16"/>
                      </w:rPr>
                      <m:t>Ns</m:t>
                    </m:r>
                  </m:sup>
                </m:sSubSup>
                <m:r>
                  <w:rPr>
                    <w:rFonts w:ascii="Cambria Math" w:hAnsi="Cambria Math" w:cs="Times New Roman"/>
                    <w:sz w:val="18"/>
                    <w:szCs w:val="16"/>
                  </w:rPr>
                  <m:t>=1</m:t>
                </m:r>
              </m:oMath>
            </m:oMathPara>
          </w:p>
        </w:tc>
        <w:tc>
          <w:tcPr>
            <w:tcW w:w="1842" w:type="dxa"/>
            <w:gridSpan w:val="2"/>
            <w:hideMark/>
          </w:tcPr>
          <w:p w14:paraId="7E1E72A0" w14:textId="35480115" w:rsidR="007372EF" w:rsidRPr="00987B8B" w:rsidRDefault="007372EF" w:rsidP="000A0E6E">
            <w:pPr>
              <w:spacing w:line="276" w:lineRule="auto"/>
              <w:ind w:left="-106"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System-</w:t>
            </w:r>
            <w:r w:rsidR="00933F98">
              <w:rPr>
                <w:rFonts w:ascii="Times New Roman" w:hAnsi="Times New Roman" w:cs="Times New Roman"/>
                <w:sz w:val="18"/>
                <w:szCs w:val="18"/>
              </w:rPr>
              <w:t>specific</w:t>
            </w:r>
            <w:r w:rsidR="00933F98" w:rsidRPr="00987B8B">
              <w:rPr>
                <w:rFonts w:ascii="Times New Roman" w:hAnsi="Times New Roman" w:cs="Times New Roman"/>
                <w:sz w:val="18"/>
                <w:szCs w:val="18"/>
              </w:rPr>
              <w:t xml:space="preserve"> </w:t>
            </w:r>
            <w:r w:rsidRPr="00987B8B">
              <w:rPr>
                <w:rFonts w:ascii="Times New Roman" w:hAnsi="Times New Roman" w:cs="Times New Roman"/>
                <w:sz w:val="18"/>
                <w:szCs w:val="16"/>
              </w:rPr>
              <w:t>setting=Network firewall+RBAC+HSRP+MFA                                              Node-specific setting=Host firewall+TPM+mTLS</w:t>
            </w:r>
          </w:p>
        </w:tc>
        <w:tc>
          <w:tcPr>
            <w:tcW w:w="992" w:type="dxa"/>
            <w:hideMark/>
          </w:tcPr>
          <w:p w14:paraId="71205B42" w14:textId="3FEBD25D" w:rsidR="007372EF" w:rsidRPr="00987B8B" w:rsidRDefault="007372EF" w:rsidP="000A0E6E">
            <w:pPr>
              <w:spacing w:line="276" w:lineRule="auto"/>
              <w:ind w:righ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$41,537.39</w:t>
            </w:r>
          </w:p>
        </w:tc>
        <w:tc>
          <w:tcPr>
            <w:tcW w:w="1134" w:type="dxa"/>
            <w:gridSpan w:val="2"/>
            <w:hideMark/>
          </w:tcPr>
          <w:p w14:paraId="0159EBFD" w14:textId="77777777" w:rsidR="007372EF" w:rsidRPr="00987B8B" w:rsidRDefault="007372EF" w:rsidP="000A0E6E">
            <w:pPr>
              <w:spacing w:line="276" w:lineRule="auto"/>
              <w:ind w:left="-102" w:right="-10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Transaction 1: 21.21                                                       Transaction 2: 18.19</w:t>
            </w:r>
          </w:p>
        </w:tc>
        <w:tc>
          <w:tcPr>
            <w:tcW w:w="1560" w:type="dxa"/>
            <w:gridSpan w:val="2"/>
            <w:hideMark/>
          </w:tcPr>
          <w:p w14:paraId="71BF09DF" w14:textId="77777777" w:rsidR="007372EF" w:rsidRPr="00987B8B" w:rsidRDefault="007372EF" w:rsidP="000A0E6E">
            <w:pPr>
              <w:spacing w:line="276" w:lineRule="auto"/>
              <w:ind w:left="-108" w:right="-11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6"/>
              </w:rPr>
            </w:pPr>
            <w:r w:rsidRPr="00987B8B">
              <w:rPr>
                <w:rFonts w:ascii="Times New Roman" w:hAnsi="Times New Roman" w:cs="Times New Roman"/>
                <w:sz w:val="18"/>
                <w:szCs w:val="16"/>
              </w:rPr>
              <w:t>u_conf=0.00004753;                                                            u_int= 0.00004367;                                                             u_auth=0.00004574</w:t>
            </w:r>
          </w:p>
        </w:tc>
      </w:tr>
    </w:tbl>
    <w:p w14:paraId="3435FD57" w14:textId="77777777" w:rsidR="001871E5" w:rsidRDefault="001871E5" w:rsidP="004403A9">
      <w:pPr>
        <w:pStyle w:val="Tabletitle"/>
        <w:rPr>
          <w:b/>
          <w:bCs/>
          <w:lang w:val="en-IN"/>
        </w:rPr>
      </w:pPr>
    </w:p>
    <w:p w14:paraId="1D90A400" w14:textId="1644D3F1" w:rsidR="001638DB" w:rsidRPr="009C722D" w:rsidRDefault="001638DB" w:rsidP="004403A9">
      <w:pPr>
        <w:pStyle w:val="Tabletitle"/>
        <w:rPr>
          <w:sz w:val="22"/>
          <w:szCs w:val="22"/>
          <w:lang w:val="en-IN"/>
        </w:rPr>
      </w:pPr>
      <w:r w:rsidRPr="009C722D">
        <w:rPr>
          <w:b/>
          <w:bCs/>
          <w:sz w:val="22"/>
          <w:szCs w:val="22"/>
          <w:lang w:val="en-IN"/>
        </w:rPr>
        <w:lastRenderedPageBreak/>
        <w:t xml:space="preserve">Table </w:t>
      </w:r>
      <w:r w:rsidR="004403A9" w:rsidRPr="009C722D">
        <w:rPr>
          <w:b/>
          <w:bCs/>
          <w:sz w:val="22"/>
          <w:szCs w:val="22"/>
          <w:lang w:val="en-IN"/>
        </w:rPr>
        <w:t>3</w:t>
      </w:r>
      <w:r w:rsidR="001010C6" w:rsidRPr="009C722D">
        <w:rPr>
          <w:b/>
          <w:bCs/>
          <w:sz w:val="22"/>
          <w:szCs w:val="22"/>
          <w:lang w:val="en-IN"/>
        </w:rPr>
        <w:t>.</w:t>
      </w:r>
      <w:r w:rsidRPr="009C722D">
        <w:rPr>
          <w:sz w:val="22"/>
          <w:szCs w:val="22"/>
          <w:lang w:val="en-IN"/>
        </w:rPr>
        <w:t xml:space="preserve"> Effect of varying mean of noise in probability estimations</w:t>
      </w:r>
    </w:p>
    <w:tbl>
      <w:tblPr>
        <w:tblStyle w:val="PlainTable4"/>
        <w:tblW w:w="8931" w:type="dxa"/>
        <w:tblBorders>
          <w:top w:val="single" w:sz="4" w:space="0" w:color="auto"/>
          <w:bottom w:val="single" w:sz="4" w:space="0" w:color="auto"/>
        </w:tblBorders>
        <w:tblLayout w:type="fixed"/>
        <w:tblLook w:val="04A0" w:firstRow="1" w:lastRow="0" w:firstColumn="1" w:lastColumn="0" w:noHBand="0" w:noVBand="1"/>
      </w:tblPr>
      <w:tblGrid>
        <w:gridCol w:w="851"/>
        <w:gridCol w:w="1701"/>
        <w:gridCol w:w="1134"/>
        <w:gridCol w:w="1701"/>
        <w:gridCol w:w="850"/>
        <w:gridCol w:w="992"/>
        <w:gridCol w:w="1702"/>
      </w:tblGrid>
      <w:tr w:rsidR="006E70FE" w:rsidRPr="00987B8B" w14:paraId="27C88B63" w14:textId="77777777" w:rsidTr="000A1659">
        <w:trPr>
          <w:cnfStyle w:val="100000000000" w:firstRow="1" w:lastRow="0" w:firstColumn="0" w:lastColumn="0" w:oddVBand="0" w:evenVBand="0" w:oddHBand="0"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auto"/>
              <w:bottom w:val="single" w:sz="4" w:space="0" w:color="auto"/>
            </w:tcBorders>
            <w:noWrap/>
            <w:hideMark/>
          </w:tcPr>
          <w:p w14:paraId="2017B4AB" w14:textId="77777777" w:rsidR="006E70FE" w:rsidRPr="00987B8B" w:rsidRDefault="006E70FE" w:rsidP="000A0E6E">
            <w:pPr>
              <w:spacing w:line="276" w:lineRule="auto"/>
              <w:ind w:right="-113"/>
              <w:rPr>
                <w:rFonts w:ascii="Times New Roman" w:hAnsi="Times New Roman" w:cs="Times New Roman"/>
                <w:sz w:val="18"/>
                <w:szCs w:val="18"/>
              </w:rPr>
            </w:pPr>
            <w:r w:rsidRPr="00987B8B">
              <w:rPr>
                <w:rFonts w:ascii="Times New Roman" w:hAnsi="Times New Roman" w:cs="Times New Roman"/>
                <w:sz w:val="18"/>
                <w:szCs w:val="18"/>
              </w:rPr>
              <w:t>Expected values</w:t>
            </w:r>
          </w:p>
        </w:tc>
        <w:tc>
          <w:tcPr>
            <w:tcW w:w="1701" w:type="dxa"/>
            <w:tcBorders>
              <w:top w:val="single" w:sz="4" w:space="0" w:color="auto"/>
              <w:bottom w:val="single" w:sz="4" w:space="0" w:color="auto"/>
            </w:tcBorders>
            <w:noWrap/>
            <w:hideMark/>
          </w:tcPr>
          <w:p w14:paraId="487AD92A" w14:textId="77777777" w:rsidR="006E70FE" w:rsidRPr="00987B8B" w:rsidRDefault="006E70FE" w:rsidP="000A0E6E">
            <w:pPr>
              <w:spacing w:line="276" w:lineRule="auto"/>
              <w:ind w:right="-10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N</w:t>
            </w:r>
            <w:r w:rsidRPr="00987B8B">
              <w:rPr>
                <w:rFonts w:ascii="Times New Roman" w:hAnsi="Times New Roman" w:cs="Times New Roman"/>
                <w:sz w:val="18"/>
                <w:szCs w:val="18"/>
              </w:rPr>
              <w:t>oise parameters</w:t>
            </w:r>
          </w:p>
        </w:tc>
        <w:tc>
          <w:tcPr>
            <w:tcW w:w="1134" w:type="dxa"/>
            <w:tcBorders>
              <w:top w:val="single" w:sz="4" w:space="0" w:color="auto"/>
              <w:bottom w:val="single" w:sz="4" w:space="0" w:color="auto"/>
            </w:tcBorders>
            <w:hideMark/>
          </w:tcPr>
          <w:p w14:paraId="2BEA0051" w14:textId="77777777" w:rsidR="006E70FE" w:rsidRPr="00987B8B" w:rsidRDefault="006E70FE" w:rsidP="000A0E6E">
            <w:pPr>
              <w:spacing w:line="276" w:lineRule="auto"/>
              <w:ind w:left="-109" w:right="-10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Optimal control configuration</w:t>
            </w:r>
          </w:p>
        </w:tc>
        <w:tc>
          <w:tcPr>
            <w:tcW w:w="1701" w:type="dxa"/>
            <w:tcBorders>
              <w:top w:val="single" w:sz="4" w:space="0" w:color="auto"/>
              <w:bottom w:val="single" w:sz="4" w:space="0" w:color="auto"/>
            </w:tcBorders>
            <w:hideMark/>
          </w:tcPr>
          <w:p w14:paraId="4B1AF805" w14:textId="77777777" w:rsidR="006E70FE" w:rsidRPr="00987B8B" w:rsidRDefault="006E70FE" w:rsidP="000A0E6E">
            <w:pPr>
              <w:spacing w:line="276" w:lineRule="auto"/>
              <w:ind w:left="-103" w:right="-11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Optimal control configuration</w:t>
            </w:r>
          </w:p>
        </w:tc>
        <w:tc>
          <w:tcPr>
            <w:tcW w:w="850" w:type="dxa"/>
            <w:tcBorders>
              <w:top w:val="single" w:sz="4" w:space="0" w:color="auto"/>
              <w:bottom w:val="single" w:sz="4" w:space="0" w:color="auto"/>
            </w:tcBorders>
            <w:hideMark/>
          </w:tcPr>
          <w:p w14:paraId="64A9B46D" w14:textId="17B56248" w:rsidR="006E70FE" w:rsidRPr="00987B8B" w:rsidRDefault="00901EC4" w:rsidP="000A0E6E">
            <w:pPr>
              <w:spacing w:line="276" w:lineRule="auto"/>
              <w:ind w:left="-102" w:right="-1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7372EF">
              <w:rPr>
                <w:rFonts w:ascii="Times New Roman" w:hAnsi="Times New Roman" w:cs="Times New Roman"/>
                <w:sz w:val="18"/>
                <w:szCs w:val="16"/>
                <w:lang w:val="en-GB"/>
              </w:rPr>
              <w:t xml:space="preserve">Total Security Cost </w:t>
            </w:r>
            <w:r w:rsidRPr="000320A2">
              <w:rPr>
                <w:rFonts w:ascii="Times New Roman" w:hAnsi="Times New Roman" w:cs="Times New Roman"/>
                <w:sz w:val="18"/>
                <w:szCs w:val="16"/>
              </w:rPr>
              <w:t>($)</w:t>
            </w:r>
          </w:p>
        </w:tc>
        <w:tc>
          <w:tcPr>
            <w:tcW w:w="992" w:type="dxa"/>
            <w:tcBorders>
              <w:top w:val="single" w:sz="4" w:space="0" w:color="auto"/>
              <w:bottom w:val="single" w:sz="4" w:space="0" w:color="auto"/>
            </w:tcBorders>
            <w:hideMark/>
          </w:tcPr>
          <w:p w14:paraId="5D7BA6EB" w14:textId="77777777" w:rsidR="006E70FE" w:rsidRPr="00987B8B" w:rsidRDefault="006E70FE" w:rsidP="000A0E6E">
            <w:pPr>
              <w:spacing w:line="276" w:lineRule="auto"/>
              <w:ind w:left="-110" w:right="-11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 Breach Transaction rate</w:t>
            </w:r>
          </w:p>
        </w:tc>
        <w:tc>
          <w:tcPr>
            <w:tcW w:w="1702" w:type="dxa"/>
            <w:tcBorders>
              <w:top w:val="single" w:sz="4" w:space="0" w:color="auto"/>
              <w:bottom w:val="single" w:sz="4" w:space="0" w:color="auto"/>
            </w:tcBorders>
          </w:tcPr>
          <w:p w14:paraId="6BBF5FBB" w14:textId="77777777" w:rsidR="006E70FE" w:rsidRPr="00987B8B" w:rsidRDefault="006E70FE" w:rsidP="000A0E6E">
            <w:pPr>
              <w:spacing w:line="276" w:lineRule="auto"/>
              <w:ind w:left="-110" w:right="-10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Estimates of conf, int, auth breach probabilities</w:t>
            </w:r>
          </w:p>
        </w:tc>
      </w:tr>
      <w:tr w:rsidR="006E70FE" w:rsidRPr="00987B8B" w14:paraId="0255EEFB" w14:textId="77777777" w:rsidTr="000A1659">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auto"/>
            </w:tcBorders>
            <w:hideMark/>
          </w:tcPr>
          <w:p w14:paraId="53981195" w14:textId="77777777" w:rsidR="006E70FE" w:rsidRPr="00F53DC0" w:rsidRDefault="006E70FE" w:rsidP="000A0E6E">
            <w:pPr>
              <w:spacing w:line="276" w:lineRule="auto"/>
              <w:ind w:left="-105" w:right="-111"/>
              <w:rPr>
                <w:rFonts w:ascii="Times New Roman" w:hAnsi="Times New Roman" w:cs="Times New Roman"/>
                <w:b w:val="0"/>
                <w:bCs w:val="0"/>
                <w:sz w:val="18"/>
                <w:szCs w:val="18"/>
              </w:rPr>
            </w:pPr>
            <w:r w:rsidRPr="00F53DC0">
              <w:rPr>
                <w:rFonts w:ascii="Times New Roman" w:hAnsi="Times New Roman" w:cs="Times New Roman"/>
                <w:b w:val="0"/>
                <w:bCs w:val="0"/>
                <w:sz w:val="18"/>
                <w:szCs w:val="18"/>
              </w:rPr>
              <w:t>E[ε_conf] : 0.999687 E[ε_int] : 1.002789 E[ε_auth] : 0.999370</w:t>
            </w:r>
          </w:p>
        </w:tc>
        <w:tc>
          <w:tcPr>
            <w:tcW w:w="1701" w:type="dxa"/>
            <w:tcBorders>
              <w:top w:val="single" w:sz="4" w:space="0" w:color="auto"/>
            </w:tcBorders>
            <w:hideMark/>
          </w:tcPr>
          <w:p w14:paraId="0BE758F3" w14:textId="77777777" w:rsidR="006E70FE" w:rsidRPr="00987B8B" w:rsidRDefault="006E70FE" w:rsidP="000A0E6E">
            <w:pPr>
              <w:spacing w:line="276" w:lineRule="auto"/>
              <w:ind w:left="-105" w:right="-11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ln(ε_conf) ~ N</w:t>
            </w:r>
            <w:r>
              <w:rPr>
                <w:rFonts w:ascii="Times New Roman" w:hAnsi="Times New Roman" w:cs="Times New Roman"/>
                <w:sz w:val="18"/>
                <w:szCs w:val="18"/>
              </w:rPr>
              <w:t xml:space="preserve">            </w:t>
            </w:r>
            <w:r w:rsidRPr="00987B8B">
              <w:rPr>
                <w:rFonts w:ascii="Times New Roman" w:hAnsi="Times New Roman" w:cs="Times New Roman"/>
                <w:sz w:val="18"/>
                <w:szCs w:val="18"/>
              </w:rPr>
              <w:t>(-0.0171, 0.1832^2)                                                                                                                                     ln(ε_int) ~ N(-0.0219, 0.2221^2)</w:t>
            </w:r>
            <w:r w:rsidRPr="00987B8B">
              <w:rPr>
                <w:rFonts w:ascii="Times New Roman" w:hAnsi="Times New Roman" w:cs="Times New Roman"/>
                <w:sz w:val="18"/>
                <w:szCs w:val="18"/>
              </w:rPr>
              <w:br/>
              <w:t>ln(ε_avail) ~ N</w:t>
            </w:r>
            <w:r>
              <w:rPr>
                <w:rFonts w:ascii="Times New Roman" w:hAnsi="Times New Roman" w:cs="Times New Roman"/>
                <w:sz w:val="18"/>
                <w:szCs w:val="18"/>
              </w:rPr>
              <w:t xml:space="preserve">            </w:t>
            </w:r>
            <w:r w:rsidRPr="00987B8B">
              <w:rPr>
                <w:rFonts w:ascii="Times New Roman" w:hAnsi="Times New Roman" w:cs="Times New Roman"/>
                <w:sz w:val="18"/>
                <w:szCs w:val="18"/>
              </w:rPr>
              <w:t>(-0.0100, 0.2056^2)</w:t>
            </w:r>
            <w:r w:rsidRPr="00987B8B">
              <w:rPr>
                <w:rFonts w:ascii="Times New Roman" w:hAnsi="Times New Roman" w:cs="Times New Roman"/>
                <w:sz w:val="18"/>
                <w:szCs w:val="18"/>
              </w:rPr>
              <w:br/>
              <w:t>ln(ε_auth) ~ N</w:t>
            </w:r>
            <w:r>
              <w:rPr>
                <w:rFonts w:ascii="Times New Roman" w:hAnsi="Times New Roman" w:cs="Times New Roman"/>
                <w:sz w:val="18"/>
                <w:szCs w:val="18"/>
              </w:rPr>
              <w:t xml:space="preserve">             </w:t>
            </w:r>
            <w:r w:rsidRPr="00987B8B">
              <w:rPr>
                <w:rFonts w:ascii="Times New Roman" w:hAnsi="Times New Roman" w:cs="Times New Roman"/>
                <w:sz w:val="18"/>
                <w:szCs w:val="18"/>
              </w:rPr>
              <w:t>(-0.0165, 0.1784^2)</w:t>
            </w:r>
          </w:p>
        </w:tc>
        <w:tc>
          <w:tcPr>
            <w:tcW w:w="1134" w:type="dxa"/>
            <w:tcBorders>
              <w:top w:val="single" w:sz="4" w:space="0" w:color="auto"/>
            </w:tcBorders>
            <w:hideMark/>
          </w:tcPr>
          <w:p w14:paraId="454C1142" w14:textId="77777777" w:rsidR="006E70FE" w:rsidRPr="00E801A6" w:rsidRDefault="00000000" w:rsidP="000A0E6E">
            <w:pPr>
              <w:spacing w:line="276" w:lineRule="auto"/>
              <w:ind w:left="-103" w:right="-103"/>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m:t>
                    </m:r>
                  </m:sub>
                  <m:sup>
                    <m:r>
                      <w:rPr>
                        <w:rFonts w:ascii="Cambria Math" w:hAnsi="Cambria Math" w:cs="Times New Roman"/>
                        <w:sz w:val="18"/>
                        <w:szCs w:val="18"/>
                      </w:rPr>
                      <m:t>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10</m:t>
                    </m:r>
                  </m:sub>
                  <m:sup>
                    <m:r>
                      <w:rPr>
                        <w:rFonts w:ascii="Cambria Math" w:hAnsi="Cambria Math" w:cs="Times New Roman"/>
                        <w:sz w:val="18"/>
                        <w:szCs w:val="18"/>
                      </w:rPr>
                      <m:t>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11</m:t>
                    </m:r>
                  </m:sub>
                  <m:sup>
                    <m:r>
                      <w:rPr>
                        <w:rFonts w:ascii="Cambria Math" w:hAnsi="Cambria Math" w:cs="Times New Roman"/>
                        <w:sz w:val="18"/>
                        <w:szCs w:val="18"/>
                      </w:rPr>
                      <m:t>S</m:t>
                    </m:r>
                  </m:sup>
                </m:sSubSup>
                <m:r>
                  <w:rPr>
                    <w:rFonts w:ascii="Cambria Math" w:hAnsi="Cambria Math" w:cs="Times New Roman"/>
                    <w:sz w:val="18"/>
                    <w:szCs w:val="18"/>
                  </w:rPr>
                  <m:t xml:space="preserve">=1,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12</m:t>
                    </m:r>
                  </m:sub>
                  <m:sup>
                    <m:r>
                      <w:rPr>
                        <w:rFonts w:ascii="Cambria Math" w:hAnsi="Cambria Math" w:cs="Times New Roman"/>
                        <w:sz w:val="18"/>
                        <w:szCs w:val="18"/>
                      </w:rPr>
                      <m:t>S</m:t>
                    </m:r>
                  </m:sup>
                </m:sSubSup>
                <m:r>
                  <w:rPr>
                    <w:rFonts w:ascii="Cambria Math" w:hAnsi="Cambria Math" w:cs="Times New Roman"/>
                    <w:sz w:val="18"/>
                    <w:szCs w:val="18"/>
                  </w:rPr>
                  <m:t xml:space="preserve">=0; </m:t>
                </m:r>
              </m:oMath>
            </m:oMathPara>
          </w:p>
          <w:p w14:paraId="123EE68C" w14:textId="77777777" w:rsidR="006E70FE" w:rsidRPr="00987B8B" w:rsidRDefault="00000000" w:rsidP="000A0E6E">
            <w:pPr>
              <w:spacing w:line="276" w:lineRule="auto"/>
              <w:ind w:left="-103" w:right="-10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ld1</m:t>
                    </m:r>
                  </m:sub>
                  <m:sup>
                    <m:r>
                      <w:rPr>
                        <w:rFonts w:ascii="Cambria Math" w:hAnsi="Cambria Math" w:cs="Times New Roman"/>
                        <w:sz w:val="18"/>
                        <w:szCs w:val="18"/>
                      </w:rPr>
                      <m:t>Ns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ld5</m:t>
                    </m:r>
                  </m:sub>
                  <m:sup>
                    <m:r>
                      <w:rPr>
                        <w:rFonts w:ascii="Cambria Math" w:hAnsi="Cambria Math" w:cs="Times New Roman"/>
                        <w:sz w:val="18"/>
                        <w:szCs w:val="18"/>
                      </w:rPr>
                      <m:t>Ns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ld6</m:t>
                    </m:r>
                  </m:sub>
                  <m:sup>
                    <m:r>
                      <w:rPr>
                        <w:rFonts w:ascii="Cambria Math" w:hAnsi="Cambria Math" w:cs="Times New Roman"/>
                        <w:sz w:val="18"/>
                        <w:szCs w:val="18"/>
                      </w:rPr>
                      <m:t>Ns</m:t>
                    </m:r>
                  </m:sup>
                </m:sSubSup>
                <m:r>
                  <w:rPr>
                    <w:rFonts w:ascii="Cambria Math" w:hAnsi="Cambria Math" w:cs="Times New Roman"/>
                    <w:sz w:val="18"/>
                    <w:szCs w:val="18"/>
                  </w:rPr>
                  <m:t>=1</m:t>
                </m:r>
              </m:oMath>
            </m:oMathPara>
          </w:p>
        </w:tc>
        <w:tc>
          <w:tcPr>
            <w:tcW w:w="1701" w:type="dxa"/>
            <w:tcBorders>
              <w:top w:val="single" w:sz="4" w:space="0" w:color="auto"/>
            </w:tcBorders>
            <w:hideMark/>
          </w:tcPr>
          <w:p w14:paraId="121F4CF9" w14:textId="6255875C" w:rsidR="006E70FE" w:rsidRPr="00987B8B" w:rsidRDefault="006E70FE" w:rsidP="000A0E6E">
            <w:pPr>
              <w:spacing w:line="276" w:lineRule="auto"/>
              <w:ind w:left="-103"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w:t>
            </w:r>
            <w:r w:rsidR="009144F1">
              <w:rPr>
                <w:rFonts w:ascii="Times New Roman" w:hAnsi="Times New Roman" w:cs="Times New Roman"/>
                <w:sz w:val="18"/>
                <w:szCs w:val="18"/>
              </w:rPr>
              <w:t>specific</w:t>
            </w:r>
            <w:r w:rsidRPr="00987B8B">
              <w:rPr>
                <w:rFonts w:ascii="Times New Roman" w:hAnsi="Times New Roman" w:cs="Times New Roman"/>
                <w:sz w:val="18"/>
                <w:szCs w:val="18"/>
              </w:rPr>
              <w:t xml:space="preserve"> setting=Network firewall+RBAC+HSRP+MFA                                              Node-specific setting=Host firewall+TPM+mTLS</w:t>
            </w:r>
          </w:p>
        </w:tc>
        <w:tc>
          <w:tcPr>
            <w:tcW w:w="850" w:type="dxa"/>
            <w:tcBorders>
              <w:top w:val="single" w:sz="4" w:space="0" w:color="auto"/>
            </w:tcBorders>
            <w:hideMark/>
          </w:tcPr>
          <w:p w14:paraId="55D8A434" w14:textId="24881E14" w:rsidR="006E70FE" w:rsidRPr="00987B8B" w:rsidRDefault="006E70FE" w:rsidP="000A0E6E">
            <w:pPr>
              <w:spacing w:line="276" w:lineRule="auto"/>
              <w:ind w:left="-102"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$41,537.39</w:t>
            </w:r>
          </w:p>
        </w:tc>
        <w:tc>
          <w:tcPr>
            <w:tcW w:w="992" w:type="dxa"/>
            <w:tcBorders>
              <w:top w:val="single" w:sz="4" w:space="0" w:color="auto"/>
            </w:tcBorders>
            <w:hideMark/>
          </w:tcPr>
          <w:p w14:paraId="73203E1F" w14:textId="77777777" w:rsidR="006E70FE" w:rsidRPr="00987B8B" w:rsidRDefault="006E70FE" w:rsidP="000A0E6E">
            <w:pPr>
              <w:spacing w:line="276" w:lineRule="auto"/>
              <w:ind w:left="-112" w:right="-10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Transaction 1: 21.21                                                       Transaction 2: 18.19</w:t>
            </w:r>
          </w:p>
        </w:tc>
        <w:tc>
          <w:tcPr>
            <w:tcW w:w="1702" w:type="dxa"/>
            <w:tcBorders>
              <w:top w:val="single" w:sz="4" w:space="0" w:color="auto"/>
            </w:tcBorders>
          </w:tcPr>
          <w:p w14:paraId="36FC264B" w14:textId="77777777" w:rsidR="006E70FE" w:rsidRPr="00987B8B" w:rsidRDefault="006E70FE" w:rsidP="000A0E6E">
            <w:pPr>
              <w:spacing w:line="276" w:lineRule="auto"/>
              <w:ind w:left="-110" w:right="-10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u_conf=</w:t>
            </w:r>
            <w:r>
              <w:rPr>
                <w:rFonts w:ascii="Times New Roman" w:hAnsi="Times New Roman" w:cs="Times New Roman"/>
                <w:sz w:val="18"/>
                <w:szCs w:val="18"/>
              </w:rPr>
              <w:t xml:space="preserve"> </w:t>
            </w:r>
            <w:r w:rsidRPr="00987B8B">
              <w:rPr>
                <w:rFonts w:ascii="Times New Roman" w:hAnsi="Times New Roman" w:cs="Times New Roman"/>
                <w:sz w:val="18"/>
                <w:szCs w:val="18"/>
              </w:rPr>
              <w:t>0.00004753;                                                            u_int= 0.00004367;                                                             u_auth=</w:t>
            </w:r>
            <w:r>
              <w:rPr>
                <w:rFonts w:ascii="Times New Roman" w:hAnsi="Times New Roman" w:cs="Times New Roman"/>
                <w:sz w:val="18"/>
                <w:szCs w:val="18"/>
              </w:rPr>
              <w:t xml:space="preserve"> </w:t>
            </w:r>
            <w:r w:rsidRPr="00987B8B">
              <w:rPr>
                <w:rFonts w:ascii="Times New Roman" w:hAnsi="Times New Roman" w:cs="Times New Roman"/>
                <w:sz w:val="18"/>
                <w:szCs w:val="18"/>
              </w:rPr>
              <w:t>0.00004574</w:t>
            </w:r>
          </w:p>
        </w:tc>
      </w:tr>
      <w:tr w:rsidR="006E70FE" w:rsidRPr="00987B8B" w14:paraId="53A86710" w14:textId="77777777" w:rsidTr="000A1659">
        <w:trPr>
          <w:trHeight w:val="1256"/>
        </w:trPr>
        <w:tc>
          <w:tcPr>
            <w:cnfStyle w:val="001000000000" w:firstRow="0" w:lastRow="0" w:firstColumn="1" w:lastColumn="0" w:oddVBand="0" w:evenVBand="0" w:oddHBand="0" w:evenHBand="0" w:firstRowFirstColumn="0" w:firstRowLastColumn="0" w:lastRowFirstColumn="0" w:lastRowLastColumn="0"/>
            <w:tcW w:w="851" w:type="dxa"/>
            <w:hideMark/>
          </w:tcPr>
          <w:p w14:paraId="35BDBD98" w14:textId="77777777" w:rsidR="006E70FE" w:rsidRPr="00F53DC0" w:rsidRDefault="006E70FE" w:rsidP="000A0E6E">
            <w:pPr>
              <w:spacing w:line="276" w:lineRule="auto"/>
              <w:ind w:left="-105" w:right="-108"/>
              <w:rPr>
                <w:rFonts w:ascii="Times New Roman" w:hAnsi="Times New Roman" w:cs="Times New Roman"/>
                <w:b w:val="0"/>
                <w:bCs w:val="0"/>
                <w:sz w:val="18"/>
                <w:szCs w:val="18"/>
              </w:rPr>
            </w:pPr>
            <w:r w:rsidRPr="00F53DC0">
              <w:rPr>
                <w:rFonts w:ascii="Times New Roman" w:hAnsi="Times New Roman" w:cs="Times New Roman"/>
                <w:b w:val="0"/>
                <w:bCs w:val="0"/>
                <w:sz w:val="18"/>
                <w:szCs w:val="18"/>
              </w:rPr>
              <w:t>E[ε_conf] : 0.997980 E[ε_int] : 1.000599 E[ε_auth] : 0.997719</w:t>
            </w:r>
          </w:p>
        </w:tc>
        <w:tc>
          <w:tcPr>
            <w:tcW w:w="1701" w:type="dxa"/>
            <w:hideMark/>
          </w:tcPr>
          <w:p w14:paraId="4B1F42B7" w14:textId="77777777" w:rsidR="006E70FE" w:rsidRPr="00987B8B" w:rsidRDefault="006E70FE" w:rsidP="000A0E6E">
            <w:pPr>
              <w:spacing w:line="276" w:lineRule="auto"/>
              <w:ind w:left="-105"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ln(ε_conf) ~ N(1.1*</w:t>
            </w:r>
            <w:r>
              <w:rPr>
                <w:rFonts w:ascii="Times New Roman" w:hAnsi="Times New Roman" w:cs="Times New Roman"/>
                <w:sz w:val="18"/>
                <w:szCs w:val="18"/>
              </w:rPr>
              <w:t xml:space="preserve">     </w:t>
            </w:r>
            <w:r w:rsidRPr="00987B8B">
              <w:rPr>
                <w:rFonts w:ascii="Times New Roman" w:hAnsi="Times New Roman" w:cs="Times New Roman"/>
                <w:sz w:val="18"/>
                <w:szCs w:val="18"/>
              </w:rPr>
              <w:t>(-0.0171), 0.1832^2)                                                                                                                                     ln(ε_int) ~ N(1.1*</w:t>
            </w:r>
            <w:r>
              <w:rPr>
                <w:rFonts w:ascii="Times New Roman" w:hAnsi="Times New Roman" w:cs="Times New Roman"/>
                <w:sz w:val="18"/>
                <w:szCs w:val="18"/>
              </w:rPr>
              <w:t xml:space="preserve">             </w:t>
            </w:r>
            <w:r w:rsidRPr="00987B8B">
              <w:rPr>
                <w:rFonts w:ascii="Times New Roman" w:hAnsi="Times New Roman" w:cs="Times New Roman"/>
                <w:sz w:val="18"/>
                <w:szCs w:val="18"/>
              </w:rPr>
              <w:t>(-0.0219), 0.2221^2)</w:t>
            </w:r>
            <w:r w:rsidRPr="00987B8B">
              <w:rPr>
                <w:rFonts w:ascii="Times New Roman" w:hAnsi="Times New Roman" w:cs="Times New Roman"/>
                <w:sz w:val="18"/>
                <w:szCs w:val="18"/>
              </w:rPr>
              <w:br/>
              <w:t>ln(ε_avail) ~ N(1.1*</w:t>
            </w:r>
            <w:r>
              <w:rPr>
                <w:rFonts w:ascii="Times New Roman" w:hAnsi="Times New Roman" w:cs="Times New Roman"/>
                <w:sz w:val="18"/>
                <w:szCs w:val="18"/>
              </w:rPr>
              <w:t xml:space="preserve">     </w:t>
            </w:r>
            <w:r w:rsidRPr="00987B8B">
              <w:rPr>
                <w:rFonts w:ascii="Times New Roman" w:hAnsi="Times New Roman" w:cs="Times New Roman"/>
                <w:sz w:val="18"/>
                <w:szCs w:val="18"/>
              </w:rPr>
              <w:t>(-0.0100), 0.2056^2)</w:t>
            </w:r>
            <w:r w:rsidRPr="00987B8B">
              <w:rPr>
                <w:rFonts w:ascii="Times New Roman" w:hAnsi="Times New Roman" w:cs="Times New Roman"/>
                <w:sz w:val="18"/>
                <w:szCs w:val="18"/>
              </w:rPr>
              <w:br/>
              <w:t>ln(ε_auth) ~ N(1.1*</w:t>
            </w:r>
            <w:r>
              <w:rPr>
                <w:rFonts w:ascii="Times New Roman" w:hAnsi="Times New Roman" w:cs="Times New Roman"/>
                <w:sz w:val="18"/>
                <w:szCs w:val="18"/>
              </w:rPr>
              <w:t xml:space="preserve">            </w:t>
            </w:r>
            <w:r w:rsidRPr="00987B8B">
              <w:rPr>
                <w:rFonts w:ascii="Times New Roman" w:hAnsi="Times New Roman" w:cs="Times New Roman"/>
                <w:sz w:val="18"/>
                <w:szCs w:val="18"/>
              </w:rPr>
              <w:t>(-0.0165), 0.1784^2)</w:t>
            </w:r>
          </w:p>
        </w:tc>
        <w:tc>
          <w:tcPr>
            <w:tcW w:w="1134" w:type="dxa"/>
            <w:hideMark/>
          </w:tcPr>
          <w:p w14:paraId="094F56CD" w14:textId="77777777" w:rsidR="006E70FE" w:rsidRPr="00E801A6" w:rsidRDefault="00000000" w:rsidP="000A0E6E">
            <w:pPr>
              <w:spacing w:line="276" w:lineRule="auto"/>
              <w:ind w:left="-112" w:right="-113"/>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m:t>
                    </m:r>
                  </m:sub>
                  <m:sup>
                    <m:r>
                      <w:rPr>
                        <w:rFonts w:ascii="Cambria Math" w:hAnsi="Cambria Math" w:cs="Times New Roman"/>
                        <w:sz w:val="18"/>
                        <w:szCs w:val="18"/>
                      </w:rPr>
                      <m:t>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10</m:t>
                    </m:r>
                  </m:sub>
                  <m:sup>
                    <m:r>
                      <w:rPr>
                        <w:rFonts w:ascii="Cambria Math" w:hAnsi="Cambria Math" w:cs="Times New Roman"/>
                        <w:sz w:val="18"/>
                        <w:szCs w:val="18"/>
                      </w:rPr>
                      <m:t>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11</m:t>
                    </m:r>
                  </m:sub>
                  <m:sup>
                    <m:r>
                      <w:rPr>
                        <w:rFonts w:ascii="Cambria Math" w:hAnsi="Cambria Math" w:cs="Times New Roman"/>
                        <w:sz w:val="18"/>
                        <w:szCs w:val="18"/>
                      </w:rPr>
                      <m:t>S</m:t>
                    </m:r>
                  </m:sup>
                </m:sSubSup>
                <m:r>
                  <w:rPr>
                    <w:rFonts w:ascii="Cambria Math" w:hAnsi="Cambria Math" w:cs="Times New Roman"/>
                    <w:sz w:val="18"/>
                    <w:szCs w:val="18"/>
                  </w:rPr>
                  <m:t xml:space="preserve">=1, </m:t>
                </m:r>
              </m:oMath>
            </m:oMathPara>
          </w:p>
          <w:p w14:paraId="43C1B4AA" w14:textId="77777777" w:rsidR="006E70FE" w:rsidRPr="00E801A6" w:rsidRDefault="00000000" w:rsidP="000A0E6E">
            <w:pPr>
              <w:spacing w:line="276" w:lineRule="auto"/>
              <w:ind w:left="-112" w:right="-113"/>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12</m:t>
                    </m:r>
                  </m:sub>
                  <m:sup>
                    <m:r>
                      <w:rPr>
                        <w:rFonts w:ascii="Cambria Math" w:hAnsi="Cambria Math" w:cs="Times New Roman"/>
                        <w:sz w:val="18"/>
                        <w:szCs w:val="18"/>
                      </w:rPr>
                      <m:t>S</m:t>
                    </m:r>
                  </m:sup>
                </m:sSubSup>
                <m:r>
                  <w:rPr>
                    <w:rFonts w:ascii="Cambria Math" w:hAnsi="Cambria Math" w:cs="Times New Roman"/>
                    <w:sz w:val="18"/>
                    <w:szCs w:val="18"/>
                  </w:rPr>
                  <m:t>=0;</m:t>
                </m:r>
              </m:oMath>
            </m:oMathPara>
          </w:p>
          <w:p w14:paraId="793CAE74" w14:textId="77777777" w:rsidR="006E70FE" w:rsidRPr="00987B8B" w:rsidRDefault="006E70FE" w:rsidP="000A0E6E">
            <w:pPr>
              <w:spacing w:line="276" w:lineRule="auto"/>
              <w:ind w:left="-112" w:right="-11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m:oMathPara>
              <m:oMath>
                <m:r>
                  <w:rPr>
                    <w:rFonts w:ascii="Cambria Math" w:hAnsi="Cambria Math" w:cs="Times New Roman"/>
                    <w:sz w:val="18"/>
                    <w:szCs w:val="18"/>
                  </w:rPr>
                  <m:t xml:space="preserve">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ld1</m:t>
                    </m:r>
                  </m:sub>
                  <m:sup>
                    <m:r>
                      <w:rPr>
                        <w:rFonts w:ascii="Cambria Math" w:hAnsi="Cambria Math" w:cs="Times New Roman"/>
                        <w:sz w:val="18"/>
                        <w:szCs w:val="18"/>
                      </w:rPr>
                      <m:t>Ns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ld5</m:t>
                    </m:r>
                  </m:sub>
                  <m:sup>
                    <m:r>
                      <w:rPr>
                        <w:rFonts w:ascii="Cambria Math" w:hAnsi="Cambria Math" w:cs="Times New Roman"/>
                        <w:sz w:val="18"/>
                        <w:szCs w:val="18"/>
                      </w:rPr>
                      <m:t>Ns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ld6</m:t>
                    </m:r>
                  </m:sub>
                  <m:sup>
                    <m:r>
                      <w:rPr>
                        <w:rFonts w:ascii="Cambria Math" w:hAnsi="Cambria Math" w:cs="Times New Roman"/>
                        <w:sz w:val="18"/>
                        <w:szCs w:val="18"/>
                      </w:rPr>
                      <m:t>Ns</m:t>
                    </m:r>
                  </m:sup>
                </m:sSubSup>
                <m:r>
                  <w:rPr>
                    <w:rFonts w:ascii="Cambria Math" w:hAnsi="Cambria Math" w:cs="Times New Roman"/>
                    <w:sz w:val="18"/>
                    <w:szCs w:val="18"/>
                  </w:rPr>
                  <m:t>=1</m:t>
                </m:r>
              </m:oMath>
            </m:oMathPara>
          </w:p>
        </w:tc>
        <w:tc>
          <w:tcPr>
            <w:tcW w:w="1701" w:type="dxa"/>
            <w:hideMark/>
          </w:tcPr>
          <w:p w14:paraId="27FD8A09" w14:textId="265E5979" w:rsidR="006E70FE" w:rsidRPr="00987B8B" w:rsidRDefault="006E70FE" w:rsidP="000A0E6E">
            <w:pPr>
              <w:spacing w:line="276" w:lineRule="auto"/>
              <w:ind w:left="-10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w:t>
            </w:r>
            <w:r w:rsidR="009144F1">
              <w:rPr>
                <w:rFonts w:ascii="Times New Roman" w:hAnsi="Times New Roman" w:cs="Times New Roman"/>
                <w:sz w:val="18"/>
                <w:szCs w:val="18"/>
              </w:rPr>
              <w:t>specific</w:t>
            </w:r>
            <w:r w:rsidR="009144F1" w:rsidRPr="00987B8B">
              <w:rPr>
                <w:rFonts w:ascii="Times New Roman" w:hAnsi="Times New Roman" w:cs="Times New Roman"/>
                <w:sz w:val="18"/>
                <w:szCs w:val="18"/>
              </w:rPr>
              <w:t xml:space="preserve"> </w:t>
            </w:r>
            <w:r w:rsidRPr="00987B8B">
              <w:rPr>
                <w:rFonts w:ascii="Times New Roman" w:hAnsi="Times New Roman" w:cs="Times New Roman"/>
                <w:sz w:val="18"/>
                <w:szCs w:val="18"/>
              </w:rPr>
              <w:t>setting=Network firewall+RBAC+HSRP+MFA                                              Node-specific setting=Host firewall+TPM+mTLS</w:t>
            </w:r>
          </w:p>
        </w:tc>
        <w:tc>
          <w:tcPr>
            <w:tcW w:w="850" w:type="dxa"/>
            <w:hideMark/>
          </w:tcPr>
          <w:p w14:paraId="44A53258" w14:textId="14F6A868" w:rsidR="006E70FE" w:rsidRPr="00987B8B" w:rsidRDefault="006E70FE" w:rsidP="000A0E6E">
            <w:pPr>
              <w:spacing w:line="276" w:lineRule="auto"/>
              <w:ind w:left="-102" w:righ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$41,537.39</w:t>
            </w:r>
          </w:p>
        </w:tc>
        <w:tc>
          <w:tcPr>
            <w:tcW w:w="992" w:type="dxa"/>
            <w:hideMark/>
          </w:tcPr>
          <w:p w14:paraId="108920DB" w14:textId="77777777" w:rsidR="006E70FE" w:rsidRPr="00987B8B" w:rsidRDefault="006E70FE" w:rsidP="000A0E6E">
            <w:pPr>
              <w:spacing w:line="276" w:lineRule="auto"/>
              <w:ind w:left="-104" w:right="-10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Transaction 1: 21.25                                                       Transaction 2: 19.21</w:t>
            </w:r>
          </w:p>
        </w:tc>
        <w:tc>
          <w:tcPr>
            <w:tcW w:w="1702" w:type="dxa"/>
          </w:tcPr>
          <w:p w14:paraId="77BE1E96" w14:textId="77777777" w:rsidR="006E70FE" w:rsidRPr="00987B8B" w:rsidRDefault="006E70FE" w:rsidP="000A0E6E">
            <w:pPr>
              <w:spacing w:line="276" w:lineRule="auto"/>
              <w:ind w:left="-110" w:right="-10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u_conf=</w:t>
            </w:r>
            <w:r>
              <w:rPr>
                <w:rFonts w:ascii="Times New Roman" w:hAnsi="Times New Roman" w:cs="Times New Roman"/>
                <w:sz w:val="18"/>
                <w:szCs w:val="18"/>
              </w:rPr>
              <w:t xml:space="preserve"> </w:t>
            </w:r>
            <w:r w:rsidRPr="00987B8B">
              <w:rPr>
                <w:rFonts w:ascii="Times New Roman" w:hAnsi="Times New Roman" w:cs="Times New Roman"/>
                <w:sz w:val="18"/>
                <w:szCs w:val="18"/>
              </w:rPr>
              <w:t>0.00004753;                                                          u_int= 0.00004367;                                                             u_auth=</w:t>
            </w:r>
            <w:r>
              <w:rPr>
                <w:rFonts w:ascii="Times New Roman" w:hAnsi="Times New Roman" w:cs="Times New Roman"/>
                <w:sz w:val="18"/>
                <w:szCs w:val="18"/>
              </w:rPr>
              <w:t xml:space="preserve"> </w:t>
            </w:r>
            <w:r w:rsidRPr="00987B8B">
              <w:rPr>
                <w:rFonts w:ascii="Times New Roman" w:hAnsi="Times New Roman" w:cs="Times New Roman"/>
                <w:sz w:val="18"/>
                <w:szCs w:val="18"/>
              </w:rPr>
              <w:t>0.00004574</w:t>
            </w:r>
          </w:p>
        </w:tc>
      </w:tr>
      <w:tr w:rsidR="006E70FE" w:rsidRPr="00987B8B" w14:paraId="48F8B40C" w14:textId="77777777" w:rsidTr="000A1659">
        <w:trPr>
          <w:cnfStyle w:val="000000100000" w:firstRow="0" w:lastRow="0" w:firstColumn="0" w:lastColumn="0" w:oddVBand="0" w:evenVBand="0" w:oddHBand="1" w:evenHBand="0" w:firstRowFirstColumn="0" w:firstRowLastColumn="0" w:lastRowFirstColumn="0" w:lastRowLastColumn="0"/>
          <w:trHeight w:val="1276"/>
        </w:trPr>
        <w:tc>
          <w:tcPr>
            <w:cnfStyle w:val="001000000000" w:firstRow="0" w:lastRow="0" w:firstColumn="1" w:lastColumn="0" w:oddVBand="0" w:evenVBand="0" w:oddHBand="0" w:evenHBand="0" w:firstRowFirstColumn="0" w:firstRowLastColumn="0" w:lastRowFirstColumn="0" w:lastRowLastColumn="0"/>
            <w:tcW w:w="851" w:type="dxa"/>
            <w:hideMark/>
          </w:tcPr>
          <w:p w14:paraId="7E86B357" w14:textId="77777777" w:rsidR="006E70FE" w:rsidRPr="00F53DC0" w:rsidRDefault="006E70FE" w:rsidP="000A0E6E">
            <w:pPr>
              <w:spacing w:line="276" w:lineRule="auto"/>
              <w:ind w:left="-105" w:right="-108"/>
              <w:jc w:val="center"/>
              <w:rPr>
                <w:rFonts w:ascii="Times New Roman" w:hAnsi="Times New Roman" w:cs="Times New Roman"/>
                <w:b w:val="0"/>
                <w:bCs w:val="0"/>
                <w:sz w:val="18"/>
                <w:szCs w:val="18"/>
              </w:rPr>
            </w:pPr>
            <w:r w:rsidRPr="00F53DC0">
              <w:rPr>
                <w:rFonts w:ascii="Times New Roman" w:hAnsi="Times New Roman" w:cs="Times New Roman"/>
                <w:b w:val="0"/>
                <w:bCs w:val="0"/>
                <w:sz w:val="18"/>
                <w:szCs w:val="18"/>
              </w:rPr>
              <w:t>E[ε_conf] : 0.996275 E[ε_int] : 0.998413 E[ε_auth] : 0.996070</w:t>
            </w:r>
          </w:p>
        </w:tc>
        <w:tc>
          <w:tcPr>
            <w:tcW w:w="1701" w:type="dxa"/>
            <w:hideMark/>
          </w:tcPr>
          <w:p w14:paraId="109B0B57" w14:textId="77777777" w:rsidR="006E70FE" w:rsidRPr="00987B8B" w:rsidRDefault="006E70FE" w:rsidP="000A0E6E">
            <w:pPr>
              <w:spacing w:line="276" w:lineRule="auto"/>
              <w:ind w:left="-105" w:right="-1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ln(ε_conf) ~ N(1.2*</w:t>
            </w:r>
            <w:r>
              <w:rPr>
                <w:rFonts w:ascii="Times New Roman" w:hAnsi="Times New Roman" w:cs="Times New Roman"/>
                <w:sz w:val="18"/>
                <w:szCs w:val="18"/>
              </w:rPr>
              <w:t xml:space="preserve">          </w:t>
            </w:r>
            <w:r w:rsidRPr="00987B8B">
              <w:rPr>
                <w:rFonts w:ascii="Times New Roman" w:hAnsi="Times New Roman" w:cs="Times New Roman"/>
                <w:sz w:val="18"/>
                <w:szCs w:val="18"/>
              </w:rPr>
              <w:t>(-0.0171), 0.1832^2)                                                                                                                                     ln(ε_int) ~ N(1.2*</w:t>
            </w:r>
            <w:r>
              <w:rPr>
                <w:rFonts w:ascii="Times New Roman" w:hAnsi="Times New Roman" w:cs="Times New Roman"/>
                <w:sz w:val="18"/>
                <w:szCs w:val="18"/>
              </w:rPr>
              <w:t xml:space="preserve">       </w:t>
            </w:r>
            <w:r w:rsidRPr="00987B8B">
              <w:rPr>
                <w:rFonts w:ascii="Times New Roman" w:hAnsi="Times New Roman" w:cs="Times New Roman"/>
                <w:sz w:val="18"/>
                <w:szCs w:val="18"/>
              </w:rPr>
              <w:t>(-0.0219), 0.2221^2)</w:t>
            </w:r>
            <w:r w:rsidRPr="00987B8B">
              <w:rPr>
                <w:rFonts w:ascii="Times New Roman" w:hAnsi="Times New Roman" w:cs="Times New Roman"/>
                <w:sz w:val="18"/>
                <w:szCs w:val="18"/>
              </w:rPr>
              <w:br/>
              <w:t>ln(ε_avail) ~ N(1.2*</w:t>
            </w:r>
            <w:r>
              <w:rPr>
                <w:rFonts w:ascii="Times New Roman" w:hAnsi="Times New Roman" w:cs="Times New Roman"/>
                <w:sz w:val="18"/>
                <w:szCs w:val="18"/>
              </w:rPr>
              <w:t xml:space="preserve">     </w:t>
            </w:r>
            <w:r w:rsidRPr="00987B8B">
              <w:rPr>
                <w:rFonts w:ascii="Times New Roman" w:hAnsi="Times New Roman" w:cs="Times New Roman"/>
                <w:sz w:val="18"/>
                <w:szCs w:val="18"/>
              </w:rPr>
              <w:t>(-0.0100), 0.2056^2)</w:t>
            </w:r>
            <w:r w:rsidRPr="00987B8B">
              <w:rPr>
                <w:rFonts w:ascii="Times New Roman" w:hAnsi="Times New Roman" w:cs="Times New Roman"/>
                <w:sz w:val="18"/>
                <w:szCs w:val="18"/>
              </w:rPr>
              <w:br/>
              <w:t>ln(ε_auth) ~ N(1.2*</w:t>
            </w:r>
            <w:r>
              <w:rPr>
                <w:rFonts w:ascii="Times New Roman" w:hAnsi="Times New Roman" w:cs="Times New Roman"/>
                <w:sz w:val="18"/>
                <w:szCs w:val="18"/>
              </w:rPr>
              <w:t xml:space="preserve">          </w:t>
            </w:r>
            <w:r w:rsidRPr="00987B8B">
              <w:rPr>
                <w:rFonts w:ascii="Times New Roman" w:hAnsi="Times New Roman" w:cs="Times New Roman"/>
                <w:sz w:val="18"/>
                <w:szCs w:val="18"/>
              </w:rPr>
              <w:t>(-0.0165), 0.1784^2)</w:t>
            </w:r>
          </w:p>
        </w:tc>
        <w:tc>
          <w:tcPr>
            <w:tcW w:w="1134" w:type="dxa"/>
            <w:hideMark/>
          </w:tcPr>
          <w:p w14:paraId="270ED077" w14:textId="77777777" w:rsidR="006E70FE" w:rsidRPr="00E801A6" w:rsidRDefault="00000000" w:rsidP="000A0E6E">
            <w:pPr>
              <w:spacing w:line="276" w:lineRule="auto"/>
              <w:ind w:left="-112" w:right="-113"/>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m:t>
                    </m:r>
                  </m:sub>
                  <m:sup>
                    <m:r>
                      <w:rPr>
                        <w:rFonts w:ascii="Cambria Math" w:hAnsi="Cambria Math" w:cs="Times New Roman"/>
                        <w:sz w:val="18"/>
                        <w:szCs w:val="18"/>
                      </w:rPr>
                      <m:t>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10</m:t>
                    </m:r>
                  </m:sub>
                  <m:sup>
                    <m:r>
                      <w:rPr>
                        <w:rFonts w:ascii="Cambria Math" w:hAnsi="Cambria Math" w:cs="Times New Roman"/>
                        <w:sz w:val="18"/>
                        <w:szCs w:val="18"/>
                      </w:rPr>
                      <m:t>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11</m:t>
                    </m:r>
                  </m:sub>
                  <m:sup>
                    <m:r>
                      <w:rPr>
                        <w:rFonts w:ascii="Cambria Math" w:hAnsi="Cambria Math" w:cs="Times New Roman"/>
                        <w:sz w:val="18"/>
                        <w:szCs w:val="18"/>
                      </w:rPr>
                      <m:t>S</m:t>
                    </m:r>
                  </m:sup>
                </m:sSubSup>
                <m:r>
                  <w:rPr>
                    <w:rFonts w:ascii="Cambria Math" w:hAnsi="Cambria Math" w:cs="Times New Roman"/>
                    <w:sz w:val="18"/>
                    <w:szCs w:val="18"/>
                  </w:rPr>
                  <m:t>=1,</m:t>
                </m:r>
              </m:oMath>
            </m:oMathPara>
          </w:p>
          <w:p w14:paraId="7E60201F" w14:textId="77777777" w:rsidR="006E70FE" w:rsidRPr="00E801A6" w:rsidRDefault="00000000" w:rsidP="000A0E6E">
            <w:pPr>
              <w:spacing w:line="276" w:lineRule="auto"/>
              <w:ind w:left="-112" w:right="-113"/>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12</m:t>
                    </m:r>
                  </m:sub>
                  <m:sup>
                    <m:r>
                      <w:rPr>
                        <w:rFonts w:ascii="Cambria Math" w:hAnsi="Cambria Math" w:cs="Times New Roman"/>
                        <w:sz w:val="18"/>
                        <w:szCs w:val="18"/>
                      </w:rPr>
                      <m:t>S</m:t>
                    </m:r>
                  </m:sup>
                </m:sSubSup>
                <m:r>
                  <w:rPr>
                    <w:rFonts w:ascii="Cambria Math" w:hAnsi="Cambria Math" w:cs="Times New Roman"/>
                    <w:sz w:val="18"/>
                    <w:szCs w:val="18"/>
                  </w:rPr>
                  <m:t>=0;</m:t>
                </m:r>
              </m:oMath>
            </m:oMathPara>
          </w:p>
          <w:p w14:paraId="48BD3C9F" w14:textId="77777777" w:rsidR="006E70FE" w:rsidRPr="00987B8B" w:rsidRDefault="00000000" w:rsidP="000A0E6E">
            <w:pPr>
              <w:spacing w:line="276" w:lineRule="auto"/>
              <w:ind w:left="-112"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ld1</m:t>
                    </m:r>
                  </m:sub>
                  <m:sup>
                    <m:r>
                      <w:rPr>
                        <w:rFonts w:ascii="Cambria Math" w:hAnsi="Cambria Math" w:cs="Times New Roman"/>
                        <w:sz w:val="18"/>
                        <w:szCs w:val="18"/>
                      </w:rPr>
                      <m:t>Ns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ld5</m:t>
                    </m:r>
                  </m:sub>
                  <m:sup>
                    <m:r>
                      <w:rPr>
                        <w:rFonts w:ascii="Cambria Math" w:hAnsi="Cambria Math" w:cs="Times New Roman"/>
                        <w:sz w:val="18"/>
                        <w:szCs w:val="18"/>
                      </w:rPr>
                      <m:t>Ns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ld6</m:t>
                    </m:r>
                  </m:sub>
                  <m:sup>
                    <m:r>
                      <w:rPr>
                        <w:rFonts w:ascii="Cambria Math" w:hAnsi="Cambria Math" w:cs="Times New Roman"/>
                        <w:sz w:val="18"/>
                        <w:szCs w:val="18"/>
                      </w:rPr>
                      <m:t>Ns</m:t>
                    </m:r>
                  </m:sup>
                </m:sSubSup>
                <m:r>
                  <w:rPr>
                    <w:rFonts w:ascii="Cambria Math" w:hAnsi="Cambria Math" w:cs="Times New Roman"/>
                    <w:sz w:val="18"/>
                    <w:szCs w:val="18"/>
                  </w:rPr>
                  <m:t>=1</m:t>
                </m:r>
              </m:oMath>
            </m:oMathPara>
          </w:p>
        </w:tc>
        <w:tc>
          <w:tcPr>
            <w:tcW w:w="1701" w:type="dxa"/>
            <w:hideMark/>
          </w:tcPr>
          <w:p w14:paraId="1ECB873D" w14:textId="173FF794" w:rsidR="006E70FE" w:rsidRPr="00987B8B" w:rsidRDefault="006E70FE" w:rsidP="000A0E6E">
            <w:pPr>
              <w:spacing w:line="276" w:lineRule="auto"/>
              <w:ind w:left="-10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w:t>
            </w:r>
            <w:r w:rsidR="009144F1">
              <w:rPr>
                <w:rFonts w:ascii="Times New Roman" w:hAnsi="Times New Roman" w:cs="Times New Roman"/>
                <w:sz w:val="18"/>
                <w:szCs w:val="18"/>
              </w:rPr>
              <w:t>specific</w:t>
            </w:r>
            <w:r w:rsidR="009144F1" w:rsidRPr="00987B8B">
              <w:rPr>
                <w:rFonts w:ascii="Times New Roman" w:hAnsi="Times New Roman" w:cs="Times New Roman"/>
                <w:sz w:val="18"/>
                <w:szCs w:val="18"/>
              </w:rPr>
              <w:t xml:space="preserve"> </w:t>
            </w:r>
            <w:r w:rsidRPr="00987B8B">
              <w:rPr>
                <w:rFonts w:ascii="Times New Roman" w:hAnsi="Times New Roman" w:cs="Times New Roman"/>
                <w:sz w:val="18"/>
                <w:szCs w:val="18"/>
              </w:rPr>
              <w:t>setting=Network firewall+RBAC+HSRP+MFA                                              Node-specific setting=Host firewall+TPM+mTLS</w:t>
            </w:r>
          </w:p>
        </w:tc>
        <w:tc>
          <w:tcPr>
            <w:tcW w:w="850" w:type="dxa"/>
            <w:hideMark/>
          </w:tcPr>
          <w:p w14:paraId="01100316" w14:textId="55A747AA" w:rsidR="006E70FE" w:rsidRPr="00987B8B" w:rsidRDefault="006E70FE" w:rsidP="000A0E6E">
            <w:pPr>
              <w:spacing w:line="276" w:lineRule="auto"/>
              <w:ind w:left="-102"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$41,537.39</w:t>
            </w:r>
          </w:p>
        </w:tc>
        <w:tc>
          <w:tcPr>
            <w:tcW w:w="992" w:type="dxa"/>
            <w:hideMark/>
          </w:tcPr>
          <w:p w14:paraId="5E5300E3" w14:textId="77777777" w:rsidR="006E70FE" w:rsidRPr="00987B8B" w:rsidRDefault="006E70FE" w:rsidP="000A0E6E">
            <w:pPr>
              <w:spacing w:line="276" w:lineRule="auto"/>
              <w:ind w:left="-104" w:right="-10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Transaction 1: 21.27                                                      Transaction 2: 19.23</w:t>
            </w:r>
          </w:p>
        </w:tc>
        <w:tc>
          <w:tcPr>
            <w:tcW w:w="1702" w:type="dxa"/>
          </w:tcPr>
          <w:p w14:paraId="3155F084" w14:textId="77777777" w:rsidR="006E70FE" w:rsidRPr="00987B8B" w:rsidRDefault="006E70FE" w:rsidP="000A0E6E">
            <w:pPr>
              <w:spacing w:line="276" w:lineRule="auto"/>
              <w:ind w:left="-110" w:right="-10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u_conf=</w:t>
            </w:r>
            <w:r>
              <w:rPr>
                <w:rFonts w:ascii="Times New Roman" w:hAnsi="Times New Roman" w:cs="Times New Roman"/>
                <w:sz w:val="18"/>
                <w:szCs w:val="18"/>
              </w:rPr>
              <w:t xml:space="preserve"> </w:t>
            </w:r>
            <w:r w:rsidRPr="00987B8B">
              <w:rPr>
                <w:rFonts w:ascii="Times New Roman" w:hAnsi="Times New Roman" w:cs="Times New Roman"/>
                <w:sz w:val="18"/>
                <w:szCs w:val="18"/>
              </w:rPr>
              <w:t>0.00004753;                                                            u_int= 0.00004367;                                                             u_auth=</w:t>
            </w:r>
            <w:r>
              <w:rPr>
                <w:rFonts w:ascii="Times New Roman" w:hAnsi="Times New Roman" w:cs="Times New Roman"/>
                <w:sz w:val="18"/>
                <w:szCs w:val="18"/>
              </w:rPr>
              <w:t xml:space="preserve"> </w:t>
            </w:r>
            <w:r w:rsidRPr="00987B8B">
              <w:rPr>
                <w:rFonts w:ascii="Times New Roman" w:hAnsi="Times New Roman" w:cs="Times New Roman"/>
                <w:sz w:val="18"/>
                <w:szCs w:val="18"/>
              </w:rPr>
              <w:t>0.00004574</w:t>
            </w:r>
          </w:p>
        </w:tc>
      </w:tr>
      <w:tr w:rsidR="006E70FE" w:rsidRPr="00987B8B" w14:paraId="0FFE5B2C" w14:textId="77777777" w:rsidTr="000A1659">
        <w:trPr>
          <w:trHeight w:val="426"/>
        </w:trPr>
        <w:tc>
          <w:tcPr>
            <w:cnfStyle w:val="001000000000" w:firstRow="0" w:lastRow="0" w:firstColumn="1" w:lastColumn="0" w:oddVBand="0" w:evenVBand="0" w:oddHBand="0" w:evenHBand="0" w:firstRowFirstColumn="0" w:firstRowLastColumn="0" w:lastRowFirstColumn="0" w:lastRowLastColumn="0"/>
            <w:tcW w:w="851" w:type="dxa"/>
            <w:hideMark/>
          </w:tcPr>
          <w:p w14:paraId="081FFDC4" w14:textId="77777777" w:rsidR="006E70FE" w:rsidRPr="00F53DC0" w:rsidRDefault="006E70FE" w:rsidP="000A0E6E">
            <w:pPr>
              <w:spacing w:line="276" w:lineRule="auto"/>
              <w:ind w:left="-105" w:right="-108"/>
              <w:jc w:val="center"/>
              <w:rPr>
                <w:rFonts w:ascii="Times New Roman" w:hAnsi="Times New Roman" w:cs="Times New Roman"/>
                <w:b w:val="0"/>
                <w:bCs w:val="0"/>
                <w:sz w:val="18"/>
                <w:szCs w:val="18"/>
              </w:rPr>
            </w:pPr>
            <w:r w:rsidRPr="00F53DC0">
              <w:rPr>
                <w:rFonts w:ascii="Times New Roman" w:hAnsi="Times New Roman" w:cs="Times New Roman"/>
                <w:b w:val="0"/>
                <w:bCs w:val="0"/>
                <w:sz w:val="18"/>
                <w:szCs w:val="18"/>
              </w:rPr>
              <w:t>E[ε_conf] : 0.994574 E[ε_int] : 0.996232 E[ε_auth] : 0.994424</w:t>
            </w:r>
          </w:p>
        </w:tc>
        <w:tc>
          <w:tcPr>
            <w:tcW w:w="1701" w:type="dxa"/>
            <w:hideMark/>
          </w:tcPr>
          <w:p w14:paraId="4E56EDAB" w14:textId="77777777" w:rsidR="006E70FE" w:rsidRPr="00987B8B" w:rsidRDefault="006E70FE" w:rsidP="000A0E6E">
            <w:pPr>
              <w:spacing w:line="276" w:lineRule="auto"/>
              <w:ind w:left="-105"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ln(ε_conf) ~ N(1.3*</w:t>
            </w:r>
            <w:r>
              <w:rPr>
                <w:rFonts w:ascii="Times New Roman" w:hAnsi="Times New Roman" w:cs="Times New Roman"/>
                <w:sz w:val="18"/>
                <w:szCs w:val="18"/>
              </w:rPr>
              <w:t xml:space="preserve">     </w:t>
            </w:r>
            <w:r w:rsidRPr="00987B8B">
              <w:rPr>
                <w:rFonts w:ascii="Times New Roman" w:hAnsi="Times New Roman" w:cs="Times New Roman"/>
                <w:sz w:val="18"/>
                <w:szCs w:val="18"/>
              </w:rPr>
              <w:t>(-0.0171), 0.1832^2)                                                                                                                                     ln(ε_int) ~ N(1.3*</w:t>
            </w:r>
            <w:r>
              <w:rPr>
                <w:rFonts w:ascii="Times New Roman" w:hAnsi="Times New Roman" w:cs="Times New Roman"/>
                <w:sz w:val="18"/>
                <w:szCs w:val="18"/>
              </w:rPr>
              <w:t xml:space="preserve">       </w:t>
            </w:r>
            <w:r w:rsidRPr="00987B8B">
              <w:rPr>
                <w:rFonts w:ascii="Times New Roman" w:hAnsi="Times New Roman" w:cs="Times New Roman"/>
                <w:sz w:val="18"/>
                <w:szCs w:val="18"/>
              </w:rPr>
              <w:t>(-0.0219), 0.2221^2)</w:t>
            </w:r>
            <w:r w:rsidRPr="00987B8B">
              <w:rPr>
                <w:rFonts w:ascii="Times New Roman" w:hAnsi="Times New Roman" w:cs="Times New Roman"/>
                <w:sz w:val="18"/>
                <w:szCs w:val="18"/>
              </w:rPr>
              <w:br/>
              <w:t>ln(ε_avail) ~ N(1.3*</w:t>
            </w:r>
            <w:r>
              <w:rPr>
                <w:rFonts w:ascii="Times New Roman" w:hAnsi="Times New Roman" w:cs="Times New Roman"/>
                <w:sz w:val="18"/>
                <w:szCs w:val="18"/>
              </w:rPr>
              <w:t xml:space="preserve">   </w:t>
            </w:r>
            <w:r w:rsidRPr="00987B8B">
              <w:rPr>
                <w:rFonts w:ascii="Times New Roman" w:hAnsi="Times New Roman" w:cs="Times New Roman"/>
                <w:sz w:val="18"/>
                <w:szCs w:val="18"/>
              </w:rPr>
              <w:t>(-0.0100), 0.2056^2)</w:t>
            </w:r>
            <w:r w:rsidRPr="00987B8B">
              <w:rPr>
                <w:rFonts w:ascii="Times New Roman" w:hAnsi="Times New Roman" w:cs="Times New Roman"/>
                <w:sz w:val="18"/>
                <w:szCs w:val="18"/>
              </w:rPr>
              <w:br/>
              <w:t>ln(ε_auth) ~ N(1.3*</w:t>
            </w:r>
            <w:r>
              <w:rPr>
                <w:rFonts w:ascii="Times New Roman" w:hAnsi="Times New Roman" w:cs="Times New Roman"/>
                <w:sz w:val="18"/>
                <w:szCs w:val="18"/>
              </w:rPr>
              <w:t xml:space="preserve">     </w:t>
            </w:r>
            <w:r w:rsidRPr="00987B8B">
              <w:rPr>
                <w:rFonts w:ascii="Times New Roman" w:hAnsi="Times New Roman" w:cs="Times New Roman"/>
                <w:sz w:val="18"/>
                <w:szCs w:val="18"/>
              </w:rPr>
              <w:t>(-0.0165), 0.1784^2)</w:t>
            </w:r>
          </w:p>
        </w:tc>
        <w:tc>
          <w:tcPr>
            <w:tcW w:w="1134" w:type="dxa"/>
            <w:hideMark/>
          </w:tcPr>
          <w:p w14:paraId="77E88C10" w14:textId="77777777" w:rsidR="006E70FE" w:rsidRPr="005B444F" w:rsidRDefault="00000000" w:rsidP="000A0E6E">
            <w:pPr>
              <w:spacing w:line="276" w:lineRule="auto"/>
              <w:ind w:left="-112" w:right="-113"/>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m:t>
                    </m:r>
                  </m:sub>
                  <m:sup>
                    <m:r>
                      <w:rPr>
                        <w:rFonts w:ascii="Cambria Math" w:hAnsi="Cambria Math" w:cs="Times New Roman"/>
                        <w:sz w:val="18"/>
                        <w:szCs w:val="18"/>
                      </w:rPr>
                      <m:t>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10</m:t>
                    </m:r>
                  </m:sub>
                  <m:sup>
                    <m:r>
                      <w:rPr>
                        <w:rFonts w:ascii="Cambria Math" w:hAnsi="Cambria Math" w:cs="Times New Roman"/>
                        <w:sz w:val="18"/>
                        <w:szCs w:val="18"/>
                      </w:rPr>
                      <m:t>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11</m:t>
                    </m:r>
                  </m:sub>
                  <m:sup>
                    <m:r>
                      <w:rPr>
                        <w:rFonts w:ascii="Cambria Math" w:hAnsi="Cambria Math" w:cs="Times New Roman"/>
                        <w:sz w:val="18"/>
                        <w:szCs w:val="18"/>
                      </w:rPr>
                      <m:t>S</m:t>
                    </m:r>
                  </m:sup>
                </m:sSubSup>
                <m:r>
                  <w:rPr>
                    <w:rFonts w:ascii="Cambria Math" w:hAnsi="Cambria Math" w:cs="Times New Roman"/>
                    <w:sz w:val="18"/>
                    <w:szCs w:val="18"/>
                  </w:rPr>
                  <m:t xml:space="preserve">=1,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12</m:t>
                    </m:r>
                  </m:sub>
                  <m:sup>
                    <m:r>
                      <w:rPr>
                        <w:rFonts w:ascii="Cambria Math" w:hAnsi="Cambria Math" w:cs="Times New Roman"/>
                        <w:sz w:val="18"/>
                        <w:szCs w:val="18"/>
                      </w:rPr>
                      <m:t>S</m:t>
                    </m:r>
                  </m:sup>
                </m:sSubSup>
                <m:r>
                  <w:rPr>
                    <w:rFonts w:ascii="Cambria Math" w:hAnsi="Cambria Math" w:cs="Times New Roman"/>
                    <w:sz w:val="18"/>
                    <w:szCs w:val="18"/>
                  </w:rPr>
                  <m:t xml:space="preserve">=0; </m:t>
                </m:r>
              </m:oMath>
            </m:oMathPara>
          </w:p>
          <w:p w14:paraId="2F5244F0" w14:textId="77777777" w:rsidR="006E70FE" w:rsidRPr="00987B8B" w:rsidRDefault="00000000" w:rsidP="000A0E6E">
            <w:pPr>
              <w:spacing w:line="276" w:lineRule="auto"/>
              <w:ind w:left="-112"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ld1</m:t>
                    </m:r>
                  </m:sub>
                  <m:sup>
                    <m:r>
                      <w:rPr>
                        <w:rFonts w:ascii="Cambria Math" w:hAnsi="Cambria Math" w:cs="Times New Roman"/>
                        <w:sz w:val="18"/>
                        <w:szCs w:val="18"/>
                      </w:rPr>
                      <m:t>Ns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ld5</m:t>
                    </m:r>
                  </m:sub>
                  <m:sup>
                    <m:r>
                      <w:rPr>
                        <w:rFonts w:ascii="Cambria Math" w:hAnsi="Cambria Math" w:cs="Times New Roman"/>
                        <w:sz w:val="18"/>
                        <w:szCs w:val="18"/>
                      </w:rPr>
                      <m:t>Ns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ld6</m:t>
                    </m:r>
                  </m:sub>
                  <m:sup>
                    <m:r>
                      <w:rPr>
                        <w:rFonts w:ascii="Cambria Math" w:hAnsi="Cambria Math" w:cs="Times New Roman"/>
                        <w:sz w:val="18"/>
                        <w:szCs w:val="18"/>
                      </w:rPr>
                      <m:t>Ns</m:t>
                    </m:r>
                  </m:sup>
                </m:sSubSup>
                <m:r>
                  <w:rPr>
                    <w:rFonts w:ascii="Cambria Math" w:hAnsi="Cambria Math" w:cs="Times New Roman"/>
                    <w:sz w:val="18"/>
                    <w:szCs w:val="18"/>
                  </w:rPr>
                  <m:t>=1</m:t>
                </m:r>
              </m:oMath>
            </m:oMathPara>
          </w:p>
        </w:tc>
        <w:tc>
          <w:tcPr>
            <w:tcW w:w="1701" w:type="dxa"/>
            <w:hideMark/>
          </w:tcPr>
          <w:p w14:paraId="022B803C" w14:textId="6C21FD2B" w:rsidR="006E70FE" w:rsidRPr="00987B8B" w:rsidRDefault="006E70FE" w:rsidP="000A0E6E">
            <w:pPr>
              <w:spacing w:line="276" w:lineRule="auto"/>
              <w:ind w:left="-10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w:t>
            </w:r>
            <w:r w:rsidR="009144F1">
              <w:rPr>
                <w:rFonts w:ascii="Times New Roman" w:hAnsi="Times New Roman" w:cs="Times New Roman"/>
                <w:sz w:val="18"/>
                <w:szCs w:val="18"/>
              </w:rPr>
              <w:t>specific</w:t>
            </w:r>
            <w:r w:rsidR="009144F1" w:rsidRPr="00987B8B">
              <w:rPr>
                <w:rFonts w:ascii="Times New Roman" w:hAnsi="Times New Roman" w:cs="Times New Roman"/>
                <w:sz w:val="18"/>
                <w:szCs w:val="18"/>
              </w:rPr>
              <w:t xml:space="preserve"> </w:t>
            </w:r>
            <w:r w:rsidRPr="00987B8B">
              <w:rPr>
                <w:rFonts w:ascii="Times New Roman" w:hAnsi="Times New Roman" w:cs="Times New Roman"/>
                <w:sz w:val="18"/>
                <w:szCs w:val="18"/>
              </w:rPr>
              <w:t>setting=Network firewall+RBAC+HSRP+MFA                                              Node-specific setting=Host firewall+TPM+mTLS</w:t>
            </w:r>
          </w:p>
        </w:tc>
        <w:tc>
          <w:tcPr>
            <w:tcW w:w="850" w:type="dxa"/>
            <w:hideMark/>
          </w:tcPr>
          <w:p w14:paraId="59E3377E" w14:textId="0D753335" w:rsidR="006E70FE" w:rsidRPr="00987B8B" w:rsidRDefault="006E70FE" w:rsidP="000A0E6E">
            <w:pPr>
              <w:spacing w:line="276" w:lineRule="auto"/>
              <w:ind w:left="-102" w:righ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$41,537.39</w:t>
            </w:r>
          </w:p>
        </w:tc>
        <w:tc>
          <w:tcPr>
            <w:tcW w:w="992" w:type="dxa"/>
            <w:hideMark/>
          </w:tcPr>
          <w:p w14:paraId="7CD4B15E" w14:textId="77777777" w:rsidR="006E70FE" w:rsidRPr="00987B8B" w:rsidRDefault="006E70FE" w:rsidP="000A0E6E">
            <w:pPr>
              <w:spacing w:line="276" w:lineRule="auto"/>
              <w:ind w:left="-104" w:right="-10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Transaction 1: 21.29                                                      Transaction 2: 19.25</w:t>
            </w:r>
          </w:p>
        </w:tc>
        <w:tc>
          <w:tcPr>
            <w:tcW w:w="1702" w:type="dxa"/>
          </w:tcPr>
          <w:p w14:paraId="06A556C4" w14:textId="77777777" w:rsidR="006E70FE" w:rsidRPr="00987B8B" w:rsidRDefault="006E70FE" w:rsidP="000A0E6E">
            <w:pPr>
              <w:spacing w:line="276" w:lineRule="auto"/>
              <w:ind w:left="-110" w:right="-10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u_conf=</w:t>
            </w:r>
            <w:r>
              <w:rPr>
                <w:rFonts w:ascii="Times New Roman" w:hAnsi="Times New Roman" w:cs="Times New Roman"/>
                <w:sz w:val="18"/>
                <w:szCs w:val="18"/>
              </w:rPr>
              <w:t xml:space="preserve"> </w:t>
            </w:r>
            <w:r w:rsidRPr="00987B8B">
              <w:rPr>
                <w:rFonts w:ascii="Times New Roman" w:hAnsi="Times New Roman" w:cs="Times New Roman"/>
                <w:sz w:val="18"/>
                <w:szCs w:val="18"/>
              </w:rPr>
              <w:t>0.00004753;                                                            u_int= 0.00004367;                                                             u_auth=</w:t>
            </w:r>
            <w:r>
              <w:rPr>
                <w:rFonts w:ascii="Times New Roman" w:hAnsi="Times New Roman" w:cs="Times New Roman"/>
                <w:sz w:val="18"/>
                <w:szCs w:val="18"/>
              </w:rPr>
              <w:t xml:space="preserve"> </w:t>
            </w:r>
            <w:r w:rsidRPr="00987B8B">
              <w:rPr>
                <w:rFonts w:ascii="Times New Roman" w:hAnsi="Times New Roman" w:cs="Times New Roman"/>
                <w:sz w:val="18"/>
                <w:szCs w:val="18"/>
              </w:rPr>
              <w:t>0.00004574</w:t>
            </w:r>
          </w:p>
        </w:tc>
      </w:tr>
      <w:tr w:rsidR="006E70FE" w:rsidRPr="00987B8B" w14:paraId="5160DC32" w14:textId="77777777" w:rsidTr="000A1659">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851" w:type="dxa"/>
            <w:hideMark/>
          </w:tcPr>
          <w:p w14:paraId="2BFC62C7" w14:textId="77777777" w:rsidR="006E70FE" w:rsidRPr="00F53DC0" w:rsidRDefault="006E70FE" w:rsidP="000A0E6E">
            <w:pPr>
              <w:spacing w:line="276" w:lineRule="auto"/>
              <w:ind w:left="-105" w:right="-108"/>
              <w:jc w:val="center"/>
              <w:rPr>
                <w:rFonts w:ascii="Times New Roman" w:hAnsi="Times New Roman" w:cs="Times New Roman"/>
                <w:b w:val="0"/>
                <w:bCs w:val="0"/>
                <w:sz w:val="18"/>
                <w:szCs w:val="18"/>
              </w:rPr>
            </w:pPr>
            <w:r w:rsidRPr="00F53DC0">
              <w:rPr>
                <w:rFonts w:ascii="Times New Roman" w:hAnsi="Times New Roman" w:cs="Times New Roman"/>
                <w:b w:val="0"/>
                <w:bCs w:val="0"/>
                <w:sz w:val="18"/>
                <w:szCs w:val="18"/>
              </w:rPr>
              <w:t>E[ε_conf] : 0.992875 E[ε_int] : 0.994056 E[ε_auth] : 0.992781</w:t>
            </w:r>
          </w:p>
        </w:tc>
        <w:tc>
          <w:tcPr>
            <w:tcW w:w="1701" w:type="dxa"/>
            <w:hideMark/>
          </w:tcPr>
          <w:p w14:paraId="0C664430" w14:textId="77777777" w:rsidR="006E70FE" w:rsidRPr="00987B8B" w:rsidRDefault="006E70FE" w:rsidP="000A0E6E">
            <w:pPr>
              <w:spacing w:line="276" w:lineRule="auto"/>
              <w:ind w:left="-105" w:right="-1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ln(ε_conf) ~ N(1.4*</w:t>
            </w:r>
            <w:r>
              <w:rPr>
                <w:rFonts w:ascii="Times New Roman" w:hAnsi="Times New Roman" w:cs="Times New Roman"/>
                <w:sz w:val="18"/>
                <w:szCs w:val="18"/>
              </w:rPr>
              <w:t xml:space="preserve">     </w:t>
            </w:r>
            <w:r w:rsidRPr="00987B8B">
              <w:rPr>
                <w:rFonts w:ascii="Times New Roman" w:hAnsi="Times New Roman" w:cs="Times New Roman"/>
                <w:sz w:val="18"/>
                <w:szCs w:val="18"/>
              </w:rPr>
              <w:t>(-0.0171), 0.1832^2)                                                                                                                                     ln(ε_int) ~ N(1.4*</w:t>
            </w:r>
            <w:r>
              <w:rPr>
                <w:rFonts w:ascii="Times New Roman" w:hAnsi="Times New Roman" w:cs="Times New Roman"/>
                <w:sz w:val="18"/>
                <w:szCs w:val="18"/>
              </w:rPr>
              <w:t xml:space="preserve">        </w:t>
            </w:r>
            <w:r w:rsidRPr="00987B8B">
              <w:rPr>
                <w:rFonts w:ascii="Times New Roman" w:hAnsi="Times New Roman" w:cs="Times New Roman"/>
                <w:sz w:val="18"/>
                <w:szCs w:val="18"/>
              </w:rPr>
              <w:t>(-0.0219), 0.2221^2)</w:t>
            </w:r>
            <w:r w:rsidRPr="00987B8B">
              <w:rPr>
                <w:rFonts w:ascii="Times New Roman" w:hAnsi="Times New Roman" w:cs="Times New Roman"/>
                <w:sz w:val="18"/>
                <w:szCs w:val="18"/>
              </w:rPr>
              <w:br/>
              <w:t>ln(ε_avail) ~ N(1.4*</w:t>
            </w:r>
            <w:r>
              <w:rPr>
                <w:rFonts w:ascii="Times New Roman" w:hAnsi="Times New Roman" w:cs="Times New Roman"/>
                <w:sz w:val="18"/>
                <w:szCs w:val="18"/>
              </w:rPr>
              <w:t xml:space="preserve">    </w:t>
            </w:r>
            <w:r w:rsidRPr="00987B8B">
              <w:rPr>
                <w:rFonts w:ascii="Times New Roman" w:hAnsi="Times New Roman" w:cs="Times New Roman"/>
                <w:sz w:val="18"/>
                <w:szCs w:val="18"/>
              </w:rPr>
              <w:t>(-0.0100), 0.2056^2)</w:t>
            </w:r>
            <w:r w:rsidRPr="00987B8B">
              <w:rPr>
                <w:rFonts w:ascii="Times New Roman" w:hAnsi="Times New Roman" w:cs="Times New Roman"/>
                <w:sz w:val="18"/>
                <w:szCs w:val="18"/>
              </w:rPr>
              <w:br/>
              <w:t>ln(ε_auth) ~ N(1.4*</w:t>
            </w:r>
            <w:r>
              <w:rPr>
                <w:rFonts w:ascii="Times New Roman" w:hAnsi="Times New Roman" w:cs="Times New Roman"/>
                <w:sz w:val="18"/>
                <w:szCs w:val="18"/>
              </w:rPr>
              <w:t xml:space="preserve">     </w:t>
            </w:r>
            <w:r w:rsidRPr="00987B8B">
              <w:rPr>
                <w:rFonts w:ascii="Times New Roman" w:hAnsi="Times New Roman" w:cs="Times New Roman"/>
                <w:sz w:val="18"/>
                <w:szCs w:val="18"/>
              </w:rPr>
              <w:t>(-0.0165), 0.1784^2)</w:t>
            </w:r>
          </w:p>
        </w:tc>
        <w:tc>
          <w:tcPr>
            <w:tcW w:w="1134" w:type="dxa"/>
            <w:hideMark/>
          </w:tcPr>
          <w:p w14:paraId="4A529B63" w14:textId="77777777" w:rsidR="006E70FE" w:rsidRPr="005B444F" w:rsidRDefault="00000000" w:rsidP="000A0E6E">
            <w:pPr>
              <w:spacing w:line="276" w:lineRule="auto"/>
              <w:ind w:left="-112" w:right="-113"/>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m:t>
                    </m:r>
                  </m:sub>
                  <m:sup>
                    <m:r>
                      <w:rPr>
                        <w:rFonts w:ascii="Cambria Math" w:hAnsi="Cambria Math" w:cs="Times New Roman"/>
                        <w:sz w:val="18"/>
                        <w:szCs w:val="18"/>
                      </w:rPr>
                      <m:t>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11</m:t>
                    </m:r>
                  </m:sub>
                  <m:sup>
                    <m:r>
                      <w:rPr>
                        <w:rFonts w:ascii="Cambria Math" w:hAnsi="Cambria Math" w:cs="Times New Roman"/>
                        <w:sz w:val="18"/>
                        <w:szCs w:val="18"/>
                      </w:rPr>
                      <m:t>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12</m:t>
                    </m:r>
                  </m:sub>
                  <m:sup>
                    <m:r>
                      <w:rPr>
                        <w:rFonts w:ascii="Cambria Math" w:hAnsi="Cambria Math" w:cs="Times New Roman"/>
                        <w:sz w:val="18"/>
                        <w:szCs w:val="18"/>
                      </w:rPr>
                      <m:t>S</m:t>
                    </m:r>
                  </m:sup>
                </m:sSubSup>
                <m:r>
                  <w:rPr>
                    <w:rFonts w:ascii="Cambria Math" w:hAnsi="Cambria Math" w:cs="Times New Roman"/>
                    <w:sz w:val="18"/>
                    <w:szCs w:val="18"/>
                  </w:rPr>
                  <m:t xml:space="preserve">=1; </m:t>
                </m:r>
              </m:oMath>
            </m:oMathPara>
          </w:p>
          <w:p w14:paraId="5E1FF669" w14:textId="77777777" w:rsidR="006E70FE" w:rsidRPr="00987B8B" w:rsidRDefault="00000000" w:rsidP="000A0E6E">
            <w:pPr>
              <w:spacing w:line="276" w:lineRule="auto"/>
              <w:ind w:left="-112"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ld1</m:t>
                    </m:r>
                  </m:sub>
                  <m:sup>
                    <m:r>
                      <w:rPr>
                        <w:rFonts w:ascii="Cambria Math" w:hAnsi="Cambria Math" w:cs="Times New Roman"/>
                        <w:sz w:val="18"/>
                        <w:szCs w:val="18"/>
                      </w:rPr>
                      <m:t>Ns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ld5</m:t>
                    </m:r>
                  </m:sub>
                  <m:sup>
                    <m:r>
                      <w:rPr>
                        <w:rFonts w:ascii="Cambria Math" w:hAnsi="Cambria Math" w:cs="Times New Roman"/>
                        <w:sz w:val="18"/>
                        <w:szCs w:val="18"/>
                      </w:rPr>
                      <m:t>Ns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ld6</m:t>
                    </m:r>
                  </m:sub>
                  <m:sup>
                    <m:r>
                      <w:rPr>
                        <w:rFonts w:ascii="Cambria Math" w:hAnsi="Cambria Math" w:cs="Times New Roman"/>
                        <w:sz w:val="18"/>
                        <w:szCs w:val="18"/>
                      </w:rPr>
                      <m:t>Ns</m:t>
                    </m:r>
                  </m:sup>
                </m:sSubSup>
                <m:r>
                  <w:rPr>
                    <w:rFonts w:ascii="Cambria Math" w:hAnsi="Cambria Math" w:cs="Times New Roman"/>
                    <w:sz w:val="18"/>
                    <w:szCs w:val="18"/>
                  </w:rPr>
                  <m:t>=1</m:t>
                </m:r>
              </m:oMath>
            </m:oMathPara>
          </w:p>
        </w:tc>
        <w:tc>
          <w:tcPr>
            <w:tcW w:w="1701" w:type="dxa"/>
            <w:hideMark/>
          </w:tcPr>
          <w:p w14:paraId="0B3D04FF" w14:textId="3A99C94A" w:rsidR="006E70FE" w:rsidRPr="00987B8B" w:rsidRDefault="006E70FE" w:rsidP="000A0E6E">
            <w:pPr>
              <w:spacing w:line="276" w:lineRule="auto"/>
              <w:ind w:left="-10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w:t>
            </w:r>
            <w:r w:rsidR="009144F1">
              <w:rPr>
                <w:rFonts w:ascii="Times New Roman" w:hAnsi="Times New Roman" w:cs="Times New Roman"/>
                <w:sz w:val="18"/>
                <w:szCs w:val="18"/>
              </w:rPr>
              <w:t>specific</w:t>
            </w:r>
            <w:r w:rsidR="009144F1" w:rsidRPr="00987B8B">
              <w:rPr>
                <w:rFonts w:ascii="Times New Roman" w:hAnsi="Times New Roman" w:cs="Times New Roman"/>
                <w:sz w:val="18"/>
                <w:szCs w:val="18"/>
              </w:rPr>
              <w:t xml:space="preserve"> </w:t>
            </w:r>
            <w:r w:rsidRPr="00987B8B">
              <w:rPr>
                <w:rFonts w:ascii="Times New Roman" w:hAnsi="Times New Roman" w:cs="Times New Roman"/>
                <w:sz w:val="18"/>
                <w:szCs w:val="18"/>
              </w:rPr>
              <w:t>setting=Network firewall+Application gateway</w:t>
            </w:r>
            <w:r>
              <w:rPr>
                <w:rFonts w:ascii="Times New Roman" w:hAnsi="Times New Roman" w:cs="Times New Roman"/>
                <w:sz w:val="18"/>
                <w:szCs w:val="18"/>
              </w:rPr>
              <w:t xml:space="preserve"> </w:t>
            </w:r>
            <w:r w:rsidRPr="00987B8B">
              <w:rPr>
                <w:rFonts w:ascii="Times New Roman" w:hAnsi="Times New Roman" w:cs="Times New Roman"/>
                <w:sz w:val="18"/>
                <w:szCs w:val="18"/>
              </w:rPr>
              <w:t>+RBAC+HSRP+MFA+IDS/IPS                                             Node-specific setting=Host firewall+TPM+mTLS</w:t>
            </w:r>
          </w:p>
        </w:tc>
        <w:tc>
          <w:tcPr>
            <w:tcW w:w="850" w:type="dxa"/>
            <w:hideMark/>
          </w:tcPr>
          <w:p w14:paraId="3EF55EDD" w14:textId="643A21B0" w:rsidR="006E70FE" w:rsidRPr="00987B8B" w:rsidRDefault="006E70FE" w:rsidP="000A0E6E">
            <w:pPr>
              <w:spacing w:line="276" w:lineRule="auto"/>
              <w:ind w:left="-102"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$41,537.39</w:t>
            </w:r>
          </w:p>
        </w:tc>
        <w:tc>
          <w:tcPr>
            <w:tcW w:w="992" w:type="dxa"/>
            <w:hideMark/>
          </w:tcPr>
          <w:p w14:paraId="66450EE9" w14:textId="77777777" w:rsidR="006E70FE" w:rsidRPr="00987B8B" w:rsidRDefault="006E70FE" w:rsidP="000A0E6E">
            <w:pPr>
              <w:spacing w:line="276" w:lineRule="auto"/>
              <w:ind w:left="-104" w:right="-10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Transaction 1: 22.31                                                      Transaction 2: 19.27</w:t>
            </w:r>
          </w:p>
        </w:tc>
        <w:tc>
          <w:tcPr>
            <w:tcW w:w="1702" w:type="dxa"/>
          </w:tcPr>
          <w:p w14:paraId="0259FD8E" w14:textId="77777777" w:rsidR="006E70FE" w:rsidRPr="00987B8B" w:rsidRDefault="006E70FE" w:rsidP="000A0E6E">
            <w:pPr>
              <w:spacing w:line="276" w:lineRule="auto"/>
              <w:ind w:left="-110" w:right="-10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u_conf=</w:t>
            </w:r>
            <w:r>
              <w:rPr>
                <w:rFonts w:ascii="Times New Roman" w:hAnsi="Times New Roman" w:cs="Times New Roman"/>
                <w:sz w:val="18"/>
                <w:szCs w:val="18"/>
              </w:rPr>
              <w:t xml:space="preserve"> </w:t>
            </w:r>
            <w:r w:rsidRPr="00987B8B">
              <w:rPr>
                <w:rFonts w:ascii="Times New Roman" w:hAnsi="Times New Roman" w:cs="Times New Roman"/>
                <w:sz w:val="18"/>
                <w:szCs w:val="18"/>
              </w:rPr>
              <w:t>0.00004775;                                                            u_int= 0.00004423;                                                             u_auth=</w:t>
            </w:r>
            <w:r>
              <w:rPr>
                <w:rFonts w:ascii="Times New Roman" w:hAnsi="Times New Roman" w:cs="Times New Roman"/>
                <w:sz w:val="18"/>
                <w:szCs w:val="18"/>
              </w:rPr>
              <w:t xml:space="preserve"> </w:t>
            </w:r>
            <w:r w:rsidRPr="00987B8B">
              <w:rPr>
                <w:rFonts w:ascii="Times New Roman" w:hAnsi="Times New Roman" w:cs="Times New Roman"/>
                <w:sz w:val="18"/>
                <w:szCs w:val="18"/>
              </w:rPr>
              <w:t>0.00004602</w:t>
            </w:r>
          </w:p>
        </w:tc>
      </w:tr>
      <w:tr w:rsidR="006E70FE" w:rsidRPr="00987B8B" w14:paraId="629D628A" w14:textId="77777777" w:rsidTr="000A1659">
        <w:trPr>
          <w:trHeight w:val="1271"/>
        </w:trPr>
        <w:tc>
          <w:tcPr>
            <w:cnfStyle w:val="001000000000" w:firstRow="0" w:lastRow="0" w:firstColumn="1" w:lastColumn="0" w:oddVBand="0" w:evenVBand="0" w:oddHBand="0" w:evenHBand="0" w:firstRowFirstColumn="0" w:firstRowLastColumn="0" w:lastRowFirstColumn="0" w:lastRowLastColumn="0"/>
            <w:tcW w:w="851" w:type="dxa"/>
            <w:hideMark/>
          </w:tcPr>
          <w:p w14:paraId="0BEC3912" w14:textId="77777777" w:rsidR="006E70FE" w:rsidRPr="00F53DC0" w:rsidRDefault="006E70FE" w:rsidP="000A0E6E">
            <w:pPr>
              <w:spacing w:line="276" w:lineRule="auto"/>
              <w:ind w:left="-105" w:right="-108"/>
              <w:jc w:val="center"/>
              <w:rPr>
                <w:rFonts w:ascii="Times New Roman" w:hAnsi="Times New Roman" w:cs="Times New Roman"/>
                <w:b w:val="0"/>
                <w:bCs w:val="0"/>
                <w:sz w:val="18"/>
                <w:szCs w:val="18"/>
              </w:rPr>
            </w:pPr>
            <w:r w:rsidRPr="00F53DC0">
              <w:rPr>
                <w:rFonts w:ascii="Times New Roman" w:hAnsi="Times New Roman" w:cs="Times New Roman"/>
                <w:b w:val="0"/>
                <w:bCs w:val="0"/>
                <w:sz w:val="18"/>
                <w:szCs w:val="18"/>
              </w:rPr>
              <w:t>E[ε_conf] : 0.991179</w:t>
            </w:r>
            <w:r w:rsidRPr="00F53DC0">
              <w:rPr>
                <w:rFonts w:ascii="Times New Roman" w:hAnsi="Times New Roman" w:cs="Times New Roman"/>
                <w:b w:val="0"/>
                <w:bCs w:val="0"/>
                <w:sz w:val="18"/>
                <w:szCs w:val="18"/>
              </w:rPr>
              <w:br/>
              <w:t>E[ε_int] : 0.991884</w:t>
            </w:r>
            <w:r w:rsidRPr="00F53DC0">
              <w:rPr>
                <w:rFonts w:ascii="Times New Roman" w:hAnsi="Times New Roman" w:cs="Times New Roman"/>
                <w:b w:val="0"/>
                <w:bCs w:val="0"/>
                <w:sz w:val="18"/>
                <w:szCs w:val="18"/>
              </w:rPr>
              <w:br/>
              <w:t>E[ε_auth] : 0.991141</w:t>
            </w:r>
          </w:p>
        </w:tc>
        <w:tc>
          <w:tcPr>
            <w:tcW w:w="1701" w:type="dxa"/>
            <w:hideMark/>
          </w:tcPr>
          <w:p w14:paraId="005615ED" w14:textId="77777777" w:rsidR="006E70FE" w:rsidRPr="00987B8B" w:rsidRDefault="006E70FE" w:rsidP="000A0E6E">
            <w:pPr>
              <w:spacing w:line="276" w:lineRule="auto"/>
              <w:ind w:left="-105" w:right="-11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ln(ε_conf) ~ N(1.5*</w:t>
            </w:r>
            <w:r>
              <w:rPr>
                <w:rFonts w:ascii="Times New Roman" w:hAnsi="Times New Roman" w:cs="Times New Roman"/>
                <w:sz w:val="18"/>
                <w:szCs w:val="18"/>
              </w:rPr>
              <w:t xml:space="preserve">    </w:t>
            </w:r>
            <w:r w:rsidRPr="00987B8B">
              <w:rPr>
                <w:rFonts w:ascii="Times New Roman" w:hAnsi="Times New Roman" w:cs="Times New Roman"/>
                <w:sz w:val="18"/>
                <w:szCs w:val="18"/>
              </w:rPr>
              <w:t>(-0.0171), 0.1832^2)                                                                                                                                     ln(ε_int) ~ N(1.5*</w:t>
            </w:r>
            <w:r>
              <w:rPr>
                <w:rFonts w:ascii="Times New Roman" w:hAnsi="Times New Roman" w:cs="Times New Roman"/>
                <w:sz w:val="18"/>
                <w:szCs w:val="18"/>
              </w:rPr>
              <w:t xml:space="preserve">       </w:t>
            </w:r>
            <w:r w:rsidRPr="00987B8B">
              <w:rPr>
                <w:rFonts w:ascii="Times New Roman" w:hAnsi="Times New Roman" w:cs="Times New Roman"/>
                <w:sz w:val="18"/>
                <w:szCs w:val="18"/>
              </w:rPr>
              <w:t>(-0.0219), 0.2221^2)</w:t>
            </w:r>
            <w:r w:rsidRPr="00987B8B">
              <w:rPr>
                <w:rFonts w:ascii="Times New Roman" w:hAnsi="Times New Roman" w:cs="Times New Roman"/>
                <w:sz w:val="18"/>
                <w:szCs w:val="18"/>
              </w:rPr>
              <w:br/>
              <w:t>ln(ε_avail) ~ N(1.5*</w:t>
            </w:r>
            <w:r>
              <w:rPr>
                <w:rFonts w:ascii="Times New Roman" w:hAnsi="Times New Roman" w:cs="Times New Roman"/>
                <w:sz w:val="18"/>
                <w:szCs w:val="18"/>
              </w:rPr>
              <w:t xml:space="preserve">   </w:t>
            </w:r>
            <w:r w:rsidRPr="00987B8B">
              <w:rPr>
                <w:rFonts w:ascii="Times New Roman" w:hAnsi="Times New Roman" w:cs="Times New Roman"/>
                <w:sz w:val="18"/>
                <w:szCs w:val="18"/>
              </w:rPr>
              <w:t>(-0.0100), 0.2056^2)</w:t>
            </w:r>
            <w:r w:rsidRPr="00987B8B">
              <w:rPr>
                <w:rFonts w:ascii="Times New Roman" w:hAnsi="Times New Roman" w:cs="Times New Roman"/>
                <w:sz w:val="18"/>
                <w:szCs w:val="18"/>
              </w:rPr>
              <w:br/>
              <w:t>ln(ε_auth) ~ N(1.5*</w:t>
            </w:r>
            <w:r>
              <w:rPr>
                <w:rFonts w:ascii="Times New Roman" w:hAnsi="Times New Roman" w:cs="Times New Roman"/>
                <w:sz w:val="18"/>
                <w:szCs w:val="18"/>
              </w:rPr>
              <w:t xml:space="preserve">    </w:t>
            </w:r>
            <w:r w:rsidRPr="00987B8B">
              <w:rPr>
                <w:rFonts w:ascii="Times New Roman" w:hAnsi="Times New Roman" w:cs="Times New Roman"/>
                <w:sz w:val="18"/>
                <w:szCs w:val="18"/>
              </w:rPr>
              <w:t>(-0.0165), 0.1784^2)</w:t>
            </w:r>
          </w:p>
        </w:tc>
        <w:tc>
          <w:tcPr>
            <w:tcW w:w="1134" w:type="dxa"/>
            <w:hideMark/>
          </w:tcPr>
          <w:p w14:paraId="0193C2EC" w14:textId="77777777" w:rsidR="006E70FE" w:rsidRPr="005B444F" w:rsidRDefault="00000000" w:rsidP="000A0E6E">
            <w:pPr>
              <w:spacing w:line="276" w:lineRule="auto"/>
              <w:ind w:right="-113"/>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m:t>
                    </m:r>
                  </m:sub>
                  <m:sup>
                    <m:r>
                      <w:rPr>
                        <w:rFonts w:ascii="Cambria Math" w:hAnsi="Cambria Math" w:cs="Times New Roman"/>
                        <w:sz w:val="18"/>
                        <w:szCs w:val="18"/>
                      </w:rPr>
                      <m:t>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11</m:t>
                    </m:r>
                  </m:sub>
                  <m:sup>
                    <m:r>
                      <w:rPr>
                        <w:rFonts w:ascii="Cambria Math" w:hAnsi="Cambria Math" w:cs="Times New Roman"/>
                        <w:sz w:val="18"/>
                        <w:szCs w:val="18"/>
                      </w:rPr>
                      <m:t>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12</m:t>
                    </m:r>
                  </m:sub>
                  <m:sup>
                    <m:r>
                      <w:rPr>
                        <w:rFonts w:ascii="Cambria Math" w:hAnsi="Cambria Math" w:cs="Times New Roman"/>
                        <w:sz w:val="18"/>
                        <w:szCs w:val="18"/>
                      </w:rPr>
                      <m:t>S</m:t>
                    </m:r>
                  </m:sup>
                </m:sSubSup>
                <m:r>
                  <w:rPr>
                    <w:rFonts w:ascii="Cambria Math" w:hAnsi="Cambria Math" w:cs="Times New Roman"/>
                    <w:sz w:val="18"/>
                    <w:szCs w:val="18"/>
                  </w:rPr>
                  <m:t xml:space="preserve">=1; </m:t>
                </m:r>
              </m:oMath>
            </m:oMathPara>
          </w:p>
          <w:p w14:paraId="1CA99674" w14:textId="77777777" w:rsidR="006E70FE" w:rsidRPr="00987B8B" w:rsidRDefault="00000000" w:rsidP="000A0E6E">
            <w:pPr>
              <w:spacing w:line="276" w:lineRule="auto"/>
              <w:ind w:left="-112"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m:oMathPara>
              <m:oMath>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ld1</m:t>
                    </m:r>
                  </m:sub>
                  <m:sup>
                    <m:r>
                      <w:rPr>
                        <w:rFonts w:ascii="Cambria Math" w:hAnsi="Cambria Math" w:cs="Times New Roman"/>
                        <w:sz w:val="18"/>
                        <w:szCs w:val="18"/>
                      </w:rPr>
                      <m:t>Ns</m:t>
                    </m:r>
                  </m:sup>
                </m:sSubSup>
                <m:r>
                  <w:rPr>
                    <w:rFonts w:ascii="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ld5</m:t>
                    </m:r>
                  </m:sub>
                  <m:sup>
                    <m:r>
                      <w:rPr>
                        <w:rFonts w:ascii="Cambria Math" w:hAnsi="Cambria Math" w:cs="Times New Roman"/>
                        <w:sz w:val="18"/>
                        <w:szCs w:val="18"/>
                      </w:rPr>
                      <m:t>Ns</m:t>
                    </m:r>
                  </m:sup>
                </m:sSubSup>
                <m:r>
                  <w:rPr>
                    <w:rFonts w:ascii="Cambria Math" w:hAnsi="Cambria Math" w:cs="Times New Roman"/>
                    <w:sz w:val="18"/>
                    <w:szCs w:val="18"/>
                  </w:rPr>
                  <m:t xml:space="preserve">=0,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ld6</m:t>
                    </m:r>
                  </m:sub>
                  <m:sup>
                    <m:r>
                      <w:rPr>
                        <w:rFonts w:ascii="Cambria Math" w:hAnsi="Cambria Math" w:cs="Times New Roman"/>
                        <w:sz w:val="18"/>
                        <w:szCs w:val="18"/>
                      </w:rPr>
                      <m:t>Ns</m:t>
                    </m:r>
                  </m:sup>
                </m:sSubSup>
                <m:r>
                  <w:rPr>
                    <w:rFonts w:ascii="Cambria Math" w:hAnsi="Cambria Math" w:cs="Times New Roman"/>
                    <w:sz w:val="18"/>
                    <w:szCs w:val="18"/>
                  </w:rPr>
                  <m:t>=1</m:t>
                </m:r>
              </m:oMath>
            </m:oMathPara>
          </w:p>
        </w:tc>
        <w:tc>
          <w:tcPr>
            <w:tcW w:w="1701" w:type="dxa"/>
            <w:hideMark/>
          </w:tcPr>
          <w:p w14:paraId="30FDA344" w14:textId="0C9B3E71" w:rsidR="006E70FE" w:rsidRPr="00987B8B" w:rsidRDefault="006E70FE" w:rsidP="000A0E6E">
            <w:pPr>
              <w:spacing w:line="276" w:lineRule="auto"/>
              <w:ind w:left="-103" w:right="-11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System-</w:t>
            </w:r>
            <w:r w:rsidR="009144F1">
              <w:rPr>
                <w:rFonts w:ascii="Times New Roman" w:hAnsi="Times New Roman" w:cs="Times New Roman"/>
                <w:sz w:val="18"/>
                <w:szCs w:val="18"/>
              </w:rPr>
              <w:t>specific</w:t>
            </w:r>
            <w:r w:rsidR="009144F1" w:rsidRPr="00987B8B">
              <w:rPr>
                <w:rFonts w:ascii="Times New Roman" w:hAnsi="Times New Roman" w:cs="Times New Roman"/>
                <w:sz w:val="18"/>
                <w:szCs w:val="18"/>
              </w:rPr>
              <w:t xml:space="preserve"> </w:t>
            </w:r>
            <w:r w:rsidRPr="00987B8B">
              <w:rPr>
                <w:rFonts w:ascii="Times New Roman" w:hAnsi="Times New Roman" w:cs="Times New Roman"/>
                <w:sz w:val="18"/>
                <w:szCs w:val="18"/>
              </w:rPr>
              <w:t>setting=Network firewall+Application gateway</w:t>
            </w:r>
            <w:r>
              <w:rPr>
                <w:rFonts w:ascii="Times New Roman" w:hAnsi="Times New Roman" w:cs="Times New Roman"/>
                <w:sz w:val="18"/>
                <w:szCs w:val="18"/>
              </w:rPr>
              <w:t xml:space="preserve"> </w:t>
            </w:r>
            <w:r w:rsidRPr="00987B8B">
              <w:rPr>
                <w:rFonts w:ascii="Times New Roman" w:hAnsi="Times New Roman" w:cs="Times New Roman"/>
                <w:sz w:val="18"/>
                <w:szCs w:val="18"/>
              </w:rPr>
              <w:t>+</w:t>
            </w:r>
            <w:r>
              <w:rPr>
                <w:rFonts w:ascii="Times New Roman" w:hAnsi="Times New Roman" w:cs="Times New Roman"/>
                <w:sz w:val="18"/>
                <w:szCs w:val="18"/>
              </w:rPr>
              <w:t xml:space="preserve"> </w:t>
            </w:r>
            <w:r w:rsidRPr="00987B8B">
              <w:rPr>
                <w:rFonts w:ascii="Times New Roman" w:hAnsi="Times New Roman" w:cs="Times New Roman"/>
                <w:sz w:val="18"/>
                <w:szCs w:val="18"/>
              </w:rPr>
              <w:t>RBAC+</w:t>
            </w:r>
            <w:r>
              <w:rPr>
                <w:rFonts w:ascii="Times New Roman" w:hAnsi="Times New Roman" w:cs="Times New Roman"/>
                <w:sz w:val="18"/>
                <w:szCs w:val="18"/>
              </w:rPr>
              <w:t xml:space="preserve"> </w:t>
            </w:r>
            <w:r w:rsidRPr="00987B8B">
              <w:rPr>
                <w:rFonts w:ascii="Times New Roman" w:hAnsi="Times New Roman" w:cs="Times New Roman"/>
                <w:sz w:val="18"/>
                <w:szCs w:val="18"/>
              </w:rPr>
              <w:t>HSRP+MFA+IDS/IPS                                             Node-specific setting=Host firewall+TPM+mTLS</w:t>
            </w:r>
          </w:p>
        </w:tc>
        <w:tc>
          <w:tcPr>
            <w:tcW w:w="850" w:type="dxa"/>
            <w:hideMark/>
          </w:tcPr>
          <w:p w14:paraId="0D6D2C91" w14:textId="252B47F0" w:rsidR="006E70FE" w:rsidRPr="00987B8B" w:rsidRDefault="006E70FE" w:rsidP="000A0E6E">
            <w:pPr>
              <w:spacing w:line="276" w:lineRule="auto"/>
              <w:ind w:left="-102" w:righ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$41,537.39</w:t>
            </w:r>
          </w:p>
        </w:tc>
        <w:tc>
          <w:tcPr>
            <w:tcW w:w="992" w:type="dxa"/>
            <w:hideMark/>
          </w:tcPr>
          <w:p w14:paraId="30536761" w14:textId="77777777" w:rsidR="006E70FE" w:rsidRPr="00987B8B" w:rsidRDefault="006E70FE" w:rsidP="000A0E6E">
            <w:pPr>
              <w:spacing w:line="276" w:lineRule="auto"/>
              <w:ind w:right="-11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Transaction 1: 22.35                                                      Transaction 2: 19.29</w:t>
            </w:r>
          </w:p>
        </w:tc>
        <w:tc>
          <w:tcPr>
            <w:tcW w:w="1702" w:type="dxa"/>
          </w:tcPr>
          <w:p w14:paraId="0AB1D0A1" w14:textId="77777777" w:rsidR="006E70FE" w:rsidRPr="00987B8B" w:rsidRDefault="006E70FE" w:rsidP="000A0E6E">
            <w:pPr>
              <w:spacing w:line="276" w:lineRule="auto"/>
              <w:ind w:left="-110" w:right="-10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87B8B">
              <w:rPr>
                <w:rFonts w:ascii="Times New Roman" w:hAnsi="Times New Roman" w:cs="Times New Roman"/>
                <w:sz w:val="18"/>
                <w:szCs w:val="18"/>
              </w:rPr>
              <w:t>u_conf=</w:t>
            </w:r>
            <w:r>
              <w:rPr>
                <w:rFonts w:ascii="Times New Roman" w:hAnsi="Times New Roman" w:cs="Times New Roman"/>
                <w:sz w:val="18"/>
                <w:szCs w:val="18"/>
              </w:rPr>
              <w:t xml:space="preserve"> </w:t>
            </w:r>
            <w:r w:rsidRPr="00987B8B">
              <w:rPr>
                <w:rFonts w:ascii="Times New Roman" w:hAnsi="Times New Roman" w:cs="Times New Roman"/>
                <w:sz w:val="18"/>
                <w:szCs w:val="18"/>
              </w:rPr>
              <w:t>0.00004775;                                                            u_int= 0.00004423;                                                             u_auth=</w:t>
            </w:r>
            <w:r>
              <w:rPr>
                <w:rFonts w:ascii="Times New Roman" w:hAnsi="Times New Roman" w:cs="Times New Roman"/>
                <w:sz w:val="18"/>
                <w:szCs w:val="18"/>
              </w:rPr>
              <w:t xml:space="preserve"> </w:t>
            </w:r>
            <w:r w:rsidRPr="00987B8B">
              <w:rPr>
                <w:rFonts w:ascii="Times New Roman" w:hAnsi="Times New Roman" w:cs="Times New Roman"/>
                <w:sz w:val="18"/>
                <w:szCs w:val="18"/>
              </w:rPr>
              <w:t>0.00004602</w:t>
            </w:r>
          </w:p>
        </w:tc>
      </w:tr>
    </w:tbl>
    <w:p w14:paraId="40797F05" w14:textId="77777777" w:rsidR="000A1659" w:rsidRDefault="000A1659" w:rsidP="000A1659">
      <w:pPr>
        <w:pStyle w:val="Tabletitle"/>
        <w:spacing w:before="0" w:line="480" w:lineRule="auto"/>
        <w:ind w:firstLine="720"/>
        <w:jc w:val="both"/>
        <w:rPr>
          <w:lang w:val="en-IN"/>
        </w:rPr>
      </w:pPr>
    </w:p>
    <w:p w14:paraId="05C89292" w14:textId="7AAB97E1" w:rsidR="002D39AF" w:rsidRPr="002D39AF" w:rsidRDefault="002D39AF" w:rsidP="002D39AF">
      <w:pPr>
        <w:rPr>
          <w:lang w:val="en-IN"/>
        </w:rPr>
      </w:pPr>
      <w:r w:rsidRPr="007B3EB4">
        <w:rPr>
          <w:sz w:val="22"/>
          <w:szCs w:val="22"/>
          <w:lang w:val="en-IN"/>
        </w:rPr>
        <w:lastRenderedPageBreak/>
        <w:t>The breached transaction rate for transaction 1 varies from 21.47 (no scaling) to 21.80 (at 150% scaling), and for transaction 2 varies from 18.54 to 18.05 (at 150% scaling). The change is primarily driven by increasing (negative) bias in the mean of ln(ε), making the model more optimistic about control effectiveness. The shift in the optimal control suite at 1.4x noise level identifies a critical decision threshold, prioritizing robustness over pure efficiency. This shows the model ability in making informed, resilient security investment decisions under uncertain and real environment.</w:t>
      </w:r>
    </w:p>
    <w:p w14:paraId="1651532F" w14:textId="4B9A916A" w:rsidR="001638DB" w:rsidRPr="007B3EB4" w:rsidRDefault="001638DB" w:rsidP="00D41EBB">
      <w:pPr>
        <w:pStyle w:val="Tabletitle"/>
        <w:numPr>
          <w:ilvl w:val="1"/>
          <w:numId w:val="45"/>
        </w:numPr>
        <w:spacing w:line="480" w:lineRule="auto"/>
        <w:ind w:left="426" w:hanging="426"/>
        <w:rPr>
          <w:i/>
          <w:iCs/>
          <w:sz w:val="22"/>
          <w:szCs w:val="22"/>
          <w:lang w:val="en-IN"/>
        </w:rPr>
      </w:pPr>
      <w:r w:rsidRPr="007B3EB4">
        <w:rPr>
          <w:i/>
          <w:iCs/>
          <w:sz w:val="22"/>
          <w:szCs w:val="22"/>
          <w:lang w:val="en-IN"/>
        </w:rPr>
        <w:t>Effect of varying countermeasures costs</w:t>
      </w:r>
    </w:p>
    <w:p w14:paraId="48F0E866" w14:textId="5B0CEA12" w:rsidR="001638DB" w:rsidRDefault="001638DB" w:rsidP="00D94928">
      <w:pPr>
        <w:pStyle w:val="Tabletitle"/>
        <w:spacing w:before="0" w:line="480" w:lineRule="auto"/>
        <w:jc w:val="both"/>
        <w:rPr>
          <w:sz w:val="22"/>
          <w:szCs w:val="22"/>
          <w:lang w:val="en-IN"/>
        </w:rPr>
      </w:pPr>
      <w:r w:rsidRPr="007B3EB4">
        <w:rPr>
          <w:sz w:val="22"/>
          <w:szCs w:val="22"/>
          <w:lang w:val="en-IN"/>
        </w:rPr>
        <w:t xml:space="preserve">We verify model </w:t>
      </w:r>
      <w:r w:rsidR="00C01E56" w:rsidRPr="007B3EB4">
        <w:rPr>
          <w:sz w:val="22"/>
          <w:szCs w:val="22"/>
          <w:lang w:val="en-IN"/>
        </w:rPr>
        <w:t xml:space="preserve">effectiveness </w:t>
      </w:r>
      <w:r w:rsidRPr="007B3EB4">
        <w:rPr>
          <w:sz w:val="22"/>
          <w:szCs w:val="22"/>
          <w:lang w:val="en-IN"/>
        </w:rPr>
        <w:t>by varying the security countermeasure’s cost to examine the effect of changing supply chain market dynamics</w:t>
      </w:r>
      <w:r w:rsidR="00EE0E24" w:rsidRPr="007B3EB4">
        <w:rPr>
          <w:sz w:val="22"/>
          <w:szCs w:val="22"/>
          <w:lang w:val="en-IN"/>
        </w:rPr>
        <w:t>, considering</w:t>
      </w:r>
      <w:r w:rsidRPr="007B3EB4">
        <w:rPr>
          <w:sz w:val="22"/>
          <w:szCs w:val="22"/>
          <w:lang w:val="en-IN"/>
        </w:rPr>
        <w:t xml:space="preserve"> discount (10% to 50%); and premium (10% to 50%)</w:t>
      </w:r>
      <w:r w:rsidR="00EF7F76" w:rsidRPr="007B3EB4">
        <w:rPr>
          <w:sz w:val="22"/>
          <w:szCs w:val="22"/>
          <w:lang w:val="en-IN"/>
        </w:rPr>
        <w:t xml:space="preserve"> scenarios</w:t>
      </w:r>
      <w:r w:rsidRPr="007B3EB4">
        <w:rPr>
          <w:sz w:val="22"/>
          <w:szCs w:val="22"/>
          <w:lang w:val="en-IN"/>
        </w:rPr>
        <w:t xml:space="preserve"> (Table </w:t>
      </w:r>
      <w:r w:rsidR="00B72267" w:rsidRPr="007B3EB4">
        <w:rPr>
          <w:sz w:val="22"/>
          <w:szCs w:val="22"/>
          <w:lang w:val="en-IN"/>
        </w:rPr>
        <w:t>4</w:t>
      </w:r>
      <w:r w:rsidRPr="007B3EB4">
        <w:rPr>
          <w:sz w:val="22"/>
          <w:szCs w:val="22"/>
          <w:lang w:val="en-IN"/>
        </w:rPr>
        <w:t xml:space="preserve">). Here, the rationale behind the selection is to analyse </w:t>
      </w:r>
      <w:r w:rsidR="000F0553" w:rsidRPr="007B3EB4">
        <w:rPr>
          <w:sz w:val="22"/>
          <w:szCs w:val="22"/>
          <w:lang w:val="en-IN"/>
        </w:rPr>
        <w:t xml:space="preserve">how </w:t>
      </w:r>
      <w:r w:rsidRPr="007B3EB4">
        <w:rPr>
          <w:sz w:val="22"/>
          <w:szCs w:val="22"/>
          <w:lang w:val="en-IN"/>
        </w:rPr>
        <w:t xml:space="preserve">the impact of cost </w:t>
      </w:r>
      <w:r w:rsidR="009344D6" w:rsidRPr="007B3EB4">
        <w:rPr>
          <w:sz w:val="22"/>
          <w:szCs w:val="22"/>
          <w:lang w:val="en-IN"/>
        </w:rPr>
        <w:t>fluctuation</w:t>
      </w:r>
      <w:r w:rsidR="000F0553" w:rsidRPr="007B3EB4">
        <w:rPr>
          <w:sz w:val="22"/>
          <w:szCs w:val="22"/>
          <w:lang w:val="en-IN"/>
        </w:rPr>
        <w:t xml:space="preserve">s </w:t>
      </w:r>
      <w:r w:rsidRPr="007B3EB4">
        <w:rPr>
          <w:sz w:val="22"/>
          <w:szCs w:val="22"/>
          <w:lang w:val="en-IN"/>
        </w:rPr>
        <w:t>of the security measures</w:t>
      </w:r>
      <w:r w:rsidR="000F0553" w:rsidRPr="007B3EB4">
        <w:rPr>
          <w:sz w:val="22"/>
          <w:szCs w:val="22"/>
          <w:lang w:val="en-IN"/>
        </w:rPr>
        <w:t xml:space="preserve"> influences </w:t>
      </w:r>
      <w:r w:rsidRPr="007B3EB4">
        <w:rPr>
          <w:sz w:val="22"/>
          <w:szCs w:val="22"/>
          <w:lang w:val="en-IN"/>
        </w:rPr>
        <w:t>organization</w:t>
      </w:r>
      <w:r w:rsidR="000F0553" w:rsidRPr="007B3EB4">
        <w:rPr>
          <w:sz w:val="22"/>
          <w:szCs w:val="22"/>
          <w:lang w:val="en-IN"/>
        </w:rPr>
        <w:t>al decision making</w:t>
      </w:r>
      <w:r w:rsidRPr="007B3EB4">
        <w:rPr>
          <w:sz w:val="22"/>
          <w:szCs w:val="22"/>
          <w:lang w:val="en-IN"/>
        </w:rPr>
        <w:t xml:space="preserve">. </w:t>
      </w:r>
      <w:r w:rsidR="00895AD1" w:rsidRPr="007B3EB4">
        <w:rPr>
          <w:sz w:val="22"/>
          <w:szCs w:val="22"/>
          <w:lang w:val="en-IN"/>
        </w:rPr>
        <w:t>R</w:t>
      </w:r>
      <w:r w:rsidRPr="007B3EB4">
        <w:rPr>
          <w:sz w:val="22"/>
          <w:szCs w:val="22"/>
          <w:lang w:val="en-IN"/>
        </w:rPr>
        <w:t xml:space="preserve">esults shows that higher discounts (at 50%) </w:t>
      </w:r>
      <w:r w:rsidR="00C310E6" w:rsidRPr="007B3EB4">
        <w:rPr>
          <w:sz w:val="22"/>
          <w:szCs w:val="22"/>
          <w:lang w:val="en-IN"/>
        </w:rPr>
        <w:t>reduce</w:t>
      </w:r>
      <w:r w:rsidRPr="007B3EB4">
        <w:rPr>
          <w:sz w:val="22"/>
          <w:szCs w:val="22"/>
          <w:lang w:val="en-IN"/>
        </w:rPr>
        <w:t xml:space="preserve"> security costs by up to 25% in both the models while the variation in premium rates </w:t>
      </w:r>
      <w:r w:rsidR="00C310E6" w:rsidRPr="007B3EB4">
        <w:rPr>
          <w:sz w:val="22"/>
          <w:szCs w:val="22"/>
          <w:lang w:val="en-IN"/>
        </w:rPr>
        <w:t xml:space="preserve">introduces greater </w:t>
      </w:r>
      <w:r w:rsidRPr="007B3EB4">
        <w:rPr>
          <w:sz w:val="22"/>
          <w:szCs w:val="22"/>
          <w:lang w:val="en-IN"/>
        </w:rPr>
        <w:t xml:space="preserve">variability. Table </w:t>
      </w:r>
      <w:r w:rsidR="00B72267" w:rsidRPr="007B3EB4">
        <w:rPr>
          <w:sz w:val="22"/>
          <w:szCs w:val="22"/>
          <w:lang w:val="en-IN"/>
        </w:rPr>
        <w:t>4</w:t>
      </w:r>
      <w:r w:rsidRPr="007B3EB4">
        <w:rPr>
          <w:sz w:val="22"/>
          <w:szCs w:val="22"/>
          <w:lang w:val="en-IN"/>
        </w:rPr>
        <w:t xml:space="preserve"> shows that for deterministic model is extremely sensitive to price hike as it immediately drops its security posture to the bare minimum (for 20% discount or greater, the total security cost decreases from $41,544.77 to $27,696.49). </w:t>
      </w:r>
      <w:r w:rsidR="00A50684" w:rsidRPr="007B3EB4">
        <w:rPr>
          <w:sz w:val="22"/>
          <w:szCs w:val="22"/>
          <w:lang w:val="en-IN"/>
        </w:rPr>
        <w:t xml:space="preserve">In </w:t>
      </w:r>
      <w:r w:rsidR="002F639A" w:rsidRPr="007B3EB4">
        <w:rPr>
          <w:sz w:val="22"/>
          <w:szCs w:val="22"/>
          <w:lang w:val="en-IN"/>
        </w:rPr>
        <w:t>contrast</w:t>
      </w:r>
      <w:r w:rsidRPr="007B3EB4">
        <w:rPr>
          <w:sz w:val="22"/>
          <w:szCs w:val="22"/>
          <w:lang w:val="en-IN"/>
        </w:rPr>
        <w:t xml:space="preserve">, by preserving a stronger security posture, it contains the expected loss much more effectively. While selecting security countermeasures, both the models select </w:t>
      </w:r>
      <m:oMath>
        <m:r>
          <w:rPr>
            <w:rFonts w:ascii="Cambria Math" w:hAnsi="Cambria Math"/>
            <w:sz w:val="22"/>
            <w:szCs w:val="22"/>
            <w:lang w:val="en-IN"/>
          </w:rPr>
          <m:t xml:space="preserve">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12</m:t>
            </m:r>
          </m:sub>
          <m:sup>
            <m:r>
              <w:rPr>
                <w:rFonts w:ascii="Cambria Math" w:hAnsi="Cambria Math"/>
                <w:sz w:val="22"/>
                <w:szCs w:val="22"/>
                <w:lang w:val="en-IN"/>
              </w:rPr>
              <m:t>S</m:t>
            </m:r>
          </m:sup>
        </m:sSubSup>
        <m:r>
          <w:rPr>
            <w:rFonts w:ascii="Cambria Math" w:hAnsi="Cambria Math"/>
            <w:sz w:val="22"/>
            <w:szCs w:val="22"/>
            <w:lang w:val="en-IN"/>
          </w:rPr>
          <m:t xml:space="preserve">=1;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ld6</m:t>
            </m:r>
          </m:sub>
          <m:sup>
            <m:r>
              <w:rPr>
                <w:rFonts w:ascii="Cambria Math" w:hAnsi="Cambria Math"/>
                <w:sz w:val="22"/>
                <w:szCs w:val="22"/>
                <w:lang w:val="en-IN"/>
              </w:rPr>
              <m:t>Ns</m:t>
            </m:r>
          </m:sup>
        </m:sSubSup>
        <m:r>
          <w:rPr>
            <w:rFonts w:ascii="Cambria Math" w:hAnsi="Cambria Math"/>
            <w:sz w:val="22"/>
            <w:szCs w:val="22"/>
            <w:lang w:val="en-IN"/>
          </w:rPr>
          <m:t>=1}</m:t>
        </m:r>
      </m:oMath>
      <w:r w:rsidRPr="007B3EB4">
        <w:rPr>
          <w:sz w:val="22"/>
          <w:szCs w:val="22"/>
          <w:lang w:val="en-IN"/>
        </w:rPr>
        <w:t xml:space="preserve"> (at 50% discount), and </w:t>
      </w:r>
      <m:oMath>
        <m:r>
          <w:rPr>
            <w:rFonts w:ascii="Cambria Math" w:hAnsi="Cambria Math"/>
            <w:sz w:val="22"/>
            <w:szCs w:val="22"/>
            <w:lang w:val="en-IN"/>
          </w:rPr>
          <m:t>{</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8</m:t>
            </m:r>
          </m:sub>
          <m:sup>
            <m:r>
              <w:rPr>
                <w:rFonts w:ascii="Cambria Math" w:hAnsi="Cambria Math"/>
                <w:sz w:val="22"/>
                <w:szCs w:val="22"/>
                <w:lang w:val="en-IN"/>
              </w:rPr>
              <m:t>S</m:t>
            </m:r>
          </m:sup>
        </m:sSubSup>
        <m:r>
          <w:rPr>
            <w:rFonts w:ascii="Cambria Math" w:hAnsi="Cambria Math"/>
            <w:sz w:val="22"/>
            <w:szCs w:val="22"/>
            <w:lang w:val="en-IN"/>
          </w:rPr>
          <m:t xml:space="preserve">=1; </m:t>
        </m:r>
        <m:sSubSup>
          <m:sSubSupPr>
            <m:ctrlPr>
              <w:rPr>
                <w:rFonts w:ascii="Cambria Math" w:hAnsi="Cambria Math"/>
                <w:sz w:val="22"/>
                <w:szCs w:val="22"/>
                <w:lang w:val="en-IN"/>
              </w:rPr>
            </m:ctrlPr>
          </m:sSubSupPr>
          <m:e>
            <m:r>
              <w:rPr>
                <w:rFonts w:ascii="Cambria Math" w:hAnsi="Cambria Math"/>
                <w:sz w:val="22"/>
                <w:szCs w:val="22"/>
                <w:lang w:val="en-IN"/>
              </w:rPr>
              <m:t>x</m:t>
            </m:r>
          </m:e>
          <m:sub>
            <m:r>
              <w:rPr>
                <w:rFonts w:ascii="Cambria Math" w:hAnsi="Cambria Math"/>
                <w:sz w:val="22"/>
                <w:szCs w:val="22"/>
                <w:lang w:val="en-IN"/>
              </w:rPr>
              <m:t>ld2</m:t>
            </m:r>
          </m:sub>
          <m:sup>
            <m:r>
              <w:rPr>
                <w:rFonts w:ascii="Cambria Math" w:hAnsi="Cambria Math"/>
                <w:sz w:val="22"/>
                <w:szCs w:val="22"/>
                <w:lang w:val="en-IN"/>
              </w:rPr>
              <m:t>Ns</m:t>
            </m:r>
          </m:sup>
        </m:sSubSup>
        <m:r>
          <w:rPr>
            <w:rFonts w:ascii="Cambria Math" w:hAnsi="Cambria Math"/>
            <w:sz w:val="22"/>
            <w:szCs w:val="22"/>
            <w:lang w:val="en-IN"/>
          </w:rPr>
          <m:t>=1}</m:t>
        </m:r>
      </m:oMath>
      <w:r w:rsidRPr="007B3EB4">
        <w:rPr>
          <w:sz w:val="22"/>
          <w:szCs w:val="22"/>
          <w:lang w:val="en-IN"/>
        </w:rPr>
        <w:t xml:space="preserve"> (at 50% price multiplier). </w:t>
      </w:r>
    </w:p>
    <w:p w14:paraId="45CA9412" w14:textId="77777777" w:rsidR="002D39AF" w:rsidRPr="007B3EB4" w:rsidRDefault="002D39AF" w:rsidP="002D39AF">
      <w:pPr>
        <w:ind w:firstLine="284"/>
        <w:rPr>
          <w:sz w:val="22"/>
          <w:szCs w:val="22"/>
          <w:lang w:val="en-IN"/>
        </w:rPr>
      </w:pPr>
      <w:r w:rsidRPr="007B3EB4">
        <w:rPr>
          <w:sz w:val="22"/>
          <w:szCs w:val="22"/>
          <w:lang w:val="en-IN"/>
        </w:rPr>
        <w:t>The analysis demonstrates that deterministic model is more cost-effective, lowering its security posture and accepting catastrophic risk, while our stochastic model proves to be more robust in security countermeasure selections, accounting for uncertainty. In conclusion, our deterministic model represents cost-effective model, and stochastic model appears to be security-effective model, thus ensuring protection against the security breaches. The variability among the security configuration is shown in Figure 8 and Figure 9.</w:t>
      </w:r>
    </w:p>
    <w:p w14:paraId="28E073E3" w14:textId="77777777" w:rsidR="002D39AF" w:rsidRPr="002D39AF" w:rsidRDefault="002D39AF" w:rsidP="002D39AF">
      <w:pPr>
        <w:rPr>
          <w:lang w:val="en-IN"/>
        </w:rPr>
      </w:pPr>
    </w:p>
    <w:p w14:paraId="693188E2" w14:textId="3C9872AD" w:rsidR="001638DB" w:rsidRPr="002D39AF" w:rsidRDefault="00A057ED" w:rsidP="002D39AF">
      <w:pPr>
        <w:pStyle w:val="Tabletitle"/>
        <w:rPr>
          <w:sz w:val="22"/>
          <w:szCs w:val="22"/>
          <w:lang w:val="en-IN"/>
        </w:rPr>
      </w:pPr>
      <w:r w:rsidRPr="002D39AF">
        <w:rPr>
          <w:b/>
          <w:bCs/>
          <w:sz w:val="22"/>
          <w:szCs w:val="22"/>
          <w:lang w:val="en-IN"/>
        </w:rPr>
        <w:lastRenderedPageBreak/>
        <w:t>T</w:t>
      </w:r>
      <w:r w:rsidR="001638DB" w:rsidRPr="002D39AF">
        <w:rPr>
          <w:b/>
          <w:bCs/>
          <w:sz w:val="22"/>
          <w:szCs w:val="22"/>
          <w:lang w:val="en-IN"/>
        </w:rPr>
        <w:t xml:space="preserve">able </w:t>
      </w:r>
      <w:r w:rsidR="00B72267" w:rsidRPr="002D39AF">
        <w:rPr>
          <w:b/>
          <w:bCs/>
          <w:sz w:val="22"/>
          <w:szCs w:val="22"/>
          <w:lang w:val="en-IN"/>
        </w:rPr>
        <w:t>4</w:t>
      </w:r>
      <w:r w:rsidR="001010C6" w:rsidRPr="002D39AF">
        <w:rPr>
          <w:b/>
          <w:bCs/>
          <w:sz w:val="22"/>
          <w:szCs w:val="22"/>
          <w:lang w:val="en-IN"/>
        </w:rPr>
        <w:t>.</w:t>
      </w:r>
      <w:r w:rsidR="001638DB" w:rsidRPr="002D39AF">
        <w:rPr>
          <w:b/>
          <w:bCs/>
          <w:sz w:val="22"/>
          <w:szCs w:val="22"/>
          <w:lang w:val="en-IN"/>
        </w:rPr>
        <w:t xml:space="preserve"> </w:t>
      </w:r>
      <w:r w:rsidR="001638DB" w:rsidRPr="002D39AF">
        <w:rPr>
          <w:sz w:val="22"/>
          <w:szCs w:val="22"/>
          <w:lang w:val="en-IN"/>
        </w:rPr>
        <w:t>Effect of varying cost of security countermeasures.</w:t>
      </w:r>
    </w:p>
    <w:tbl>
      <w:tblPr>
        <w:tblStyle w:val="PlainTable4"/>
        <w:tblW w:w="9026" w:type="dxa"/>
        <w:tblBorders>
          <w:top w:val="single" w:sz="4" w:space="0" w:color="auto"/>
          <w:bottom w:val="single" w:sz="4" w:space="0" w:color="auto"/>
        </w:tblBorders>
        <w:tblLook w:val="04A0" w:firstRow="1" w:lastRow="0" w:firstColumn="1" w:lastColumn="0" w:noHBand="0" w:noVBand="1"/>
      </w:tblPr>
      <w:tblGrid>
        <w:gridCol w:w="1276"/>
        <w:gridCol w:w="1985"/>
        <w:gridCol w:w="1701"/>
        <w:gridCol w:w="2074"/>
        <w:gridCol w:w="1990"/>
      </w:tblGrid>
      <w:tr w:rsidR="001638DB" w:rsidRPr="001638DB" w14:paraId="07B7B402" w14:textId="77777777" w:rsidTr="00D948A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noWrap/>
            <w:hideMark/>
          </w:tcPr>
          <w:p w14:paraId="2C5D300D" w14:textId="77777777" w:rsidR="001638DB" w:rsidRPr="001638DB" w:rsidRDefault="001638DB" w:rsidP="00A057ED">
            <w:pPr>
              <w:pStyle w:val="Tabletitle"/>
              <w:spacing w:before="0" w:line="276" w:lineRule="auto"/>
              <w:rPr>
                <w:rFonts w:asciiTheme="majorBidi" w:hAnsiTheme="majorBidi" w:cstheme="majorBidi"/>
                <w:sz w:val="18"/>
                <w:szCs w:val="18"/>
                <w:lang w:bidi="ar-SA"/>
              </w:rPr>
            </w:pPr>
            <w:r w:rsidRPr="001638DB">
              <w:rPr>
                <w:rFonts w:asciiTheme="majorBidi" w:hAnsiTheme="majorBidi" w:cstheme="majorBidi"/>
                <w:sz w:val="18"/>
                <w:szCs w:val="18"/>
                <w:lang w:bidi="ar-SA"/>
              </w:rPr>
              <w:t>Cost_ Multiplier</w:t>
            </w:r>
          </w:p>
        </w:tc>
        <w:tc>
          <w:tcPr>
            <w:tcW w:w="1985" w:type="dxa"/>
            <w:tcBorders>
              <w:top w:val="single" w:sz="4" w:space="0" w:color="auto"/>
              <w:bottom w:val="nil"/>
            </w:tcBorders>
            <w:noWrap/>
            <w:hideMark/>
          </w:tcPr>
          <w:p w14:paraId="0E09366C" w14:textId="77777777" w:rsidR="001638DB" w:rsidRPr="001638DB" w:rsidRDefault="001638DB" w:rsidP="00A057ED">
            <w:pPr>
              <w:pStyle w:val="Tabletitle"/>
              <w:spacing w:before="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Deterministic</w:t>
            </w:r>
          </w:p>
        </w:tc>
        <w:tc>
          <w:tcPr>
            <w:tcW w:w="3775" w:type="dxa"/>
            <w:gridSpan w:val="2"/>
            <w:vMerge w:val="restart"/>
            <w:tcBorders>
              <w:top w:val="single" w:sz="4" w:space="0" w:color="auto"/>
              <w:bottom w:val="nil"/>
            </w:tcBorders>
            <w:noWrap/>
            <w:hideMark/>
          </w:tcPr>
          <w:p w14:paraId="12797C98" w14:textId="77777777" w:rsidR="001638DB" w:rsidRPr="001638DB" w:rsidRDefault="001638DB" w:rsidP="00A057ED">
            <w:pPr>
              <w:pStyle w:val="Tabletitle"/>
              <w:spacing w:before="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 </w:t>
            </w:r>
          </w:p>
          <w:p w14:paraId="59AD7EE7" w14:textId="77777777" w:rsidR="001638DB" w:rsidRPr="001638DB" w:rsidRDefault="001638DB" w:rsidP="00A057ED">
            <w:pPr>
              <w:pStyle w:val="Tabletitle"/>
              <w:spacing w:before="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Security countermeasure’s selection</w:t>
            </w:r>
          </w:p>
        </w:tc>
        <w:tc>
          <w:tcPr>
            <w:tcW w:w="1990" w:type="dxa"/>
            <w:tcBorders>
              <w:top w:val="single" w:sz="4" w:space="0" w:color="auto"/>
              <w:bottom w:val="nil"/>
            </w:tcBorders>
            <w:noWrap/>
            <w:hideMark/>
          </w:tcPr>
          <w:p w14:paraId="6FEA39C8" w14:textId="77777777" w:rsidR="001638DB" w:rsidRPr="001638DB" w:rsidRDefault="001638DB" w:rsidP="00A057ED">
            <w:pPr>
              <w:pStyle w:val="Tabletitle"/>
              <w:spacing w:before="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Stochastic</w:t>
            </w:r>
          </w:p>
        </w:tc>
      </w:tr>
      <w:tr w:rsidR="001638DB" w:rsidRPr="001638DB" w14:paraId="24FFBF60" w14:textId="77777777" w:rsidTr="00D948AA">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noWrap/>
            <w:hideMark/>
          </w:tcPr>
          <w:p w14:paraId="2D815811" w14:textId="77777777" w:rsidR="001638DB" w:rsidRPr="001638DB" w:rsidRDefault="001638DB" w:rsidP="00A057ED">
            <w:pPr>
              <w:pStyle w:val="Tabletitle"/>
              <w:spacing w:before="0" w:line="276" w:lineRule="auto"/>
              <w:rPr>
                <w:rFonts w:asciiTheme="majorBidi" w:hAnsiTheme="majorBidi" w:cstheme="majorBidi"/>
                <w:sz w:val="18"/>
                <w:szCs w:val="18"/>
                <w:lang w:bidi="ar-SA"/>
              </w:rPr>
            </w:pPr>
          </w:p>
        </w:tc>
        <w:tc>
          <w:tcPr>
            <w:tcW w:w="1985" w:type="dxa"/>
            <w:tcBorders>
              <w:top w:val="nil"/>
              <w:bottom w:val="single" w:sz="4" w:space="0" w:color="auto"/>
            </w:tcBorders>
            <w:hideMark/>
          </w:tcPr>
          <w:p w14:paraId="561C4583" w14:textId="608B6D98" w:rsidR="001638DB" w:rsidRPr="001638DB" w:rsidRDefault="00B84538"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2825BD">
              <w:rPr>
                <w:rFonts w:asciiTheme="majorBidi" w:hAnsiTheme="majorBidi" w:cstheme="majorBidi"/>
                <w:sz w:val="18"/>
                <w:szCs w:val="18"/>
                <w:lang w:bidi="ar-SA"/>
              </w:rPr>
              <w:t>Objective value (</w:t>
            </w:r>
            <w:r w:rsidR="001638DB" w:rsidRPr="001638DB">
              <w:rPr>
                <w:rFonts w:asciiTheme="majorBidi" w:hAnsiTheme="majorBidi" w:cstheme="majorBidi"/>
                <w:sz w:val="18"/>
                <w:szCs w:val="18"/>
                <w:lang w:bidi="ar-SA"/>
              </w:rPr>
              <w:t>Annual optimal security cost</w:t>
            </w:r>
            <w:r w:rsidRPr="002825BD">
              <w:rPr>
                <w:rFonts w:asciiTheme="majorBidi" w:hAnsiTheme="majorBidi" w:cstheme="majorBidi"/>
                <w:sz w:val="18"/>
                <w:szCs w:val="18"/>
                <w:lang w:bidi="ar-SA"/>
              </w:rPr>
              <w:t>)</w:t>
            </w:r>
          </w:p>
        </w:tc>
        <w:tc>
          <w:tcPr>
            <w:tcW w:w="3775" w:type="dxa"/>
            <w:gridSpan w:val="2"/>
            <w:vMerge/>
            <w:tcBorders>
              <w:top w:val="nil"/>
              <w:bottom w:val="single" w:sz="4" w:space="0" w:color="auto"/>
            </w:tcBorders>
            <w:hideMark/>
          </w:tcPr>
          <w:p w14:paraId="15A39B6B" w14:textId="77777777"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p>
        </w:tc>
        <w:tc>
          <w:tcPr>
            <w:tcW w:w="1990" w:type="dxa"/>
            <w:tcBorders>
              <w:top w:val="nil"/>
              <w:bottom w:val="single" w:sz="4" w:space="0" w:color="auto"/>
            </w:tcBorders>
            <w:hideMark/>
          </w:tcPr>
          <w:p w14:paraId="408E0FC5" w14:textId="6ABE81C9" w:rsidR="001638DB" w:rsidRPr="001638DB" w:rsidRDefault="00B84538"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2825BD">
              <w:rPr>
                <w:rFonts w:asciiTheme="majorBidi" w:hAnsiTheme="majorBidi" w:cstheme="majorBidi"/>
                <w:sz w:val="18"/>
                <w:szCs w:val="18"/>
                <w:lang w:bidi="ar-SA"/>
              </w:rPr>
              <w:t>Objective value (</w:t>
            </w:r>
            <w:r w:rsidRPr="001638DB">
              <w:rPr>
                <w:rFonts w:asciiTheme="majorBidi" w:hAnsiTheme="majorBidi" w:cstheme="majorBidi"/>
                <w:sz w:val="18"/>
                <w:szCs w:val="18"/>
                <w:lang w:bidi="ar-SA"/>
              </w:rPr>
              <w:t>Annual optimal security cost</w:t>
            </w:r>
            <w:r w:rsidRPr="002825BD">
              <w:rPr>
                <w:rFonts w:asciiTheme="majorBidi" w:hAnsiTheme="majorBidi" w:cstheme="majorBidi"/>
                <w:sz w:val="18"/>
                <w:szCs w:val="18"/>
                <w:lang w:bidi="ar-SA"/>
              </w:rPr>
              <w:t>)</w:t>
            </w:r>
          </w:p>
        </w:tc>
      </w:tr>
      <w:tr w:rsidR="001638DB" w:rsidRPr="001638DB" w14:paraId="73A569AD" w14:textId="77777777" w:rsidTr="00D948AA">
        <w:trPr>
          <w:trHeight w:val="359"/>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tcBorders>
            <w:hideMark/>
          </w:tcPr>
          <w:p w14:paraId="025D924E" w14:textId="7C1A1725" w:rsidR="001638DB" w:rsidRPr="001638DB" w:rsidRDefault="0044265A"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w:t>
            </w:r>
            <w:r w:rsidR="001638DB" w:rsidRPr="001638DB">
              <w:rPr>
                <w:rFonts w:asciiTheme="majorBidi" w:hAnsiTheme="majorBidi" w:cstheme="majorBidi"/>
                <w:b w:val="0"/>
                <w:bCs w:val="0"/>
                <w:sz w:val="18"/>
                <w:szCs w:val="18"/>
                <w:lang w:bidi="ar-SA"/>
              </w:rPr>
              <w:t xml:space="preserve"> 50%</w:t>
            </w:r>
          </w:p>
        </w:tc>
        <w:tc>
          <w:tcPr>
            <w:tcW w:w="1985" w:type="dxa"/>
            <w:tcBorders>
              <w:top w:val="single" w:sz="4" w:space="0" w:color="auto"/>
              <w:right w:val="nil"/>
            </w:tcBorders>
            <w:hideMark/>
          </w:tcPr>
          <w:p w14:paraId="5AC2784D" w14:textId="1FB724AA"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$3,876,295.18</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$27,696.49</w:t>
            </w:r>
            <w:r w:rsidR="00B84538" w:rsidRPr="002825BD">
              <w:rPr>
                <w:rFonts w:asciiTheme="majorBidi" w:hAnsiTheme="majorBidi" w:cstheme="majorBidi"/>
                <w:sz w:val="18"/>
                <w:szCs w:val="18"/>
                <w:lang w:bidi="ar-SA"/>
              </w:rPr>
              <w:t>)</w:t>
            </w:r>
          </w:p>
        </w:tc>
        <w:tc>
          <w:tcPr>
            <w:tcW w:w="3775" w:type="dxa"/>
            <w:gridSpan w:val="2"/>
            <w:tcBorders>
              <w:top w:val="single" w:sz="4" w:space="0" w:color="auto"/>
              <w:left w:val="nil"/>
              <w:bottom w:val="nil"/>
              <w:right w:val="nil"/>
            </w:tcBorders>
            <w:hideMark/>
          </w:tcPr>
          <w:p w14:paraId="718E0421" w14:textId="00A3659C"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=1; </m:t>
                </m:r>
              </m:oMath>
            </m:oMathPara>
          </w:p>
          <w:p w14:paraId="704154E1" w14:textId="1AB8EE85"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top w:val="single" w:sz="4" w:space="0" w:color="auto"/>
              <w:left w:val="nil"/>
            </w:tcBorders>
            <w:hideMark/>
          </w:tcPr>
          <w:p w14:paraId="1562355A" w14:textId="271B2655"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$4,731,977.43</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$27,696.51</w:t>
            </w:r>
            <w:r w:rsidR="00B84538" w:rsidRPr="002825BD">
              <w:rPr>
                <w:rFonts w:asciiTheme="majorBidi" w:hAnsiTheme="majorBidi" w:cstheme="majorBidi"/>
                <w:sz w:val="18"/>
                <w:szCs w:val="18"/>
                <w:lang w:bidi="ar-SA"/>
              </w:rPr>
              <w:t>)</w:t>
            </w:r>
          </w:p>
        </w:tc>
      </w:tr>
      <w:tr w:rsidR="001638DB" w:rsidRPr="001638DB" w14:paraId="147E489E" w14:textId="77777777" w:rsidTr="00D948AA">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276" w:type="dxa"/>
            <w:hideMark/>
          </w:tcPr>
          <w:p w14:paraId="2BD40397" w14:textId="0C770B13" w:rsidR="001638DB" w:rsidRPr="001638DB" w:rsidRDefault="0044265A"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w:t>
            </w:r>
            <w:r w:rsidR="001638DB" w:rsidRPr="001638DB">
              <w:rPr>
                <w:rFonts w:asciiTheme="majorBidi" w:hAnsiTheme="majorBidi" w:cstheme="majorBidi"/>
                <w:b w:val="0"/>
                <w:bCs w:val="0"/>
                <w:sz w:val="18"/>
                <w:szCs w:val="18"/>
                <w:lang w:bidi="ar-SA"/>
              </w:rPr>
              <w:t xml:space="preserve"> 40%</w:t>
            </w:r>
          </w:p>
        </w:tc>
        <w:tc>
          <w:tcPr>
            <w:tcW w:w="1985" w:type="dxa"/>
            <w:tcBorders>
              <w:right w:val="nil"/>
            </w:tcBorders>
            <w:hideMark/>
          </w:tcPr>
          <w:p w14:paraId="7F9A8780" w14:textId="26295D70"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$3,863,917.33</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$32,312.58</w:t>
            </w:r>
            <w:r w:rsidR="00B84538" w:rsidRPr="002825BD">
              <w:rPr>
                <w:rFonts w:asciiTheme="majorBidi" w:hAnsiTheme="majorBidi" w:cstheme="majorBidi"/>
                <w:sz w:val="18"/>
                <w:szCs w:val="18"/>
                <w:lang w:bidi="ar-SA"/>
              </w:rPr>
              <w:t>)</w:t>
            </w:r>
          </w:p>
        </w:tc>
        <w:tc>
          <w:tcPr>
            <w:tcW w:w="3775" w:type="dxa"/>
            <w:gridSpan w:val="2"/>
            <w:tcBorders>
              <w:top w:val="nil"/>
              <w:left w:val="nil"/>
              <w:bottom w:val="nil"/>
              <w:right w:val="nil"/>
            </w:tcBorders>
            <w:hideMark/>
          </w:tcPr>
          <w:p w14:paraId="664D3CEC" w14:textId="172D1401"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=1; </m:t>
                </m:r>
              </m:oMath>
            </m:oMathPara>
          </w:p>
          <w:p w14:paraId="3C271AA7" w14:textId="647CAE33"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left w:val="nil"/>
            </w:tcBorders>
            <w:hideMark/>
          </w:tcPr>
          <w:p w14:paraId="4336483E" w14:textId="49AA548A"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$4,756,324.44</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$32,312.58</w:t>
            </w:r>
            <w:r w:rsidR="00B84538" w:rsidRPr="002825BD">
              <w:rPr>
                <w:rFonts w:asciiTheme="majorBidi" w:hAnsiTheme="majorBidi" w:cstheme="majorBidi"/>
                <w:sz w:val="18"/>
                <w:szCs w:val="18"/>
                <w:lang w:bidi="ar-SA"/>
              </w:rPr>
              <w:t>)</w:t>
            </w:r>
          </w:p>
        </w:tc>
      </w:tr>
      <w:tr w:rsidR="001638DB" w:rsidRPr="001638DB" w14:paraId="6E04D604" w14:textId="77777777" w:rsidTr="00D948AA">
        <w:trPr>
          <w:trHeight w:val="645"/>
        </w:trPr>
        <w:tc>
          <w:tcPr>
            <w:cnfStyle w:val="001000000000" w:firstRow="0" w:lastRow="0" w:firstColumn="1" w:lastColumn="0" w:oddVBand="0" w:evenVBand="0" w:oddHBand="0" w:evenHBand="0" w:firstRowFirstColumn="0" w:firstRowLastColumn="0" w:lastRowFirstColumn="0" w:lastRowLastColumn="0"/>
            <w:tcW w:w="1276" w:type="dxa"/>
            <w:hideMark/>
          </w:tcPr>
          <w:p w14:paraId="4BB4A3EC" w14:textId="0D21FAB3" w:rsidR="001638DB" w:rsidRPr="001638DB" w:rsidRDefault="00FB792E"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w:t>
            </w:r>
            <w:r w:rsidR="0044265A" w:rsidRPr="002825BD">
              <w:rPr>
                <w:rFonts w:asciiTheme="majorBidi" w:hAnsiTheme="majorBidi" w:cstheme="majorBidi"/>
                <w:b w:val="0"/>
                <w:bCs w:val="0"/>
                <w:sz w:val="18"/>
                <w:szCs w:val="18"/>
                <w:lang w:bidi="ar-SA"/>
              </w:rPr>
              <w:t>-</w:t>
            </w:r>
            <w:r w:rsidRPr="002825BD">
              <w:rPr>
                <w:rFonts w:asciiTheme="majorBidi" w:hAnsiTheme="majorBidi" w:cstheme="majorBidi"/>
                <w:b w:val="0"/>
                <w:bCs w:val="0"/>
                <w:sz w:val="18"/>
                <w:szCs w:val="18"/>
                <w:lang w:bidi="ar-SA"/>
              </w:rPr>
              <w:t xml:space="preserve">) </w:t>
            </w:r>
            <w:r w:rsidR="001638DB" w:rsidRPr="001638DB">
              <w:rPr>
                <w:rFonts w:asciiTheme="majorBidi" w:hAnsiTheme="majorBidi" w:cstheme="majorBidi"/>
                <w:b w:val="0"/>
                <w:bCs w:val="0"/>
                <w:sz w:val="18"/>
                <w:szCs w:val="18"/>
                <w:lang w:bidi="ar-SA"/>
              </w:rPr>
              <w:t>30%</w:t>
            </w:r>
          </w:p>
        </w:tc>
        <w:tc>
          <w:tcPr>
            <w:tcW w:w="1985" w:type="dxa"/>
            <w:tcBorders>
              <w:right w:val="nil"/>
            </w:tcBorders>
            <w:hideMark/>
          </w:tcPr>
          <w:p w14:paraId="6C017C5C" w14:textId="3B677380"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$3,851,539.49</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$36,928.68</w:t>
            </w:r>
            <w:r w:rsidR="00B84538" w:rsidRPr="002825BD">
              <w:rPr>
                <w:rFonts w:asciiTheme="majorBidi" w:hAnsiTheme="majorBidi" w:cstheme="majorBidi"/>
                <w:sz w:val="18"/>
                <w:szCs w:val="18"/>
                <w:lang w:bidi="ar-SA"/>
              </w:rPr>
              <w:t>)</w:t>
            </w:r>
          </w:p>
        </w:tc>
        <w:tc>
          <w:tcPr>
            <w:tcW w:w="1701" w:type="dxa"/>
            <w:tcBorders>
              <w:top w:val="nil"/>
              <w:left w:val="nil"/>
              <w:bottom w:val="nil"/>
              <w:right w:val="single" w:sz="4" w:space="0" w:color="auto"/>
            </w:tcBorders>
            <w:hideMark/>
          </w:tcPr>
          <w:p w14:paraId="100CB748" w14:textId="77777777"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deterministic model</w:t>
            </w:r>
          </w:p>
          <w:p w14:paraId="52E00153" w14:textId="3A6B24D5"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769FA185" w14:textId="3F6E4DB6"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2074" w:type="dxa"/>
            <w:tcBorders>
              <w:top w:val="nil"/>
              <w:left w:val="single" w:sz="4" w:space="0" w:color="auto"/>
              <w:bottom w:val="nil"/>
              <w:right w:val="nil"/>
            </w:tcBorders>
          </w:tcPr>
          <w:p w14:paraId="65045962" w14:textId="77777777"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stochastic model</w:t>
            </w:r>
          </w:p>
          <w:p w14:paraId="72E5FE5B" w14:textId="1206C798"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10</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left w:val="nil"/>
            </w:tcBorders>
            <w:hideMark/>
          </w:tcPr>
          <w:p w14:paraId="7C5BEFA0" w14:textId="7F0E3575"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$4,737,114.58</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$30,209.00</w:t>
            </w:r>
            <w:r w:rsidR="00B84538" w:rsidRPr="002825BD">
              <w:rPr>
                <w:rFonts w:asciiTheme="majorBidi" w:hAnsiTheme="majorBidi" w:cstheme="majorBidi"/>
                <w:sz w:val="18"/>
                <w:szCs w:val="18"/>
                <w:lang w:bidi="ar-SA"/>
              </w:rPr>
              <w:t>)</w:t>
            </w:r>
          </w:p>
        </w:tc>
      </w:tr>
      <w:tr w:rsidR="001638DB" w:rsidRPr="001638DB" w14:paraId="57483174" w14:textId="77777777" w:rsidTr="00D948AA">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276" w:type="dxa"/>
            <w:hideMark/>
          </w:tcPr>
          <w:p w14:paraId="4A935243" w14:textId="2067295A" w:rsidR="001638DB" w:rsidRPr="001638DB" w:rsidRDefault="00FB792E"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w:t>
            </w:r>
            <w:r w:rsidR="001638DB" w:rsidRPr="001638DB">
              <w:rPr>
                <w:rFonts w:asciiTheme="majorBidi" w:hAnsiTheme="majorBidi" w:cstheme="majorBidi"/>
                <w:b w:val="0"/>
                <w:bCs w:val="0"/>
                <w:sz w:val="18"/>
                <w:szCs w:val="18"/>
                <w:lang w:bidi="ar-SA"/>
              </w:rPr>
              <w:t xml:space="preserve"> 20%</w:t>
            </w:r>
          </w:p>
        </w:tc>
        <w:tc>
          <w:tcPr>
            <w:tcW w:w="1985" w:type="dxa"/>
            <w:tcBorders>
              <w:right w:val="nil"/>
            </w:tcBorders>
            <w:hideMark/>
          </w:tcPr>
          <w:p w14:paraId="10C7A318" w14:textId="2C167B04"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$3,839,156.98</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$41,544.77</w:t>
            </w:r>
            <w:r w:rsidR="00B84538" w:rsidRPr="002825BD">
              <w:rPr>
                <w:rFonts w:asciiTheme="majorBidi" w:hAnsiTheme="majorBidi" w:cstheme="majorBidi"/>
                <w:sz w:val="18"/>
                <w:szCs w:val="18"/>
                <w:lang w:bidi="ar-SA"/>
              </w:rPr>
              <w:t>)</w:t>
            </w:r>
          </w:p>
        </w:tc>
        <w:tc>
          <w:tcPr>
            <w:tcW w:w="1701" w:type="dxa"/>
            <w:tcBorders>
              <w:top w:val="nil"/>
              <w:left w:val="nil"/>
              <w:bottom w:val="nil"/>
              <w:right w:val="single" w:sz="4" w:space="0" w:color="auto"/>
            </w:tcBorders>
            <w:hideMark/>
          </w:tcPr>
          <w:p w14:paraId="55C87F86" w14:textId="77777777"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deterministic model</w:t>
            </w:r>
          </w:p>
          <w:p w14:paraId="79F3347C" w14:textId="74EB8A6A"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2074" w:type="dxa"/>
            <w:tcBorders>
              <w:top w:val="nil"/>
              <w:left w:val="single" w:sz="4" w:space="0" w:color="auto"/>
              <w:bottom w:val="nil"/>
              <w:right w:val="nil"/>
            </w:tcBorders>
          </w:tcPr>
          <w:p w14:paraId="023181A5" w14:textId="77777777"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stochastic model</w:t>
            </w:r>
          </w:p>
          <w:p w14:paraId="40474F83" w14:textId="46F01AEC"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10</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left w:val="nil"/>
            </w:tcBorders>
            <w:hideMark/>
          </w:tcPr>
          <w:p w14:paraId="0AC233C1" w14:textId="73C08D4C"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$4,756,017.14</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$33,985.13</w:t>
            </w:r>
            <w:r w:rsidR="00B84538" w:rsidRPr="002825BD">
              <w:rPr>
                <w:rFonts w:asciiTheme="majorBidi" w:hAnsiTheme="majorBidi" w:cstheme="majorBidi"/>
                <w:sz w:val="18"/>
                <w:szCs w:val="18"/>
                <w:lang w:bidi="ar-SA"/>
              </w:rPr>
              <w:t>)</w:t>
            </w:r>
          </w:p>
        </w:tc>
      </w:tr>
      <w:tr w:rsidR="001638DB" w:rsidRPr="001638DB" w14:paraId="686D5376" w14:textId="77777777" w:rsidTr="00D948AA">
        <w:trPr>
          <w:trHeight w:val="282"/>
        </w:trPr>
        <w:tc>
          <w:tcPr>
            <w:cnfStyle w:val="001000000000" w:firstRow="0" w:lastRow="0" w:firstColumn="1" w:lastColumn="0" w:oddVBand="0" w:evenVBand="0" w:oddHBand="0" w:evenHBand="0" w:firstRowFirstColumn="0" w:firstRowLastColumn="0" w:lastRowFirstColumn="0" w:lastRowLastColumn="0"/>
            <w:tcW w:w="1276" w:type="dxa"/>
            <w:hideMark/>
          </w:tcPr>
          <w:p w14:paraId="079E0DC7" w14:textId="28BAA6D6" w:rsidR="001638DB" w:rsidRPr="001638DB" w:rsidRDefault="00FB792E"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 xml:space="preserve">(-) </w:t>
            </w:r>
            <w:r w:rsidR="001638DB" w:rsidRPr="001638DB">
              <w:rPr>
                <w:rFonts w:asciiTheme="majorBidi" w:hAnsiTheme="majorBidi" w:cstheme="majorBidi"/>
                <w:b w:val="0"/>
                <w:bCs w:val="0"/>
                <w:sz w:val="18"/>
                <w:szCs w:val="18"/>
                <w:lang w:bidi="ar-SA"/>
              </w:rPr>
              <w:t>10%</w:t>
            </w:r>
          </w:p>
        </w:tc>
        <w:tc>
          <w:tcPr>
            <w:tcW w:w="1985" w:type="dxa"/>
            <w:tcBorders>
              <w:right w:val="nil"/>
            </w:tcBorders>
            <w:hideMark/>
          </w:tcPr>
          <w:p w14:paraId="55834E94" w14:textId="5A5E0936"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$3,858,043.02</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$37,761.26</w:t>
            </w:r>
            <w:r w:rsidR="00B84538" w:rsidRPr="002825BD">
              <w:rPr>
                <w:rFonts w:asciiTheme="majorBidi" w:hAnsiTheme="majorBidi" w:cstheme="majorBidi"/>
                <w:sz w:val="18"/>
                <w:szCs w:val="18"/>
                <w:lang w:bidi="ar-SA"/>
              </w:rPr>
              <w:t>)</w:t>
            </w:r>
          </w:p>
        </w:tc>
        <w:tc>
          <w:tcPr>
            <w:tcW w:w="3775" w:type="dxa"/>
            <w:gridSpan w:val="2"/>
            <w:tcBorders>
              <w:top w:val="nil"/>
              <w:left w:val="nil"/>
              <w:bottom w:val="nil"/>
              <w:right w:val="nil"/>
            </w:tcBorders>
            <w:hideMark/>
          </w:tcPr>
          <w:p w14:paraId="713C8D7A" w14:textId="6D83DEC7"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w:r w:rsidRPr="001638DB">
              <w:rPr>
                <w:rFonts w:asciiTheme="majorBidi" w:hAnsiTheme="majorBidi" w:cstheme="majorBidi"/>
                <w:sz w:val="18"/>
                <w:szCs w:val="18"/>
                <w:lang w:bidi="ar-SA"/>
              </w:rPr>
              <w:t xml:space="preserve"> </w:t>
            </w: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10</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w:p>
        </w:tc>
        <w:tc>
          <w:tcPr>
            <w:tcW w:w="1990" w:type="dxa"/>
            <w:tcBorders>
              <w:left w:val="nil"/>
            </w:tcBorders>
            <w:hideMark/>
          </w:tcPr>
          <w:p w14:paraId="3B0C783B" w14:textId="04AEDD03"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$4,774,919.72</w:t>
            </w:r>
            <w:r w:rsidR="00B84538" w:rsidRPr="002825BD">
              <w:rPr>
                <w:rFonts w:asciiTheme="majorBidi" w:hAnsiTheme="majorBidi" w:cstheme="majorBidi"/>
                <w:sz w:val="18"/>
                <w:szCs w:val="18"/>
                <w:lang w:bidi="ar-SA"/>
              </w:rPr>
              <w:t xml:space="preserve"> (</w:t>
            </w:r>
            <w:r w:rsidR="00B84538" w:rsidRPr="001638DB">
              <w:rPr>
                <w:rFonts w:asciiTheme="majorBidi" w:hAnsiTheme="majorBidi" w:cstheme="majorBidi"/>
                <w:sz w:val="18"/>
                <w:szCs w:val="18"/>
                <w:lang w:bidi="ar-SA"/>
              </w:rPr>
              <w:t>$37,761.26</w:t>
            </w:r>
            <w:r w:rsidR="00B84538" w:rsidRPr="002825BD">
              <w:rPr>
                <w:rFonts w:asciiTheme="majorBidi" w:hAnsiTheme="majorBidi" w:cstheme="majorBidi"/>
                <w:sz w:val="18"/>
                <w:szCs w:val="18"/>
                <w:lang w:bidi="ar-SA"/>
              </w:rPr>
              <w:t>)</w:t>
            </w:r>
          </w:p>
        </w:tc>
      </w:tr>
      <w:tr w:rsidR="001638DB" w:rsidRPr="001638DB" w14:paraId="666C2516" w14:textId="77777777" w:rsidTr="00D948A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276" w:type="dxa"/>
            <w:hideMark/>
          </w:tcPr>
          <w:p w14:paraId="4527C283" w14:textId="77777777" w:rsidR="001638DB" w:rsidRPr="001638DB" w:rsidRDefault="001638DB" w:rsidP="00A057ED">
            <w:pPr>
              <w:pStyle w:val="Tabletitle"/>
              <w:spacing w:before="0" w:line="276" w:lineRule="auto"/>
              <w:rPr>
                <w:rFonts w:asciiTheme="majorBidi" w:hAnsiTheme="majorBidi" w:cstheme="majorBidi"/>
                <w:b w:val="0"/>
                <w:bCs w:val="0"/>
                <w:sz w:val="18"/>
                <w:szCs w:val="18"/>
                <w:lang w:bidi="ar-SA"/>
              </w:rPr>
            </w:pPr>
            <w:r w:rsidRPr="001638DB">
              <w:rPr>
                <w:rFonts w:asciiTheme="majorBidi" w:hAnsiTheme="majorBidi" w:cstheme="majorBidi"/>
                <w:b w:val="0"/>
                <w:bCs w:val="0"/>
                <w:sz w:val="18"/>
                <w:szCs w:val="18"/>
                <w:lang w:bidi="ar-SA"/>
              </w:rPr>
              <w:t>Base parameters</w:t>
            </w:r>
          </w:p>
        </w:tc>
        <w:tc>
          <w:tcPr>
            <w:tcW w:w="1985" w:type="dxa"/>
            <w:tcBorders>
              <w:right w:val="nil"/>
            </w:tcBorders>
            <w:hideMark/>
          </w:tcPr>
          <w:p w14:paraId="215E03F8" w14:textId="29F84435"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$ 4,152,505.70</w:t>
            </w:r>
            <w:r w:rsidR="00AE4E65" w:rsidRPr="002825BD">
              <w:rPr>
                <w:rFonts w:asciiTheme="majorBidi" w:hAnsiTheme="majorBidi" w:cstheme="majorBidi"/>
                <w:sz w:val="18"/>
                <w:szCs w:val="18"/>
                <w:lang w:bidi="ar-SA"/>
              </w:rPr>
              <w:t xml:space="preserve"> (</w:t>
            </w:r>
            <w:r w:rsidR="00AE4E65" w:rsidRPr="001638DB">
              <w:rPr>
                <w:rFonts w:asciiTheme="majorBidi" w:hAnsiTheme="majorBidi" w:cstheme="majorBidi"/>
                <w:sz w:val="18"/>
                <w:szCs w:val="18"/>
                <w:lang w:bidi="ar-SA"/>
              </w:rPr>
              <w:t>$41,537.39</w:t>
            </w:r>
            <w:r w:rsidR="00AE4E65" w:rsidRPr="002825BD">
              <w:rPr>
                <w:rFonts w:asciiTheme="majorBidi" w:hAnsiTheme="majorBidi" w:cstheme="majorBidi"/>
                <w:sz w:val="18"/>
                <w:szCs w:val="18"/>
                <w:lang w:bidi="ar-SA"/>
              </w:rPr>
              <w:t>)</w:t>
            </w:r>
          </w:p>
        </w:tc>
        <w:tc>
          <w:tcPr>
            <w:tcW w:w="3775" w:type="dxa"/>
            <w:gridSpan w:val="2"/>
            <w:tcBorders>
              <w:top w:val="nil"/>
              <w:left w:val="nil"/>
              <w:bottom w:val="nil"/>
              <w:right w:val="nil"/>
            </w:tcBorders>
            <w:hideMark/>
          </w:tcPr>
          <w:p w14:paraId="0027511B" w14:textId="5FBD0737" w:rsidR="00AE4E65" w:rsidRPr="002825BD"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10</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11</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3B3AB508" w14:textId="6F242D81"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left w:val="nil"/>
            </w:tcBorders>
            <w:hideMark/>
          </w:tcPr>
          <w:p w14:paraId="563FBE16" w14:textId="49324E72"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$4,160,346.39</w:t>
            </w:r>
            <w:r w:rsidR="00AE4E65" w:rsidRPr="002825BD">
              <w:rPr>
                <w:rFonts w:asciiTheme="majorBidi" w:hAnsiTheme="majorBidi" w:cstheme="majorBidi"/>
                <w:sz w:val="18"/>
                <w:szCs w:val="18"/>
                <w:lang w:bidi="ar-SA"/>
              </w:rPr>
              <w:t xml:space="preserve"> (</w:t>
            </w:r>
            <w:r w:rsidR="00AE4E65" w:rsidRPr="001638DB">
              <w:rPr>
                <w:rFonts w:asciiTheme="majorBidi" w:hAnsiTheme="majorBidi" w:cstheme="majorBidi"/>
                <w:sz w:val="18"/>
                <w:szCs w:val="18"/>
                <w:lang w:bidi="ar-SA"/>
              </w:rPr>
              <w:t>$41,537.39</w:t>
            </w:r>
            <w:r w:rsidR="00AE4E65" w:rsidRPr="002825BD">
              <w:rPr>
                <w:rFonts w:asciiTheme="majorBidi" w:hAnsiTheme="majorBidi" w:cstheme="majorBidi"/>
                <w:sz w:val="18"/>
                <w:szCs w:val="18"/>
                <w:lang w:bidi="ar-SA"/>
              </w:rPr>
              <w:t>)</w:t>
            </w:r>
          </w:p>
        </w:tc>
      </w:tr>
      <w:tr w:rsidR="001638DB" w:rsidRPr="001638DB" w14:paraId="4C5DD225" w14:textId="77777777" w:rsidTr="00D948AA">
        <w:trPr>
          <w:trHeight w:val="341"/>
        </w:trPr>
        <w:tc>
          <w:tcPr>
            <w:cnfStyle w:val="001000000000" w:firstRow="0" w:lastRow="0" w:firstColumn="1" w:lastColumn="0" w:oddVBand="0" w:evenVBand="0" w:oddHBand="0" w:evenHBand="0" w:firstRowFirstColumn="0" w:firstRowLastColumn="0" w:lastRowFirstColumn="0" w:lastRowLastColumn="0"/>
            <w:tcW w:w="1276" w:type="dxa"/>
            <w:hideMark/>
          </w:tcPr>
          <w:p w14:paraId="5DD7A7B0" w14:textId="79985F0A" w:rsidR="001638DB" w:rsidRPr="001638DB" w:rsidRDefault="004A702B"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 xml:space="preserve">(+) </w:t>
            </w:r>
            <w:r w:rsidR="001638DB" w:rsidRPr="001638DB">
              <w:rPr>
                <w:rFonts w:asciiTheme="majorBidi" w:hAnsiTheme="majorBidi" w:cstheme="majorBidi"/>
                <w:b w:val="0"/>
                <w:bCs w:val="0"/>
                <w:sz w:val="18"/>
                <w:szCs w:val="18"/>
                <w:lang w:bidi="ar-SA"/>
              </w:rPr>
              <w:t>10%</w:t>
            </w:r>
          </w:p>
        </w:tc>
        <w:tc>
          <w:tcPr>
            <w:tcW w:w="1985" w:type="dxa"/>
            <w:tcBorders>
              <w:right w:val="nil"/>
            </w:tcBorders>
            <w:hideMark/>
          </w:tcPr>
          <w:p w14:paraId="3548FDF4" w14:textId="5DEA1638"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$4,249,668.72</w:t>
            </w:r>
            <w:r w:rsidR="00AE4E65" w:rsidRPr="002825BD">
              <w:rPr>
                <w:rFonts w:asciiTheme="majorBidi" w:hAnsiTheme="majorBidi" w:cstheme="majorBidi"/>
                <w:sz w:val="18"/>
                <w:szCs w:val="18"/>
                <w:lang w:bidi="ar-SA"/>
              </w:rPr>
              <w:t xml:space="preserve"> (</w:t>
            </w:r>
            <w:r w:rsidR="00AE4E65" w:rsidRPr="001638DB">
              <w:rPr>
                <w:rFonts w:asciiTheme="majorBidi" w:hAnsiTheme="majorBidi" w:cstheme="majorBidi"/>
                <w:sz w:val="18"/>
                <w:szCs w:val="18"/>
                <w:lang w:bidi="ar-SA"/>
              </w:rPr>
              <w:t>$41,219.90</w:t>
            </w:r>
            <w:r w:rsidR="00AE4E65" w:rsidRPr="002825BD">
              <w:rPr>
                <w:rFonts w:asciiTheme="majorBidi" w:hAnsiTheme="majorBidi" w:cstheme="majorBidi"/>
                <w:sz w:val="18"/>
                <w:szCs w:val="18"/>
                <w:lang w:bidi="ar-SA"/>
              </w:rPr>
              <w:t>)</w:t>
            </w:r>
          </w:p>
        </w:tc>
        <w:tc>
          <w:tcPr>
            <w:tcW w:w="3775" w:type="dxa"/>
            <w:gridSpan w:val="2"/>
            <w:tcBorders>
              <w:top w:val="nil"/>
              <w:left w:val="nil"/>
              <w:bottom w:val="nil"/>
              <w:right w:val="nil"/>
            </w:tcBorders>
            <w:hideMark/>
          </w:tcPr>
          <w:p w14:paraId="4C434C83" w14:textId="6F351C7E"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10</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4CDB1362" w14:textId="0496892D"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ld4</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=0</m:t>
                </m:r>
              </m:oMath>
            </m:oMathPara>
          </w:p>
        </w:tc>
        <w:tc>
          <w:tcPr>
            <w:tcW w:w="1990" w:type="dxa"/>
            <w:tcBorders>
              <w:left w:val="nil"/>
            </w:tcBorders>
            <w:hideMark/>
          </w:tcPr>
          <w:p w14:paraId="0B836F9F" w14:textId="54BBDFAB"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$4,792,116.27</w:t>
            </w:r>
            <w:r w:rsidR="00AE4E65" w:rsidRPr="002825BD">
              <w:rPr>
                <w:rFonts w:asciiTheme="majorBidi" w:hAnsiTheme="majorBidi" w:cstheme="majorBidi"/>
                <w:sz w:val="18"/>
                <w:szCs w:val="18"/>
                <w:lang w:bidi="ar-SA"/>
              </w:rPr>
              <w:t xml:space="preserve"> (</w:t>
            </w:r>
            <w:r w:rsidR="00AE4E65" w:rsidRPr="001638DB">
              <w:rPr>
                <w:rFonts w:asciiTheme="majorBidi" w:hAnsiTheme="majorBidi" w:cstheme="majorBidi"/>
                <w:sz w:val="18"/>
                <w:szCs w:val="18"/>
                <w:lang w:bidi="ar-SA"/>
              </w:rPr>
              <w:t>$41,219.90</w:t>
            </w:r>
            <w:r w:rsidR="00AE4E65" w:rsidRPr="002825BD">
              <w:rPr>
                <w:rFonts w:asciiTheme="majorBidi" w:hAnsiTheme="majorBidi" w:cstheme="majorBidi"/>
                <w:sz w:val="18"/>
                <w:szCs w:val="18"/>
                <w:lang w:bidi="ar-SA"/>
              </w:rPr>
              <w:t>)</w:t>
            </w:r>
          </w:p>
        </w:tc>
      </w:tr>
      <w:tr w:rsidR="001638DB" w:rsidRPr="001638DB" w14:paraId="4B9CC211" w14:textId="77777777" w:rsidTr="00D948AA">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76" w:type="dxa"/>
            <w:hideMark/>
          </w:tcPr>
          <w:p w14:paraId="4653B5CD" w14:textId="1BF106C5" w:rsidR="001638DB" w:rsidRPr="001638DB" w:rsidRDefault="004A702B"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 xml:space="preserve">(+) </w:t>
            </w:r>
            <w:r w:rsidR="001638DB" w:rsidRPr="001638DB">
              <w:rPr>
                <w:rFonts w:asciiTheme="majorBidi" w:hAnsiTheme="majorBidi" w:cstheme="majorBidi"/>
                <w:b w:val="0"/>
                <w:bCs w:val="0"/>
                <w:sz w:val="18"/>
                <w:szCs w:val="18"/>
                <w:lang w:bidi="ar-SA"/>
              </w:rPr>
              <w:t>20%</w:t>
            </w:r>
          </w:p>
        </w:tc>
        <w:tc>
          <w:tcPr>
            <w:tcW w:w="1985" w:type="dxa"/>
            <w:tcBorders>
              <w:right w:val="nil"/>
            </w:tcBorders>
            <w:hideMark/>
          </w:tcPr>
          <w:p w14:paraId="14724394" w14:textId="17DAE33E"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$4,690,405.77</w:t>
            </w:r>
            <w:r w:rsidR="00AE4E65" w:rsidRPr="002825BD">
              <w:rPr>
                <w:rFonts w:asciiTheme="majorBidi" w:hAnsiTheme="majorBidi" w:cstheme="majorBidi"/>
                <w:sz w:val="18"/>
                <w:szCs w:val="18"/>
                <w:lang w:bidi="ar-SA"/>
              </w:rPr>
              <w:t xml:space="preserve"> (</w:t>
            </w:r>
            <w:r w:rsidR="00AE4E65" w:rsidRPr="001638DB">
              <w:rPr>
                <w:rFonts w:asciiTheme="majorBidi" w:hAnsiTheme="majorBidi" w:cstheme="majorBidi"/>
                <w:sz w:val="18"/>
                <w:szCs w:val="18"/>
                <w:lang w:bidi="ar-SA"/>
              </w:rPr>
              <w:t>$22,844.12</w:t>
            </w:r>
            <w:r w:rsidR="00AE4E65" w:rsidRPr="002825BD">
              <w:rPr>
                <w:rFonts w:asciiTheme="majorBidi" w:hAnsiTheme="majorBidi" w:cstheme="majorBidi"/>
                <w:sz w:val="18"/>
                <w:szCs w:val="18"/>
                <w:lang w:bidi="ar-SA"/>
              </w:rPr>
              <w:t>)</w:t>
            </w:r>
          </w:p>
        </w:tc>
        <w:tc>
          <w:tcPr>
            <w:tcW w:w="1701" w:type="dxa"/>
            <w:tcBorders>
              <w:top w:val="nil"/>
              <w:left w:val="nil"/>
              <w:bottom w:val="nil"/>
              <w:right w:val="single" w:sz="4" w:space="0" w:color="auto"/>
            </w:tcBorders>
            <w:hideMark/>
          </w:tcPr>
          <w:p w14:paraId="7E9750E4" w14:textId="77777777"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deterministic model</w:t>
            </w:r>
          </w:p>
          <w:p w14:paraId="0E0729A7" w14:textId="0AA2B407"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8</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43D591A8" w14:textId="1F0BA667"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10</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7341B764" w14:textId="4C20B1C3"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ld2</m:t>
                    </m:r>
                  </m:sub>
                  <m:sup>
                    <m:r>
                      <w:rPr>
                        <w:rFonts w:ascii="Cambria Math" w:hAnsi="Cambria Math" w:cstheme="majorBidi"/>
                        <w:sz w:val="18"/>
                        <w:szCs w:val="18"/>
                      </w:rPr>
                      <m:t>Ns</m:t>
                    </m:r>
                  </m:sup>
                </m:sSubSup>
                <m:r>
                  <w:rPr>
                    <w:rFonts w:ascii="Cambria Math" w:hAnsi="Cambria Math" w:cstheme="majorBidi"/>
                    <w:sz w:val="18"/>
                    <w:szCs w:val="18"/>
                  </w:rPr>
                  <m:t>=0,</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ld3</m:t>
                    </m:r>
                  </m:sub>
                  <m:sup>
                    <m:r>
                      <w:rPr>
                        <w:rFonts w:ascii="Cambria Math" w:hAnsi="Cambria Math" w:cstheme="majorBidi"/>
                        <w:sz w:val="18"/>
                        <w:szCs w:val="18"/>
                      </w:rPr>
                      <m:t>Ns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ld4</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=0</m:t>
                </m:r>
              </m:oMath>
            </m:oMathPara>
          </w:p>
        </w:tc>
        <w:tc>
          <w:tcPr>
            <w:tcW w:w="2074" w:type="dxa"/>
            <w:tcBorders>
              <w:top w:val="nil"/>
              <w:left w:val="single" w:sz="4" w:space="0" w:color="auto"/>
              <w:bottom w:val="nil"/>
              <w:right w:val="nil"/>
            </w:tcBorders>
          </w:tcPr>
          <w:p w14:paraId="3B255D9B" w14:textId="77777777"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stochastic model</w:t>
            </w:r>
          </w:p>
          <w:p w14:paraId="2384DAE7" w14:textId="4D6FBDD5"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7</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8</m:t>
                    </m:r>
                  </m:sub>
                  <m:sup>
                    <m:r>
                      <w:rPr>
                        <w:rFonts w:ascii="Cambria Math" w:hAnsi="Cambria Math" w:cstheme="majorBidi"/>
                        <w:sz w:val="18"/>
                        <w:szCs w:val="18"/>
                      </w:rPr>
                      <m:t>S</m:t>
                    </m:r>
                  </m:sup>
                </m:sSubSup>
                <m:r>
                  <w:rPr>
                    <w:rFonts w:ascii="Cambria Math" w:hAnsi="Cambria Math" w:cstheme="majorBidi"/>
                    <w:sz w:val="18"/>
                    <w:szCs w:val="18"/>
                  </w:rPr>
                  <m:t>=1,</m:t>
                </m:r>
              </m:oMath>
            </m:oMathPara>
          </w:p>
          <w:p w14:paraId="3ACE905B" w14:textId="32B16245" w:rsidR="001638DB" w:rsidRPr="001638DB" w:rsidRDefault="008318B8"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r>
                  <w:rPr>
                    <w:rFonts w:ascii="Cambria Math" w:hAnsi="Cambria Math" w:cstheme="majorBidi"/>
                    <w:sz w:val="18"/>
                    <w:szCs w:val="18"/>
                  </w:rPr>
                  <m:t xml:space="preserve">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=0;</m:t>
                </m:r>
              </m:oMath>
            </m:oMathPara>
          </w:p>
          <w:p w14:paraId="2184D4FE" w14:textId="092C433D"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ld4</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=1,</m:t>
                </m:r>
              </m:oMath>
            </m:oMathPara>
          </w:p>
          <w:p w14:paraId="7FEBD741" w14:textId="17395147"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=0</m:t>
                </m:r>
              </m:oMath>
            </m:oMathPara>
          </w:p>
        </w:tc>
        <w:tc>
          <w:tcPr>
            <w:tcW w:w="1990" w:type="dxa"/>
            <w:tcBorders>
              <w:left w:val="nil"/>
            </w:tcBorders>
            <w:hideMark/>
          </w:tcPr>
          <w:p w14:paraId="15ADE7A8" w14:textId="7658A2F6"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$4,732,305.53</w:t>
            </w:r>
            <w:r w:rsidR="00AE4E65" w:rsidRPr="002825BD">
              <w:rPr>
                <w:rFonts w:asciiTheme="majorBidi" w:hAnsiTheme="majorBidi" w:cstheme="majorBidi"/>
                <w:sz w:val="18"/>
                <w:szCs w:val="18"/>
                <w:lang w:bidi="ar-SA"/>
              </w:rPr>
              <w:t xml:space="preserve"> (</w:t>
            </w:r>
            <w:r w:rsidR="00AE4E65" w:rsidRPr="001638DB">
              <w:rPr>
                <w:rFonts w:asciiTheme="majorBidi" w:hAnsiTheme="majorBidi" w:cstheme="majorBidi"/>
                <w:sz w:val="18"/>
                <w:szCs w:val="18"/>
                <w:lang w:bidi="ar-SA"/>
              </w:rPr>
              <w:t>$35,280.42</w:t>
            </w:r>
            <w:r w:rsidR="00AE4E65" w:rsidRPr="002825BD">
              <w:rPr>
                <w:rFonts w:asciiTheme="majorBidi" w:hAnsiTheme="majorBidi" w:cstheme="majorBidi"/>
                <w:sz w:val="18"/>
                <w:szCs w:val="18"/>
                <w:lang w:bidi="ar-SA"/>
              </w:rPr>
              <w:t>)</w:t>
            </w:r>
          </w:p>
        </w:tc>
      </w:tr>
      <w:tr w:rsidR="001638DB" w:rsidRPr="001638DB" w14:paraId="2D095A62" w14:textId="77777777" w:rsidTr="00D948AA">
        <w:trPr>
          <w:trHeight w:val="426"/>
        </w:trPr>
        <w:tc>
          <w:tcPr>
            <w:cnfStyle w:val="001000000000" w:firstRow="0" w:lastRow="0" w:firstColumn="1" w:lastColumn="0" w:oddVBand="0" w:evenVBand="0" w:oddHBand="0" w:evenHBand="0" w:firstRowFirstColumn="0" w:firstRowLastColumn="0" w:lastRowFirstColumn="0" w:lastRowLastColumn="0"/>
            <w:tcW w:w="1276" w:type="dxa"/>
            <w:hideMark/>
          </w:tcPr>
          <w:p w14:paraId="57CDDC31" w14:textId="79A3273F" w:rsidR="001638DB" w:rsidRPr="001638DB" w:rsidRDefault="004A702B"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 xml:space="preserve">(+) </w:t>
            </w:r>
            <w:r w:rsidR="001638DB" w:rsidRPr="001638DB">
              <w:rPr>
                <w:rFonts w:asciiTheme="majorBidi" w:hAnsiTheme="majorBidi" w:cstheme="majorBidi"/>
                <w:b w:val="0"/>
                <w:bCs w:val="0"/>
                <w:sz w:val="18"/>
                <w:szCs w:val="18"/>
                <w:lang w:bidi="ar-SA"/>
              </w:rPr>
              <w:t>30%</w:t>
            </w:r>
          </w:p>
        </w:tc>
        <w:tc>
          <w:tcPr>
            <w:tcW w:w="1985" w:type="dxa"/>
            <w:tcBorders>
              <w:right w:val="nil"/>
            </w:tcBorders>
            <w:hideMark/>
          </w:tcPr>
          <w:p w14:paraId="0F8531B9" w14:textId="5AB233FB"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$4,585,779.06</w:t>
            </w:r>
            <w:r w:rsidR="008318B8" w:rsidRPr="002825BD">
              <w:rPr>
                <w:rFonts w:asciiTheme="majorBidi" w:hAnsiTheme="majorBidi" w:cstheme="majorBidi"/>
                <w:sz w:val="18"/>
                <w:szCs w:val="18"/>
                <w:lang w:bidi="ar-SA"/>
              </w:rPr>
              <w:t xml:space="preserve"> (</w:t>
            </w:r>
            <w:r w:rsidR="008318B8" w:rsidRPr="001638DB">
              <w:rPr>
                <w:rFonts w:asciiTheme="majorBidi" w:hAnsiTheme="majorBidi" w:cstheme="majorBidi"/>
                <w:sz w:val="18"/>
                <w:szCs w:val="18"/>
                <w:lang w:bidi="ar-SA"/>
              </w:rPr>
              <w:t>$24,601.36</w:t>
            </w:r>
            <w:r w:rsidR="008318B8" w:rsidRPr="002825BD">
              <w:rPr>
                <w:rFonts w:asciiTheme="majorBidi" w:hAnsiTheme="majorBidi" w:cstheme="majorBidi"/>
                <w:sz w:val="18"/>
                <w:szCs w:val="18"/>
                <w:lang w:bidi="ar-SA"/>
              </w:rPr>
              <w:t>)</w:t>
            </w:r>
          </w:p>
        </w:tc>
        <w:tc>
          <w:tcPr>
            <w:tcW w:w="1701" w:type="dxa"/>
            <w:tcBorders>
              <w:top w:val="nil"/>
              <w:left w:val="nil"/>
              <w:bottom w:val="nil"/>
              <w:right w:val="single" w:sz="4" w:space="0" w:color="auto"/>
            </w:tcBorders>
            <w:hideMark/>
          </w:tcPr>
          <w:p w14:paraId="03D14B98" w14:textId="77777777"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deterministic model</w:t>
            </w:r>
          </w:p>
          <w:p w14:paraId="0F4DC157" w14:textId="252F7676"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7</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34FEE625" w14:textId="63C30AD1"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8</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=0;</m:t>
                </m:r>
              </m:oMath>
            </m:oMathPara>
          </w:p>
          <w:p w14:paraId="31CFF47B" w14:textId="13106187"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ld2</m:t>
                    </m:r>
                  </m:sub>
                  <m:sup>
                    <m:r>
                      <w:rPr>
                        <w:rFonts w:ascii="Cambria Math" w:hAnsi="Cambria Math" w:cstheme="majorBidi"/>
                        <w:sz w:val="18"/>
                        <w:szCs w:val="18"/>
                      </w:rPr>
                      <m:t>Ns</m:t>
                    </m:r>
                  </m:sup>
                </m:sSubSup>
                <m:r>
                  <w:rPr>
                    <w:rFonts w:ascii="Cambria Math" w:hAnsi="Cambria Math" w:cstheme="majorBidi"/>
                    <w:sz w:val="18"/>
                    <w:szCs w:val="18"/>
                  </w:rPr>
                  <m:t>=0,</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ld3</m:t>
                    </m:r>
                  </m:sub>
                  <m:sup>
                    <m:r>
                      <w:rPr>
                        <w:rFonts w:ascii="Cambria Math" w:hAnsi="Cambria Math" w:cstheme="majorBidi"/>
                        <w:sz w:val="18"/>
                        <w:szCs w:val="18"/>
                      </w:rPr>
                      <m:t>Ns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ld4</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=0</m:t>
                </m:r>
              </m:oMath>
            </m:oMathPara>
          </w:p>
        </w:tc>
        <w:tc>
          <w:tcPr>
            <w:tcW w:w="2074" w:type="dxa"/>
            <w:tcBorders>
              <w:top w:val="nil"/>
              <w:left w:val="single" w:sz="4" w:space="0" w:color="auto"/>
              <w:bottom w:val="nil"/>
              <w:right w:val="nil"/>
            </w:tcBorders>
          </w:tcPr>
          <w:p w14:paraId="11E2E0C3" w14:textId="77777777"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u w:val="single"/>
                <w:lang w:bidi="ar-SA"/>
              </w:rPr>
            </w:pPr>
            <w:r w:rsidRPr="001638DB">
              <w:rPr>
                <w:rFonts w:asciiTheme="majorBidi" w:hAnsiTheme="majorBidi" w:cstheme="majorBidi"/>
                <w:sz w:val="18"/>
                <w:szCs w:val="18"/>
                <w:u w:val="single"/>
                <w:lang w:bidi="ar-SA"/>
              </w:rPr>
              <w:t>stochastic model</w:t>
            </w:r>
          </w:p>
          <w:p w14:paraId="47D556A8" w14:textId="1F3AA3A5"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ParaPr>
                <m:jc m:val="left"/>
              </m:oMathParaPr>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7</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8</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ld4</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ld5</m:t>
                    </m:r>
                  </m:sub>
                  <m:sup>
                    <m:r>
                      <w:rPr>
                        <w:rFonts w:ascii="Cambria Math" w:hAnsi="Cambria Math" w:cstheme="majorBidi"/>
                        <w:sz w:val="18"/>
                        <w:szCs w:val="18"/>
                      </w:rPr>
                      <m:t>Ns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=0</m:t>
                </m:r>
              </m:oMath>
            </m:oMathPara>
          </w:p>
        </w:tc>
        <w:tc>
          <w:tcPr>
            <w:tcW w:w="1990" w:type="dxa"/>
            <w:tcBorders>
              <w:left w:val="nil"/>
            </w:tcBorders>
            <w:hideMark/>
          </w:tcPr>
          <w:p w14:paraId="5E6A3F40" w14:textId="79F49D50"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$4,743,567.24</w:t>
            </w:r>
            <w:r w:rsidR="008318B8" w:rsidRPr="002825BD">
              <w:rPr>
                <w:rFonts w:asciiTheme="majorBidi" w:hAnsiTheme="majorBidi" w:cstheme="majorBidi"/>
                <w:sz w:val="18"/>
                <w:szCs w:val="18"/>
                <w:lang w:bidi="ar-SA"/>
              </w:rPr>
              <w:t xml:space="preserve"> (</w:t>
            </w:r>
            <w:r w:rsidR="008318B8" w:rsidRPr="001638DB">
              <w:rPr>
                <w:rFonts w:asciiTheme="majorBidi" w:hAnsiTheme="majorBidi" w:cstheme="majorBidi"/>
                <w:sz w:val="18"/>
                <w:szCs w:val="18"/>
                <w:lang w:bidi="ar-SA"/>
              </w:rPr>
              <w:t>$35,840.45</w:t>
            </w:r>
            <w:r w:rsidR="008318B8" w:rsidRPr="002825BD">
              <w:rPr>
                <w:rFonts w:asciiTheme="majorBidi" w:hAnsiTheme="majorBidi" w:cstheme="majorBidi"/>
                <w:sz w:val="18"/>
                <w:szCs w:val="18"/>
                <w:lang w:bidi="ar-SA"/>
              </w:rPr>
              <w:t>)</w:t>
            </w:r>
          </w:p>
        </w:tc>
      </w:tr>
      <w:tr w:rsidR="001638DB" w:rsidRPr="001638DB" w14:paraId="0CD3DB57" w14:textId="77777777" w:rsidTr="00D948AA">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276" w:type="dxa"/>
            <w:hideMark/>
          </w:tcPr>
          <w:p w14:paraId="5ADD3D2A" w14:textId="60E91D09" w:rsidR="001638DB" w:rsidRPr="001638DB" w:rsidRDefault="004A702B"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 xml:space="preserve">(+) </w:t>
            </w:r>
            <w:r w:rsidR="001638DB" w:rsidRPr="001638DB">
              <w:rPr>
                <w:rFonts w:asciiTheme="majorBidi" w:hAnsiTheme="majorBidi" w:cstheme="majorBidi"/>
                <w:b w:val="0"/>
                <w:bCs w:val="0"/>
                <w:sz w:val="18"/>
                <w:szCs w:val="18"/>
                <w:lang w:bidi="ar-SA"/>
              </w:rPr>
              <w:t>40%</w:t>
            </w:r>
          </w:p>
        </w:tc>
        <w:tc>
          <w:tcPr>
            <w:tcW w:w="1985" w:type="dxa"/>
            <w:tcBorders>
              <w:right w:val="nil"/>
            </w:tcBorders>
            <w:hideMark/>
          </w:tcPr>
          <w:p w14:paraId="74804CBF" w14:textId="6C575406"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$4,574,982.60</w:t>
            </w:r>
            <w:r w:rsidR="008318B8" w:rsidRPr="002825BD">
              <w:rPr>
                <w:rFonts w:asciiTheme="majorBidi" w:hAnsiTheme="majorBidi" w:cstheme="majorBidi"/>
                <w:sz w:val="18"/>
                <w:szCs w:val="18"/>
                <w:lang w:bidi="ar-SA"/>
              </w:rPr>
              <w:t xml:space="preserve"> (</w:t>
            </w:r>
            <w:r w:rsidR="008318B8" w:rsidRPr="001638DB">
              <w:rPr>
                <w:rFonts w:asciiTheme="majorBidi" w:hAnsiTheme="majorBidi" w:cstheme="majorBidi"/>
                <w:sz w:val="18"/>
                <w:szCs w:val="18"/>
                <w:lang w:bidi="ar-SA"/>
              </w:rPr>
              <w:t>$31,110.48</w:t>
            </w:r>
            <w:r w:rsidR="008318B8" w:rsidRPr="002825BD">
              <w:rPr>
                <w:rFonts w:asciiTheme="majorBidi" w:hAnsiTheme="majorBidi" w:cstheme="majorBidi"/>
                <w:sz w:val="18"/>
                <w:szCs w:val="18"/>
                <w:lang w:bidi="ar-SA"/>
              </w:rPr>
              <w:t>)</w:t>
            </w:r>
          </w:p>
        </w:tc>
        <w:tc>
          <w:tcPr>
            <w:tcW w:w="3775" w:type="dxa"/>
            <w:gridSpan w:val="2"/>
            <w:tcBorders>
              <w:top w:val="nil"/>
              <w:left w:val="nil"/>
              <w:bottom w:val="nil"/>
              <w:right w:val="nil"/>
            </w:tcBorders>
            <w:hideMark/>
          </w:tcPr>
          <w:p w14:paraId="790D2914" w14:textId="6AE07F34"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7</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8</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08EDE179" w14:textId="0351E114" w:rsidR="001638DB" w:rsidRPr="001638DB" w:rsidRDefault="00000000"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=0,</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ld3</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ld2</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left w:val="nil"/>
            </w:tcBorders>
            <w:hideMark/>
          </w:tcPr>
          <w:p w14:paraId="28EFA684" w14:textId="620170F5" w:rsidR="001638DB" w:rsidRPr="001638DB" w:rsidRDefault="001638DB" w:rsidP="00A057ED">
            <w:pPr>
              <w:pStyle w:val="Tabletitle"/>
              <w:spacing w:before="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$4,740,878.94</w:t>
            </w:r>
            <w:r w:rsidR="008318B8" w:rsidRPr="002825BD">
              <w:rPr>
                <w:rFonts w:asciiTheme="majorBidi" w:hAnsiTheme="majorBidi" w:cstheme="majorBidi"/>
                <w:sz w:val="18"/>
                <w:szCs w:val="18"/>
                <w:lang w:bidi="ar-SA"/>
              </w:rPr>
              <w:t xml:space="preserve"> (</w:t>
            </w:r>
            <w:r w:rsidR="008318B8" w:rsidRPr="001638DB">
              <w:rPr>
                <w:rFonts w:asciiTheme="majorBidi" w:hAnsiTheme="majorBidi" w:cstheme="majorBidi"/>
                <w:sz w:val="18"/>
                <w:szCs w:val="18"/>
                <w:lang w:bidi="ar-SA"/>
              </w:rPr>
              <w:t>$31,110.48</w:t>
            </w:r>
            <w:r w:rsidR="008318B8" w:rsidRPr="002825BD">
              <w:rPr>
                <w:rFonts w:asciiTheme="majorBidi" w:hAnsiTheme="majorBidi" w:cstheme="majorBidi"/>
                <w:sz w:val="18"/>
                <w:szCs w:val="18"/>
                <w:lang w:bidi="ar-SA"/>
              </w:rPr>
              <w:t>)</w:t>
            </w:r>
          </w:p>
        </w:tc>
      </w:tr>
      <w:tr w:rsidR="001638DB" w:rsidRPr="001638DB" w14:paraId="36B078E7" w14:textId="77777777" w:rsidTr="00D948AA">
        <w:trPr>
          <w:trHeight w:val="70"/>
        </w:trPr>
        <w:tc>
          <w:tcPr>
            <w:cnfStyle w:val="001000000000" w:firstRow="0" w:lastRow="0" w:firstColumn="1" w:lastColumn="0" w:oddVBand="0" w:evenVBand="0" w:oddHBand="0" w:evenHBand="0" w:firstRowFirstColumn="0" w:firstRowLastColumn="0" w:lastRowFirstColumn="0" w:lastRowLastColumn="0"/>
            <w:tcW w:w="1276" w:type="dxa"/>
            <w:hideMark/>
          </w:tcPr>
          <w:p w14:paraId="369253BA" w14:textId="3EAA1E5D" w:rsidR="001638DB" w:rsidRPr="001638DB" w:rsidRDefault="004A702B" w:rsidP="00A057ED">
            <w:pPr>
              <w:pStyle w:val="Tabletitle"/>
              <w:spacing w:before="0" w:line="276" w:lineRule="auto"/>
              <w:rPr>
                <w:rFonts w:asciiTheme="majorBidi" w:hAnsiTheme="majorBidi" w:cstheme="majorBidi"/>
                <w:b w:val="0"/>
                <w:bCs w:val="0"/>
                <w:sz w:val="18"/>
                <w:szCs w:val="18"/>
                <w:lang w:bidi="ar-SA"/>
              </w:rPr>
            </w:pPr>
            <w:r w:rsidRPr="002825BD">
              <w:rPr>
                <w:rFonts w:asciiTheme="majorBidi" w:hAnsiTheme="majorBidi" w:cstheme="majorBidi"/>
                <w:b w:val="0"/>
                <w:bCs w:val="0"/>
                <w:sz w:val="18"/>
                <w:szCs w:val="18"/>
                <w:lang w:bidi="ar-SA"/>
              </w:rPr>
              <w:t>(+)</w:t>
            </w:r>
            <w:r w:rsidR="001638DB" w:rsidRPr="001638DB">
              <w:rPr>
                <w:rFonts w:asciiTheme="majorBidi" w:hAnsiTheme="majorBidi" w:cstheme="majorBidi"/>
                <w:b w:val="0"/>
                <w:bCs w:val="0"/>
                <w:sz w:val="18"/>
                <w:szCs w:val="18"/>
                <w:lang w:bidi="ar-SA"/>
              </w:rPr>
              <w:t xml:space="preserve"> 50%</w:t>
            </w:r>
          </w:p>
        </w:tc>
        <w:tc>
          <w:tcPr>
            <w:tcW w:w="1985" w:type="dxa"/>
            <w:tcBorders>
              <w:right w:val="nil"/>
            </w:tcBorders>
            <w:hideMark/>
          </w:tcPr>
          <w:p w14:paraId="26A2C61D" w14:textId="31C52446"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$4,569,945.51</w:t>
            </w:r>
            <w:r w:rsidR="008318B8" w:rsidRPr="002825BD">
              <w:rPr>
                <w:rFonts w:asciiTheme="majorBidi" w:hAnsiTheme="majorBidi" w:cstheme="majorBidi"/>
                <w:sz w:val="18"/>
                <w:szCs w:val="18"/>
                <w:lang w:bidi="ar-SA"/>
              </w:rPr>
              <w:t xml:space="preserve"> (</w:t>
            </w:r>
            <w:r w:rsidR="008318B8" w:rsidRPr="001638DB">
              <w:rPr>
                <w:rFonts w:asciiTheme="majorBidi" w:hAnsiTheme="majorBidi" w:cstheme="majorBidi"/>
                <w:sz w:val="18"/>
                <w:szCs w:val="18"/>
                <w:lang w:bidi="ar-SA"/>
              </w:rPr>
              <w:t>$31,184.51</w:t>
            </w:r>
            <w:r w:rsidR="008318B8" w:rsidRPr="002825BD">
              <w:rPr>
                <w:rFonts w:asciiTheme="majorBidi" w:hAnsiTheme="majorBidi" w:cstheme="majorBidi"/>
                <w:sz w:val="18"/>
                <w:szCs w:val="18"/>
                <w:lang w:bidi="ar-SA"/>
              </w:rPr>
              <w:t>)</w:t>
            </w:r>
          </w:p>
        </w:tc>
        <w:tc>
          <w:tcPr>
            <w:tcW w:w="3775" w:type="dxa"/>
            <w:gridSpan w:val="2"/>
            <w:tcBorders>
              <w:top w:val="nil"/>
              <w:left w:val="nil"/>
              <w:bottom w:val="single" w:sz="4" w:space="0" w:color="auto"/>
              <w:right w:val="nil"/>
            </w:tcBorders>
            <w:hideMark/>
          </w:tcPr>
          <w:p w14:paraId="4D96FB36" w14:textId="657A3FD6"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7</m:t>
                    </m:r>
                  </m:sub>
                  <m:sup>
                    <m:r>
                      <w:rPr>
                        <w:rFonts w:ascii="Cambria Math" w:hAnsi="Cambria Math" w:cstheme="majorBidi"/>
                        <w:sz w:val="18"/>
                        <w:szCs w:val="18"/>
                      </w:rPr>
                      <m:t>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8</m:t>
                    </m:r>
                  </m:sub>
                  <m:sup>
                    <m:r>
                      <w:rPr>
                        <w:rFonts w:ascii="Cambria Math" w:hAnsi="Cambria Math" w:cstheme="majorBidi"/>
                        <w:sz w:val="18"/>
                        <w:szCs w:val="18"/>
                      </w:rPr>
                      <m:t>S</m:t>
                    </m:r>
                  </m:sup>
                </m:sSubSup>
                <m:r>
                  <w:rPr>
                    <w:rFonts w:ascii="Cambria Math" w:hAnsi="Cambria Math" w:cstheme="majorBidi"/>
                    <w:sz w:val="18"/>
                    <w:szCs w:val="18"/>
                  </w:rPr>
                  <m:t xml:space="preserve">=1,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9</m:t>
                    </m:r>
                  </m:sub>
                  <m:sup>
                    <m:r>
                      <w:rPr>
                        <w:rFonts w:ascii="Cambria Math" w:hAnsi="Cambria Math" w:cstheme="majorBidi"/>
                        <w:sz w:val="18"/>
                        <w:szCs w:val="18"/>
                      </w:rPr>
                      <m:t>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12</m:t>
                    </m:r>
                  </m:sub>
                  <m:sup>
                    <m:r>
                      <w:rPr>
                        <w:rFonts w:ascii="Cambria Math" w:hAnsi="Cambria Math" w:cstheme="majorBidi"/>
                        <w:sz w:val="18"/>
                        <w:szCs w:val="18"/>
                      </w:rPr>
                      <m:t>S</m:t>
                    </m:r>
                  </m:sup>
                </m:sSubSup>
                <m:r>
                  <w:rPr>
                    <w:rFonts w:ascii="Cambria Math" w:hAnsi="Cambria Math" w:cstheme="majorBidi"/>
                    <w:sz w:val="18"/>
                    <w:szCs w:val="18"/>
                  </w:rPr>
                  <m:t xml:space="preserve">=0; </m:t>
                </m:r>
              </m:oMath>
            </m:oMathPara>
          </w:p>
          <w:p w14:paraId="343014B2" w14:textId="208A60F7" w:rsidR="001638DB" w:rsidRPr="001638DB" w:rsidRDefault="00000000"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m:oMathPara>
              <m:oMath>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ld1</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ld3</m:t>
                    </m:r>
                  </m:sub>
                  <m:sup>
                    <m:r>
                      <w:rPr>
                        <w:rFonts w:ascii="Cambria Math" w:hAnsi="Cambria Math" w:cstheme="majorBidi"/>
                        <w:sz w:val="18"/>
                        <w:szCs w:val="18"/>
                      </w:rPr>
                      <m:t>Ns</m:t>
                    </m:r>
                  </m:sup>
                </m:sSubSup>
                <m:r>
                  <w:rPr>
                    <w:rFonts w:ascii="Cambria Math" w:hAnsi="Cambria Math" w:cstheme="majorBidi"/>
                    <w:sz w:val="18"/>
                    <w:szCs w:val="18"/>
                  </w:rPr>
                  <m:t>=</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ld6</m:t>
                    </m:r>
                  </m:sub>
                  <m:sup>
                    <m:r>
                      <w:rPr>
                        <w:rFonts w:ascii="Cambria Math" w:hAnsi="Cambria Math" w:cstheme="majorBidi"/>
                        <w:sz w:val="18"/>
                        <w:szCs w:val="18"/>
                      </w:rPr>
                      <m:t>Ns</m:t>
                    </m:r>
                  </m:sup>
                </m:sSubSup>
                <m:r>
                  <w:rPr>
                    <w:rFonts w:ascii="Cambria Math" w:hAnsi="Cambria Math" w:cstheme="majorBidi"/>
                    <w:sz w:val="18"/>
                    <w:szCs w:val="18"/>
                  </w:rPr>
                  <m:t xml:space="preserve">=0, </m:t>
                </m:r>
                <m:sSubSup>
                  <m:sSubSupPr>
                    <m:ctrlPr>
                      <w:rPr>
                        <w:rFonts w:ascii="Cambria Math" w:hAnsi="Cambria Math" w:cstheme="majorBidi"/>
                        <w:sz w:val="18"/>
                        <w:szCs w:val="18"/>
                        <w:lang w:bidi="ar-SA"/>
                      </w:rPr>
                    </m:ctrlPr>
                  </m:sSubSupPr>
                  <m:e>
                    <m:r>
                      <w:rPr>
                        <w:rFonts w:ascii="Cambria Math" w:hAnsi="Cambria Math" w:cstheme="majorBidi"/>
                        <w:sz w:val="18"/>
                        <w:szCs w:val="18"/>
                      </w:rPr>
                      <m:t>x</m:t>
                    </m:r>
                  </m:e>
                  <m:sub>
                    <m:r>
                      <w:rPr>
                        <w:rFonts w:ascii="Cambria Math" w:hAnsi="Cambria Math" w:cstheme="majorBidi"/>
                        <w:sz w:val="18"/>
                        <w:szCs w:val="18"/>
                      </w:rPr>
                      <m:t>ld2</m:t>
                    </m:r>
                  </m:sub>
                  <m:sup>
                    <m:r>
                      <w:rPr>
                        <w:rFonts w:ascii="Cambria Math" w:hAnsi="Cambria Math" w:cstheme="majorBidi"/>
                        <w:sz w:val="18"/>
                        <w:szCs w:val="18"/>
                      </w:rPr>
                      <m:t>Ns</m:t>
                    </m:r>
                  </m:sup>
                </m:sSubSup>
                <m:r>
                  <w:rPr>
                    <w:rFonts w:ascii="Cambria Math" w:hAnsi="Cambria Math" w:cstheme="majorBidi"/>
                    <w:sz w:val="18"/>
                    <w:szCs w:val="18"/>
                  </w:rPr>
                  <m:t>=1</m:t>
                </m:r>
              </m:oMath>
            </m:oMathPara>
          </w:p>
        </w:tc>
        <w:tc>
          <w:tcPr>
            <w:tcW w:w="1990" w:type="dxa"/>
            <w:tcBorders>
              <w:left w:val="nil"/>
            </w:tcBorders>
            <w:hideMark/>
          </w:tcPr>
          <w:p w14:paraId="3396AE7B" w14:textId="5E77072C" w:rsidR="001638DB" w:rsidRPr="001638DB" w:rsidRDefault="001638DB" w:rsidP="00A057ED">
            <w:pPr>
              <w:pStyle w:val="Tabletitle"/>
              <w:spacing w:before="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lang w:bidi="ar-SA"/>
              </w:rPr>
            </w:pPr>
            <w:r w:rsidRPr="001638DB">
              <w:rPr>
                <w:rFonts w:asciiTheme="majorBidi" w:hAnsiTheme="majorBidi" w:cstheme="majorBidi"/>
                <w:sz w:val="18"/>
                <w:szCs w:val="18"/>
                <w:lang w:bidi="ar-SA"/>
              </w:rPr>
              <w:t>$4,751,211.26</w:t>
            </w:r>
            <w:r w:rsidR="008318B8" w:rsidRPr="002825BD">
              <w:rPr>
                <w:rFonts w:asciiTheme="majorBidi" w:hAnsiTheme="majorBidi" w:cstheme="majorBidi"/>
                <w:sz w:val="18"/>
                <w:szCs w:val="18"/>
                <w:lang w:bidi="ar-SA"/>
              </w:rPr>
              <w:t xml:space="preserve"> (</w:t>
            </w:r>
            <w:r w:rsidR="008318B8" w:rsidRPr="001638DB">
              <w:rPr>
                <w:rFonts w:asciiTheme="majorBidi" w:hAnsiTheme="majorBidi" w:cstheme="majorBidi"/>
                <w:sz w:val="18"/>
                <w:szCs w:val="18"/>
                <w:lang w:bidi="ar-SA"/>
              </w:rPr>
              <w:t>$33,184.51</w:t>
            </w:r>
            <w:r w:rsidR="008318B8" w:rsidRPr="002825BD">
              <w:rPr>
                <w:rFonts w:asciiTheme="majorBidi" w:hAnsiTheme="majorBidi" w:cstheme="majorBidi"/>
                <w:sz w:val="18"/>
                <w:szCs w:val="18"/>
                <w:lang w:bidi="ar-SA"/>
              </w:rPr>
              <w:t>)</w:t>
            </w:r>
          </w:p>
        </w:tc>
      </w:tr>
    </w:tbl>
    <w:p w14:paraId="0C5EF1AE" w14:textId="3E3A28B1" w:rsidR="00FB792E" w:rsidRPr="002D39AF" w:rsidRDefault="00FB792E" w:rsidP="002D39AF">
      <w:pPr>
        <w:pStyle w:val="Tabletitle"/>
        <w:spacing w:before="0" w:line="276" w:lineRule="auto"/>
        <w:rPr>
          <w:sz w:val="20"/>
          <w:szCs w:val="20"/>
          <w:lang w:val="en-IN"/>
        </w:rPr>
      </w:pPr>
      <w:r w:rsidRPr="002D39AF">
        <w:rPr>
          <w:sz w:val="20"/>
          <w:szCs w:val="20"/>
          <w:lang w:val="en-IN"/>
        </w:rPr>
        <w:t xml:space="preserve">Note: Discounted </w:t>
      </w:r>
      <w:r w:rsidR="004A702B" w:rsidRPr="002D39AF">
        <w:rPr>
          <w:sz w:val="20"/>
          <w:szCs w:val="20"/>
          <w:lang w:val="en-IN"/>
        </w:rPr>
        <w:t xml:space="preserve">rate </w:t>
      </w:r>
      <w:r w:rsidRPr="002D39AF">
        <w:rPr>
          <w:sz w:val="20"/>
          <w:szCs w:val="20"/>
          <w:lang w:val="en-IN"/>
        </w:rPr>
        <w:t xml:space="preserve">(represented with (-)), and </w:t>
      </w:r>
      <w:r w:rsidR="004A702B" w:rsidRPr="002D39AF">
        <w:rPr>
          <w:sz w:val="20"/>
          <w:szCs w:val="20"/>
          <w:lang w:val="en-IN"/>
        </w:rPr>
        <w:t>premium rate (represented with (+)).</w:t>
      </w:r>
    </w:p>
    <w:p w14:paraId="1EA20BF9" w14:textId="77777777" w:rsidR="000A1659" w:rsidRPr="000A1659" w:rsidRDefault="000A1659" w:rsidP="000A1659">
      <w:pPr>
        <w:rPr>
          <w:lang w:val="en-IN"/>
        </w:rPr>
      </w:pPr>
    </w:p>
    <w:p w14:paraId="13FC1D26" w14:textId="77777777" w:rsidR="000A1659" w:rsidRPr="001638DB" w:rsidRDefault="000A1659" w:rsidP="000A1659">
      <w:pPr>
        <w:pStyle w:val="Tabletitle"/>
        <w:spacing w:line="240" w:lineRule="auto"/>
        <w:rPr>
          <w:lang w:val="en-IN"/>
        </w:rPr>
      </w:pPr>
      <w:r w:rsidRPr="001638DB">
        <w:rPr>
          <w:noProof/>
          <w:lang w:val="en-IN"/>
        </w:rPr>
        <w:lastRenderedPageBreak/>
        <w:drawing>
          <wp:inline distT="0" distB="0" distL="0" distR="0" wp14:anchorId="558098FD" wp14:editId="4179FE39">
            <wp:extent cx="5133975" cy="4264344"/>
            <wp:effectExtent l="0" t="0" r="0" b="3175"/>
            <wp:docPr id="101376946" name="Picture 1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6946" name="Picture 17" descr="A graph of a number of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3579" cy="4272322"/>
                    </a:xfrm>
                    <a:prstGeom prst="rect">
                      <a:avLst/>
                    </a:prstGeom>
                    <a:noFill/>
                    <a:ln>
                      <a:noFill/>
                    </a:ln>
                  </pic:spPr>
                </pic:pic>
              </a:graphicData>
            </a:graphic>
          </wp:inline>
        </w:drawing>
      </w:r>
    </w:p>
    <w:p w14:paraId="49F6F7B9" w14:textId="77777777" w:rsidR="000A1659" w:rsidRDefault="000A1659" w:rsidP="000A1659">
      <w:pPr>
        <w:pStyle w:val="Tabletitle"/>
        <w:spacing w:before="0" w:line="276" w:lineRule="auto"/>
        <w:rPr>
          <w:lang w:val="en-IN"/>
        </w:rPr>
      </w:pPr>
      <w:r w:rsidRPr="001638DB">
        <w:rPr>
          <w:b/>
          <w:bCs/>
          <w:lang w:val="en-IN"/>
        </w:rPr>
        <w:t>Fig</w:t>
      </w:r>
      <w:r w:rsidRPr="002825BD">
        <w:rPr>
          <w:b/>
          <w:bCs/>
          <w:lang w:val="en-IN"/>
        </w:rPr>
        <w:t>ure</w:t>
      </w:r>
      <w:r w:rsidRPr="001638DB">
        <w:rPr>
          <w:b/>
          <w:bCs/>
          <w:lang w:val="en-IN"/>
        </w:rPr>
        <w:t xml:space="preserve"> </w:t>
      </w:r>
      <w:r>
        <w:rPr>
          <w:b/>
          <w:bCs/>
          <w:lang w:val="en-IN"/>
        </w:rPr>
        <w:t>8</w:t>
      </w:r>
      <w:r w:rsidRPr="002825BD">
        <w:rPr>
          <w:b/>
          <w:bCs/>
          <w:lang w:val="en-IN"/>
        </w:rPr>
        <w:t>.</w:t>
      </w:r>
      <w:r w:rsidRPr="001638DB">
        <w:rPr>
          <w:lang w:val="en-IN"/>
        </w:rPr>
        <w:t xml:space="preserve"> Effect of varying cost (discounted/premium) on control selection for deterministic model</w:t>
      </w:r>
    </w:p>
    <w:p w14:paraId="228A588A" w14:textId="77777777" w:rsidR="000A1659" w:rsidRPr="001638DB" w:rsidRDefault="000A1659" w:rsidP="000A1659">
      <w:pPr>
        <w:pStyle w:val="Tabletitle"/>
        <w:spacing w:line="240" w:lineRule="auto"/>
        <w:rPr>
          <w:lang w:val="en-IN"/>
        </w:rPr>
      </w:pPr>
      <w:r w:rsidRPr="001638DB">
        <w:rPr>
          <w:noProof/>
          <w:lang w:val="en-IN"/>
        </w:rPr>
        <w:drawing>
          <wp:inline distT="0" distB="0" distL="0" distR="0" wp14:anchorId="001AA229" wp14:editId="18CB9D05">
            <wp:extent cx="5286375" cy="3572362"/>
            <wp:effectExtent l="0" t="0" r="0" b="9525"/>
            <wp:docPr id="1683232932" name="Picture 16" descr="A graph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2932" name="Picture 16" descr="A graph with blue and green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5408" cy="3585224"/>
                    </a:xfrm>
                    <a:prstGeom prst="rect">
                      <a:avLst/>
                    </a:prstGeom>
                    <a:noFill/>
                    <a:ln>
                      <a:noFill/>
                    </a:ln>
                  </pic:spPr>
                </pic:pic>
              </a:graphicData>
            </a:graphic>
          </wp:inline>
        </w:drawing>
      </w:r>
    </w:p>
    <w:p w14:paraId="307361ED" w14:textId="77777777" w:rsidR="000A1659" w:rsidRDefault="000A1659" w:rsidP="000A1659">
      <w:pPr>
        <w:pStyle w:val="Tabletitle"/>
        <w:spacing w:before="0" w:line="276" w:lineRule="auto"/>
        <w:rPr>
          <w:lang w:val="en-IN"/>
        </w:rPr>
      </w:pPr>
      <w:r w:rsidRPr="001638DB">
        <w:rPr>
          <w:b/>
          <w:bCs/>
          <w:lang w:val="en-IN"/>
        </w:rPr>
        <w:t>Fig</w:t>
      </w:r>
      <w:r>
        <w:rPr>
          <w:b/>
          <w:bCs/>
          <w:lang w:val="en-IN"/>
        </w:rPr>
        <w:t>ure</w:t>
      </w:r>
      <w:r w:rsidRPr="001638DB">
        <w:rPr>
          <w:b/>
          <w:bCs/>
          <w:lang w:val="en-IN"/>
        </w:rPr>
        <w:t xml:space="preserve"> </w:t>
      </w:r>
      <w:r>
        <w:rPr>
          <w:b/>
          <w:bCs/>
          <w:lang w:val="en-IN"/>
        </w:rPr>
        <w:t>9.</w:t>
      </w:r>
      <w:r w:rsidRPr="001638DB">
        <w:rPr>
          <w:lang w:val="en-IN"/>
        </w:rPr>
        <w:t xml:space="preserve"> Impact of varying cost (discounted/premium) on control selection for stochastic model</w:t>
      </w:r>
    </w:p>
    <w:p w14:paraId="6AC9E513" w14:textId="3995ADD2" w:rsidR="001638DB" w:rsidRPr="001638DB" w:rsidRDefault="001638DB" w:rsidP="00D41EBB">
      <w:pPr>
        <w:pStyle w:val="Tabletitle"/>
        <w:numPr>
          <w:ilvl w:val="0"/>
          <w:numId w:val="45"/>
        </w:numPr>
        <w:spacing w:line="480" w:lineRule="auto"/>
        <w:ind w:left="284" w:hanging="284"/>
        <w:rPr>
          <w:b/>
          <w:bCs/>
          <w:lang w:val="en-IN"/>
        </w:rPr>
      </w:pPr>
      <w:r w:rsidRPr="001638DB">
        <w:rPr>
          <w:b/>
          <w:bCs/>
          <w:lang w:val="en-IN"/>
        </w:rPr>
        <w:lastRenderedPageBreak/>
        <w:t>Managerial Implications</w:t>
      </w:r>
    </w:p>
    <w:p w14:paraId="5E65F7D2" w14:textId="5B007680" w:rsidR="001638DB" w:rsidRPr="007B3EB4" w:rsidRDefault="001638DB" w:rsidP="00D94928">
      <w:pPr>
        <w:pStyle w:val="Tabletitle"/>
        <w:spacing w:before="0" w:line="480" w:lineRule="auto"/>
        <w:jc w:val="both"/>
        <w:rPr>
          <w:sz w:val="22"/>
          <w:szCs w:val="22"/>
          <w:lang w:val="en-IN"/>
        </w:rPr>
      </w:pPr>
      <w:r w:rsidRPr="007B3EB4">
        <w:rPr>
          <w:sz w:val="22"/>
          <w:szCs w:val="22"/>
          <w:lang w:val="en-IN"/>
        </w:rPr>
        <w:t xml:space="preserve">The results of our study provide valuable insights for </w:t>
      </w:r>
      <w:r w:rsidR="008D0540" w:rsidRPr="007B3EB4">
        <w:rPr>
          <w:sz w:val="22"/>
          <w:szCs w:val="22"/>
          <w:lang w:val="en-IN"/>
        </w:rPr>
        <w:t xml:space="preserve">various stakeholders </w:t>
      </w:r>
      <w:r w:rsidRPr="007B3EB4">
        <w:rPr>
          <w:sz w:val="22"/>
          <w:szCs w:val="22"/>
          <w:lang w:val="en-IN"/>
        </w:rPr>
        <w:t xml:space="preserve">accountable for securing smart home and IoT infrastructures. </w:t>
      </w:r>
    </w:p>
    <w:p w14:paraId="27448124" w14:textId="77777777" w:rsidR="0020220A" w:rsidRPr="007B3EB4" w:rsidRDefault="0020220A" w:rsidP="002D39AF">
      <w:pPr>
        <w:pStyle w:val="Tabletitle"/>
        <w:spacing w:before="0" w:line="480" w:lineRule="auto"/>
        <w:ind w:firstLine="284"/>
        <w:jc w:val="both"/>
        <w:rPr>
          <w:sz w:val="22"/>
          <w:szCs w:val="22"/>
          <w:lang w:val="en-IN"/>
        </w:rPr>
      </w:pPr>
      <w:r w:rsidRPr="007B3EB4">
        <w:rPr>
          <w:sz w:val="22"/>
          <w:szCs w:val="22"/>
          <w:lang w:val="en-IN"/>
        </w:rPr>
        <w:t xml:space="preserve">First, IT security leaders and product managers should recognize that breach impacts often follow long-tail distributions, meaning that real-world consequences can be significantly more severe than deterministic predictions suggest. The stochastic model developed here identifies a layered defense-in-depth strategy comprising of system-level (Network Firewall, Application Gateway, RBAC, MFA, IDS/IPS) and node-level (Host Firewall, TPM, mTLS) countermeasures that addresses the expanded CIAA threat landscape. Deploying this integrated configuration enables organizations to strengthen resilience and maintain trust even under security breaches. </w:t>
      </w:r>
    </w:p>
    <w:p w14:paraId="0A1B024C" w14:textId="77777777" w:rsidR="0020220A" w:rsidRPr="007B3EB4" w:rsidRDefault="0020220A" w:rsidP="00D07E4F">
      <w:pPr>
        <w:pStyle w:val="Tabletitle"/>
        <w:spacing w:before="0" w:line="480" w:lineRule="auto"/>
        <w:ind w:firstLine="284"/>
        <w:jc w:val="both"/>
        <w:rPr>
          <w:sz w:val="22"/>
          <w:szCs w:val="22"/>
          <w:lang w:val="en-IN"/>
        </w:rPr>
      </w:pPr>
      <w:r w:rsidRPr="007B3EB4">
        <w:rPr>
          <w:sz w:val="22"/>
          <w:szCs w:val="22"/>
          <w:lang w:val="en-IN"/>
        </w:rPr>
        <w:t>Second, our analysis reveals that security investment is a non-linear, threshold-driven process, which has profound implications for budget justification and resource allocation. When potential losses are perceived as low, deterministic models may suggest minimal investment. However, when potential losses surpass a critical financial and operational threshold, a comprehensive investment in robust optimal security countermeasures becomes imperative. This highlights the importance of accurately quantifying the potential financial impact of security breaches including intangible costs such as reputational damage, loss of customer trust, and significant operational disruption. Consequently, the stochastic model advanced in this study provides a rigorous analytical framework capable of generating empirically grounded business cases, thereby facilitating informed decision-making by executive leadership and board members for budget approval and strategic prioritization.</w:t>
      </w:r>
    </w:p>
    <w:p w14:paraId="4933C446" w14:textId="77777777" w:rsidR="0020220A" w:rsidRPr="007B3EB4" w:rsidRDefault="0020220A" w:rsidP="00D07E4F">
      <w:pPr>
        <w:pStyle w:val="Tabletitle"/>
        <w:spacing w:before="0" w:line="480" w:lineRule="auto"/>
        <w:ind w:firstLine="284"/>
        <w:jc w:val="both"/>
        <w:rPr>
          <w:sz w:val="22"/>
          <w:szCs w:val="22"/>
          <w:lang w:val="en-IN"/>
        </w:rPr>
      </w:pPr>
      <w:r w:rsidRPr="007B3EB4">
        <w:rPr>
          <w:sz w:val="22"/>
          <w:szCs w:val="22"/>
          <w:lang w:val="en-IN"/>
        </w:rPr>
        <w:t xml:space="preserve">Third, this study delivers procurement managers and financial decision-makers with tactical tools for leveraging market dynamics. Analyzing discount and premium rates on security control costs demonstrates that strategic procurement reduces security costs by 25%, presenting a valuable opportunity for cost-saving. However, the key insight is that these market fluctuations should not alter the fundamental architectural strategy. The stochastic model's selections remained consistent across cost variations, proving their robustness. Managers should capitalize </w:t>
      </w:r>
      <w:r w:rsidRPr="007B3EB4">
        <w:rPr>
          <w:sz w:val="22"/>
          <w:szCs w:val="22"/>
          <w:lang w:val="en-IN"/>
        </w:rPr>
        <w:lastRenderedPageBreak/>
        <w:t>on market discounts to acquire the predefined optimal countermeasures at lower cost, rather than opting for suboptimal solutions based solely on price.</w:t>
      </w:r>
    </w:p>
    <w:p w14:paraId="61FD80C7" w14:textId="77777777" w:rsidR="0020220A" w:rsidRPr="007B3EB4" w:rsidRDefault="0020220A" w:rsidP="00D07E4F">
      <w:pPr>
        <w:pStyle w:val="Tabletitle"/>
        <w:spacing w:before="0" w:line="480" w:lineRule="auto"/>
        <w:ind w:firstLine="284"/>
        <w:jc w:val="both"/>
        <w:rPr>
          <w:sz w:val="22"/>
          <w:szCs w:val="22"/>
          <w:lang w:val="en-IN"/>
        </w:rPr>
      </w:pPr>
      <w:r w:rsidRPr="007B3EB4">
        <w:rPr>
          <w:sz w:val="22"/>
          <w:szCs w:val="22"/>
          <w:lang w:val="en-IN"/>
        </w:rPr>
        <w:t>Finally, for policymakers and strategic planners, the study demonstrates that robustness and consistency in security planning outweigh short-term cost considerations. While the deterministic model might appear economically attractive in static scenarios, their recommendations are highly sensitive to input variations, making them unreliable for long-term strategy. In contrast, the stochastic model's selections are robust to significant noise in probability estimations and remain consistent across a wide range of loss values and market costs. The marginally higher investment required for stochastic-derived solutions is an investment in strategic stability and operational resilience, ensuring that security measures serve as a durable shield rather than a variable expense. This enables organizations to confidently safeguard their assets and reputation under cyberthreat landscape.</w:t>
      </w:r>
    </w:p>
    <w:p w14:paraId="554239D8" w14:textId="389D6C33" w:rsidR="0020220A" w:rsidRPr="0020220A" w:rsidRDefault="0020220A" w:rsidP="00D41EBB">
      <w:pPr>
        <w:pStyle w:val="Tabletitle"/>
        <w:numPr>
          <w:ilvl w:val="0"/>
          <w:numId w:val="45"/>
        </w:numPr>
        <w:spacing w:line="480" w:lineRule="auto"/>
        <w:ind w:left="284" w:hanging="284"/>
        <w:rPr>
          <w:b/>
          <w:bCs/>
          <w:lang w:val="en-IN"/>
        </w:rPr>
      </w:pPr>
      <w:r w:rsidRPr="0020220A">
        <w:rPr>
          <w:b/>
          <w:bCs/>
          <w:lang w:val="en-IN"/>
        </w:rPr>
        <w:t>Conclusion</w:t>
      </w:r>
    </w:p>
    <w:p w14:paraId="68B1EE5B" w14:textId="5689104E" w:rsidR="0020220A" w:rsidRPr="007B3EB4" w:rsidRDefault="0020220A" w:rsidP="00D94928">
      <w:pPr>
        <w:pStyle w:val="Tabletitle"/>
        <w:spacing w:before="0" w:line="480" w:lineRule="auto"/>
        <w:jc w:val="both"/>
        <w:rPr>
          <w:sz w:val="22"/>
          <w:szCs w:val="22"/>
          <w:lang w:val="en-IN"/>
        </w:rPr>
      </w:pPr>
      <w:r w:rsidRPr="007B3EB4">
        <w:rPr>
          <w:sz w:val="22"/>
          <w:szCs w:val="22"/>
          <w:lang w:val="en-IN"/>
        </w:rPr>
        <w:t xml:space="preserve">This </w:t>
      </w:r>
      <w:r w:rsidR="00DF2D98" w:rsidRPr="007B3EB4">
        <w:rPr>
          <w:sz w:val="22"/>
          <w:szCs w:val="22"/>
          <w:lang w:val="en-IN"/>
        </w:rPr>
        <w:t>study</w:t>
      </w:r>
      <w:r w:rsidR="008658AC" w:rsidRPr="007B3EB4">
        <w:rPr>
          <w:sz w:val="22"/>
          <w:szCs w:val="22"/>
          <w:lang w:val="en-IN"/>
        </w:rPr>
        <w:t xml:space="preserve"> proposes</w:t>
      </w:r>
      <w:r w:rsidRPr="007B3EB4">
        <w:rPr>
          <w:sz w:val="22"/>
          <w:szCs w:val="22"/>
          <w:lang w:val="en-IN"/>
        </w:rPr>
        <w:t xml:space="preserve"> a comprehensive framework for optimizing cybersecurity investments in </w:t>
      </w:r>
      <w:r w:rsidR="008658AC" w:rsidRPr="007B3EB4">
        <w:rPr>
          <w:sz w:val="22"/>
          <w:szCs w:val="22"/>
          <w:lang w:val="en-IN"/>
        </w:rPr>
        <w:t>SH</w:t>
      </w:r>
      <w:r w:rsidRPr="007B3EB4">
        <w:rPr>
          <w:sz w:val="22"/>
          <w:szCs w:val="22"/>
          <w:lang w:val="en-IN"/>
        </w:rPr>
        <w:t xml:space="preserve"> environments, </w:t>
      </w:r>
      <w:r w:rsidR="008658AC" w:rsidRPr="007B3EB4">
        <w:rPr>
          <w:sz w:val="22"/>
          <w:szCs w:val="22"/>
          <w:lang w:val="en-IN"/>
        </w:rPr>
        <w:t>b</w:t>
      </w:r>
      <w:r w:rsidRPr="007B3EB4">
        <w:rPr>
          <w:sz w:val="22"/>
          <w:szCs w:val="22"/>
          <w:lang w:val="en-IN"/>
        </w:rPr>
        <w:t>y extending the CIA triad to incorporate authentication</w:t>
      </w:r>
      <w:r w:rsidR="00DD113D" w:rsidRPr="007B3EB4">
        <w:rPr>
          <w:sz w:val="22"/>
          <w:szCs w:val="22"/>
          <w:lang w:val="en-IN"/>
        </w:rPr>
        <w:t xml:space="preserve">. </w:t>
      </w:r>
      <w:r w:rsidR="001E42AA" w:rsidRPr="007B3EB4">
        <w:rPr>
          <w:sz w:val="22"/>
          <w:szCs w:val="22"/>
          <w:lang w:val="en-IN"/>
        </w:rPr>
        <w:t>Proposed</w:t>
      </w:r>
      <w:r w:rsidRPr="007B3EB4">
        <w:rPr>
          <w:sz w:val="22"/>
          <w:szCs w:val="22"/>
          <w:lang w:val="en-IN"/>
        </w:rPr>
        <w:t xml:space="preserve"> two-stage stochastic optimization model is solved using Sample Average Approximation (SAA)</w:t>
      </w:r>
      <w:r w:rsidR="00DD113D" w:rsidRPr="007B3EB4">
        <w:rPr>
          <w:sz w:val="22"/>
          <w:szCs w:val="22"/>
          <w:lang w:val="en-IN"/>
        </w:rPr>
        <w:t xml:space="preserve"> and validated</w:t>
      </w:r>
      <w:r w:rsidR="00E7248C" w:rsidRPr="007B3EB4">
        <w:rPr>
          <w:sz w:val="22"/>
          <w:szCs w:val="22"/>
          <w:lang w:val="en-IN"/>
        </w:rPr>
        <w:t xml:space="preserve"> </w:t>
      </w:r>
      <w:r w:rsidRPr="007B3EB4">
        <w:rPr>
          <w:sz w:val="22"/>
          <w:szCs w:val="22"/>
          <w:lang w:val="en-IN"/>
        </w:rPr>
        <w:t>with real-world cost and simulated data for breach probabilities</w:t>
      </w:r>
      <w:r w:rsidR="00AA2665" w:rsidRPr="007B3EB4">
        <w:rPr>
          <w:sz w:val="22"/>
          <w:szCs w:val="22"/>
          <w:lang w:val="en-IN"/>
        </w:rPr>
        <w:t xml:space="preserve">. Finding shows that stochastic model </w:t>
      </w:r>
      <w:r w:rsidR="001E42AA" w:rsidRPr="007B3EB4">
        <w:rPr>
          <w:sz w:val="22"/>
          <w:szCs w:val="22"/>
          <w:lang w:val="en-IN"/>
        </w:rPr>
        <w:t>outperforms</w:t>
      </w:r>
      <w:r w:rsidR="00703CB2" w:rsidRPr="007B3EB4">
        <w:rPr>
          <w:sz w:val="22"/>
          <w:szCs w:val="22"/>
          <w:lang w:val="en-IN"/>
        </w:rPr>
        <w:t xml:space="preserve"> deterministic model by effectively prioritiz</w:t>
      </w:r>
      <w:r w:rsidR="001E42AA" w:rsidRPr="007B3EB4">
        <w:rPr>
          <w:sz w:val="22"/>
          <w:szCs w:val="22"/>
          <w:lang w:val="en-IN"/>
        </w:rPr>
        <w:t>ing</w:t>
      </w:r>
      <w:r w:rsidR="00703CB2" w:rsidRPr="007B3EB4">
        <w:rPr>
          <w:sz w:val="22"/>
          <w:szCs w:val="22"/>
          <w:lang w:val="en-IN"/>
        </w:rPr>
        <w:t xml:space="preserve"> high-impact risks</w:t>
      </w:r>
      <w:r w:rsidR="00F25752" w:rsidRPr="007B3EB4">
        <w:rPr>
          <w:sz w:val="22"/>
          <w:szCs w:val="22"/>
          <w:lang w:val="en-IN"/>
        </w:rPr>
        <w:t xml:space="preserve">, thus improving robustness </w:t>
      </w:r>
      <w:r w:rsidRPr="007B3EB4">
        <w:rPr>
          <w:sz w:val="22"/>
          <w:szCs w:val="22"/>
          <w:lang w:val="en-IN"/>
        </w:rPr>
        <w:t xml:space="preserve">to estimation errors and market fluctuations. </w:t>
      </w:r>
      <w:r w:rsidR="005122CC" w:rsidRPr="007B3EB4">
        <w:rPr>
          <w:sz w:val="22"/>
          <w:szCs w:val="22"/>
          <w:lang w:val="en-IN"/>
        </w:rPr>
        <w:t>Results</w:t>
      </w:r>
      <w:r w:rsidR="004A26EB" w:rsidRPr="007B3EB4">
        <w:rPr>
          <w:sz w:val="22"/>
          <w:szCs w:val="22"/>
          <w:lang w:val="en-IN"/>
        </w:rPr>
        <w:t xml:space="preserve"> </w:t>
      </w:r>
      <w:r w:rsidRPr="007B3EB4">
        <w:rPr>
          <w:sz w:val="22"/>
          <w:szCs w:val="22"/>
          <w:lang w:val="en-IN"/>
        </w:rPr>
        <w:t xml:space="preserve">provide actionable </w:t>
      </w:r>
      <w:r w:rsidR="004A26EB" w:rsidRPr="007B3EB4">
        <w:rPr>
          <w:sz w:val="22"/>
          <w:szCs w:val="22"/>
          <w:lang w:val="en-IN"/>
        </w:rPr>
        <w:t>assistance</w:t>
      </w:r>
      <w:r w:rsidRPr="007B3EB4">
        <w:rPr>
          <w:sz w:val="22"/>
          <w:szCs w:val="22"/>
          <w:lang w:val="en-IN"/>
        </w:rPr>
        <w:t xml:space="preserve"> for </w:t>
      </w:r>
      <w:r w:rsidR="004A26EB" w:rsidRPr="007B3EB4">
        <w:rPr>
          <w:sz w:val="22"/>
          <w:szCs w:val="22"/>
          <w:lang w:val="en-IN"/>
        </w:rPr>
        <w:t>designing</w:t>
      </w:r>
      <w:r w:rsidRPr="007B3EB4">
        <w:rPr>
          <w:sz w:val="22"/>
          <w:szCs w:val="22"/>
          <w:lang w:val="en-IN"/>
        </w:rPr>
        <w:t xml:space="preserve"> strategic resilient </w:t>
      </w:r>
      <w:r w:rsidR="004A26EB" w:rsidRPr="007B3EB4">
        <w:rPr>
          <w:sz w:val="22"/>
          <w:szCs w:val="22"/>
          <w:lang w:val="en-IN"/>
        </w:rPr>
        <w:t xml:space="preserve">SH </w:t>
      </w:r>
      <w:r w:rsidRPr="007B3EB4">
        <w:rPr>
          <w:sz w:val="22"/>
          <w:szCs w:val="22"/>
          <w:lang w:val="en-IN"/>
        </w:rPr>
        <w:t xml:space="preserve">security </w:t>
      </w:r>
      <w:r w:rsidR="004A26EB" w:rsidRPr="007B3EB4">
        <w:rPr>
          <w:sz w:val="22"/>
          <w:szCs w:val="22"/>
          <w:lang w:val="en-IN"/>
        </w:rPr>
        <w:t>strategies</w:t>
      </w:r>
      <w:r w:rsidRPr="007B3EB4">
        <w:rPr>
          <w:sz w:val="22"/>
          <w:szCs w:val="22"/>
          <w:lang w:val="en-IN"/>
        </w:rPr>
        <w:t>.</w:t>
      </w:r>
    </w:p>
    <w:p w14:paraId="0D11FF90" w14:textId="44D1CC97" w:rsidR="0020220A" w:rsidRPr="007B3EB4" w:rsidRDefault="0020220A" w:rsidP="000A1659">
      <w:pPr>
        <w:pStyle w:val="Tabletitle"/>
        <w:spacing w:line="480" w:lineRule="auto"/>
        <w:ind w:firstLine="284"/>
        <w:jc w:val="both"/>
        <w:rPr>
          <w:sz w:val="22"/>
          <w:szCs w:val="22"/>
          <w:lang w:val="en-IN"/>
        </w:rPr>
      </w:pPr>
      <w:r w:rsidRPr="007B3EB4">
        <w:rPr>
          <w:sz w:val="22"/>
          <w:szCs w:val="22"/>
          <w:lang w:val="en-IN"/>
        </w:rPr>
        <w:t xml:space="preserve">Despite its contributions, the study acknowledges limitations. First, breach loss parameters are derived from a finite dataset, limiting generalizability across contexts. Second, security costs and threat data are treated as a static snapshot (2014–2024), whereas markets and attacks evolve dynamically. Third, reliance on log-normal distributions and SAA reflects modeling choices that may affect outcomes. These limitations suggest multiple avenues for future research. Longitudinal studies could be conducted that continuously update breach and cost data, </w:t>
      </w:r>
      <w:r w:rsidRPr="007B3EB4">
        <w:rPr>
          <w:sz w:val="22"/>
          <w:szCs w:val="22"/>
          <w:lang w:val="en-IN"/>
        </w:rPr>
        <w:lastRenderedPageBreak/>
        <w:t>integrating adaptive threat dynamics, and incorporating emerging technologies like AI-based anomaly detection or blockchain authentication. Further, expanding methodological scope through distributionally robust optimization or fuzzy programming could further enhance resilience, advancing both theoretical and practical insights into IoT based smart ecosystems</w:t>
      </w:r>
      <w:r w:rsidR="004A26EB" w:rsidRPr="007B3EB4">
        <w:rPr>
          <w:sz w:val="22"/>
          <w:szCs w:val="22"/>
          <w:lang w:val="en-IN"/>
        </w:rPr>
        <w:t>.</w:t>
      </w:r>
    </w:p>
    <w:p w14:paraId="5FBF0BD3" w14:textId="56FCFE8A" w:rsidR="00A97DE5" w:rsidRPr="002D39AF" w:rsidRDefault="00A97DE5" w:rsidP="00A97DE5">
      <w:pPr>
        <w:pStyle w:val="Tabletitle"/>
        <w:spacing w:line="480" w:lineRule="auto"/>
        <w:rPr>
          <w:b/>
          <w:bCs/>
          <w:lang w:val="en-IN"/>
        </w:rPr>
      </w:pPr>
      <w:r w:rsidRPr="002D39AF">
        <w:rPr>
          <w:b/>
          <w:bCs/>
          <w:lang w:val="en-IN"/>
        </w:rPr>
        <w:t>References</w:t>
      </w:r>
    </w:p>
    <w:p w14:paraId="08E86DA3"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Bastos D., Shackleton M., El-Moussa F. (2018). Internet of things: A survey of technologies and security risks in smart home and city environments; </w:t>
      </w:r>
      <w:r w:rsidRPr="007B3EB4">
        <w:rPr>
          <w:i/>
          <w:iCs/>
          <w:sz w:val="22"/>
          <w:szCs w:val="22"/>
          <w:lang w:val="en-IN"/>
        </w:rPr>
        <w:t>Proceedings of the Living in the Internet of Things: Cybersecurity of the IoT</w:t>
      </w:r>
      <w:r w:rsidRPr="007B3EB4">
        <w:rPr>
          <w:sz w:val="22"/>
          <w:szCs w:val="22"/>
          <w:lang w:val="en-IN"/>
        </w:rPr>
        <w:t>-2018; London, UK. 28–29 March, 30–37. </w:t>
      </w:r>
      <w:hyperlink r:id="rId18" w:history="1">
        <w:r w:rsidRPr="007B3EB4">
          <w:rPr>
            <w:rStyle w:val="Hyperlink"/>
            <w:sz w:val="22"/>
            <w:szCs w:val="22"/>
            <w:lang w:val="en-IN"/>
          </w:rPr>
          <w:t>https://doi.org/10.1049/cp.2018.0030</w:t>
        </w:r>
      </w:hyperlink>
      <w:r w:rsidRPr="007B3EB4">
        <w:rPr>
          <w:sz w:val="22"/>
          <w:szCs w:val="22"/>
          <w:lang w:val="en-IN"/>
        </w:rPr>
        <w:t xml:space="preserve"> </w:t>
      </w:r>
    </w:p>
    <w:p w14:paraId="57C2CE72" w14:textId="2922B2F0"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Bertsimas, D., </w:t>
      </w:r>
      <w:r w:rsidR="009D2289" w:rsidRPr="007B3EB4">
        <w:rPr>
          <w:sz w:val="22"/>
          <w:szCs w:val="22"/>
          <w:lang w:val="en-IN"/>
        </w:rPr>
        <w:t>and</w:t>
      </w:r>
      <w:r w:rsidRPr="007B3EB4">
        <w:rPr>
          <w:sz w:val="22"/>
          <w:szCs w:val="22"/>
          <w:lang w:val="en-IN"/>
        </w:rPr>
        <w:t xml:space="preserve"> Tsitsiklis, J. N. 1997. </w:t>
      </w:r>
      <w:r w:rsidRPr="007B3EB4">
        <w:rPr>
          <w:i/>
          <w:iCs/>
          <w:sz w:val="22"/>
          <w:szCs w:val="22"/>
          <w:lang w:val="en-IN"/>
        </w:rPr>
        <w:t>Introduction to linear optimization</w:t>
      </w:r>
      <w:r w:rsidRPr="007B3EB4">
        <w:rPr>
          <w:sz w:val="22"/>
          <w:szCs w:val="22"/>
          <w:lang w:val="en-IN"/>
        </w:rPr>
        <w:t>, 6, 479-530. Belmont, MA: Athena scientific.</w:t>
      </w:r>
    </w:p>
    <w:p w14:paraId="6776C926"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Bomze, I. M., Schachinger, W., and Ullrich, R. (2018). The complexity of simple models—a study of worst and typical hard cases for the standard quadratic optimization problem.” </w:t>
      </w:r>
      <w:r w:rsidRPr="007B3EB4">
        <w:rPr>
          <w:i/>
          <w:iCs/>
          <w:sz w:val="22"/>
          <w:szCs w:val="22"/>
          <w:lang w:val="en-IN"/>
        </w:rPr>
        <w:t>Mathematics of Operations Research,</w:t>
      </w:r>
      <w:r w:rsidRPr="007B3EB4">
        <w:rPr>
          <w:sz w:val="22"/>
          <w:szCs w:val="22"/>
          <w:lang w:val="en-IN"/>
        </w:rPr>
        <w:t> </w:t>
      </w:r>
      <w:r w:rsidRPr="007B3EB4">
        <w:rPr>
          <w:i/>
          <w:iCs/>
          <w:sz w:val="22"/>
          <w:szCs w:val="22"/>
          <w:lang w:val="en-IN"/>
        </w:rPr>
        <w:t>43</w:t>
      </w:r>
      <w:r w:rsidRPr="007B3EB4">
        <w:rPr>
          <w:sz w:val="22"/>
          <w:szCs w:val="22"/>
          <w:lang w:val="en-IN"/>
        </w:rPr>
        <w:t xml:space="preserve">(2), 651-674. </w:t>
      </w:r>
      <w:hyperlink r:id="rId19" w:history="1">
        <w:r w:rsidRPr="007B3EB4">
          <w:rPr>
            <w:rStyle w:val="Hyperlink"/>
            <w:sz w:val="22"/>
            <w:szCs w:val="22"/>
            <w:lang w:val="en-IN"/>
          </w:rPr>
          <w:t>https://doi.org/10.1287/moor.2017.0877</w:t>
        </w:r>
      </w:hyperlink>
    </w:p>
    <w:p w14:paraId="530F998F" w14:textId="73607CAB"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Bomze, I., </w:t>
      </w:r>
      <w:r w:rsidR="009D2289" w:rsidRPr="007B3EB4">
        <w:rPr>
          <w:sz w:val="22"/>
          <w:szCs w:val="22"/>
          <w:lang w:val="en-IN"/>
        </w:rPr>
        <w:t>and</w:t>
      </w:r>
      <w:r w:rsidRPr="007B3EB4">
        <w:rPr>
          <w:sz w:val="22"/>
          <w:szCs w:val="22"/>
          <w:lang w:val="en-IN"/>
        </w:rPr>
        <w:t xml:space="preserve"> Gabl, M. 2022. Uncertainty preferences in robust mixed-integer linear optimization with endogenous uncertainty.” </w:t>
      </w:r>
      <w:r w:rsidRPr="007B3EB4">
        <w:rPr>
          <w:i/>
          <w:iCs/>
          <w:sz w:val="22"/>
          <w:szCs w:val="22"/>
          <w:lang w:val="en-IN"/>
        </w:rPr>
        <w:t>SIAM Journal on Optimization,</w:t>
      </w:r>
      <w:r w:rsidRPr="007B3EB4">
        <w:rPr>
          <w:sz w:val="22"/>
          <w:szCs w:val="22"/>
          <w:lang w:val="en-IN"/>
        </w:rPr>
        <w:t> </w:t>
      </w:r>
      <w:r w:rsidRPr="007B3EB4">
        <w:rPr>
          <w:i/>
          <w:iCs/>
          <w:sz w:val="22"/>
          <w:szCs w:val="22"/>
          <w:lang w:val="en-IN"/>
        </w:rPr>
        <w:t>32</w:t>
      </w:r>
      <w:r w:rsidRPr="007B3EB4">
        <w:rPr>
          <w:sz w:val="22"/>
          <w:szCs w:val="22"/>
          <w:lang w:val="en-IN"/>
        </w:rPr>
        <w:t xml:space="preserve">(1), 292-318. </w:t>
      </w:r>
      <w:hyperlink r:id="rId20" w:history="1">
        <w:r w:rsidRPr="007B3EB4">
          <w:rPr>
            <w:rStyle w:val="Hyperlink"/>
            <w:sz w:val="22"/>
            <w:szCs w:val="22"/>
            <w:lang w:val="en-IN"/>
          </w:rPr>
          <w:t>https://doi.org/10.1137/20M1355422</w:t>
        </w:r>
      </w:hyperlink>
      <w:r w:rsidRPr="007B3EB4">
        <w:rPr>
          <w:sz w:val="22"/>
          <w:szCs w:val="22"/>
          <w:lang w:val="en-IN"/>
        </w:rPr>
        <w:t xml:space="preserve"> </w:t>
      </w:r>
    </w:p>
    <w:p w14:paraId="71AD2869"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Fakhri D, Mutijarsa K. (2018). Secure IoT communication using blockchain technology.” In: 2018 International Symposium on Electronics and Smart Devices (ISESD), 1–6. IEEE. </w:t>
      </w:r>
      <w:hyperlink r:id="rId21" w:history="1">
        <w:r w:rsidRPr="007B3EB4">
          <w:rPr>
            <w:rStyle w:val="Hyperlink"/>
            <w:sz w:val="22"/>
            <w:szCs w:val="22"/>
            <w:lang w:val="en-IN"/>
          </w:rPr>
          <w:t>https://doi.org/10.1109/ISESD.2018.8605485</w:t>
        </w:r>
      </w:hyperlink>
      <w:r w:rsidRPr="007B3EB4">
        <w:rPr>
          <w:sz w:val="22"/>
          <w:szCs w:val="22"/>
          <w:lang w:val="en-IN"/>
        </w:rPr>
        <w:t xml:space="preserve"> </w:t>
      </w:r>
    </w:p>
    <w:p w14:paraId="1AF43EF4"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Fayard, N., Ríos Insua, D., and Tsoukiàs, A. (2025). A framework for expected capability sets. </w:t>
      </w:r>
      <w:r w:rsidRPr="007B3EB4">
        <w:rPr>
          <w:i/>
          <w:iCs/>
          <w:sz w:val="22"/>
          <w:szCs w:val="22"/>
          <w:lang w:val="en-IN"/>
        </w:rPr>
        <w:t>Annals of Operations Research,</w:t>
      </w:r>
      <w:r w:rsidRPr="007B3EB4">
        <w:rPr>
          <w:sz w:val="22"/>
          <w:szCs w:val="22"/>
          <w:lang w:val="en-IN"/>
        </w:rPr>
        <w:t xml:space="preserve"> 1-27. </w:t>
      </w:r>
      <w:hyperlink r:id="rId22" w:history="1">
        <w:r w:rsidRPr="007B3EB4">
          <w:rPr>
            <w:rStyle w:val="Hyperlink"/>
            <w:sz w:val="22"/>
            <w:szCs w:val="22"/>
            <w:lang w:val="en-IN"/>
          </w:rPr>
          <w:t>https://doi.org/10.1007/s10479-025-06793-4</w:t>
        </w:r>
      </w:hyperlink>
      <w:r w:rsidRPr="007B3EB4">
        <w:rPr>
          <w:sz w:val="22"/>
          <w:szCs w:val="22"/>
          <w:lang w:val="en-IN"/>
        </w:rPr>
        <w:t xml:space="preserve"> </w:t>
      </w:r>
    </w:p>
    <w:p w14:paraId="3482F4A2"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Gordon, L. A., and Loeb, M. P. (2002). The economics of information security investment. </w:t>
      </w:r>
      <w:r w:rsidRPr="007B3EB4">
        <w:rPr>
          <w:i/>
          <w:iCs/>
          <w:sz w:val="22"/>
          <w:szCs w:val="22"/>
          <w:lang w:val="en-IN"/>
        </w:rPr>
        <w:t>ACM Transactions on Information and System Security (TISSEC),</w:t>
      </w:r>
      <w:r w:rsidRPr="007B3EB4">
        <w:rPr>
          <w:sz w:val="22"/>
          <w:szCs w:val="22"/>
          <w:lang w:val="en-IN"/>
        </w:rPr>
        <w:t> </w:t>
      </w:r>
      <w:r w:rsidRPr="007B3EB4">
        <w:rPr>
          <w:i/>
          <w:iCs/>
          <w:sz w:val="22"/>
          <w:szCs w:val="22"/>
          <w:lang w:val="en-IN"/>
        </w:rPr>
        <w:t>5</w:t>
      </w:r>
      <w:r w:rsidRPr="007B3EB4">
        <w:rPr>
          <w:sz w:val="22"/>
          <w:szCs w:val="22"/>
          <w:lang w:val="en-IN"/>
        </w:rPr>
        <w:t xml:space="preserve">(4), 438-457. </w:t>
      </w:r>
      <w:hyperlink r:id="rId23" w:history="1">
        <w:r w:rsidRPr="007B3EB4">
          <w:rPr>
            <w:rStyle w:val="Hyperlink"/>
            <w:sz w:val="22"/>
            <w:szCs w:val="22"/>
            <w:lang w:val="en-IN"/>
          </w:rPr>
          <w:t>https://doi.org/10.1145/581271.581274</w:t>
        </w:r>
      </w:hyperlink>
      <w:r w:rsidRPr="007B3EB4">
        <w:rPr>
          <w:sz w:val="22"/>
          <w:szCs w:val="22"/>
          <w:lang w:val="en-IN"/>
        </w:rPr>
        <w:t xml:space="preserve"> </w:t>
      </w:r>
    </w:p>
    <w:p w14:paraId="1EEFA7FF"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lastRenderedPageBreak/>
        <w:t>Gordon, L. A., Loeb, M. P., and Zhou, L. (2011). The impact of information security breaches: Has there been a downward shift in costs? </w:t>
      </w:r>
      <w:r w:rsidRPr="007B3EB4">
        <w:rPr>
          <w:i/>
          <w:iCs/>
          <w:sz w:val="22"/>
          <w:szCs w:val="22"/>
          <w:lang w:val="en-IN"/>
        </w:rPr>
        <w:t>Journal of Computer Security,</w:t>
      </w:r>
      <w:r w:rsidRPr="007B3EB4">
        <w:rPr>
          <w:sz w:val="22"/>
          <w:szCs w:val="22"/>
          <w:lang w:val="en-IN"/>
        </w:rPr>
        <w:t> </w:t>
      </w:r>
      <w:r w:rsidRPr="007B3EB4">
        <w:rPr>
          <w:i/>
          <w:iCs/>
          <w:sz w:val="22"/>
          <w:szCs w:val="22"/>
          <w:lang w:val="en-IN"/>
        </w:rPr>
        <w:t>19</w:t>
      </w:r>
      <w:r w:rsidRPr="007B3EB4">
        <w:rPr>
          <w:sz w:val="22"/>
          <w:szCs w:val="22"/>
          <w:lang w:val="en-IN"/>
        </w:rPr>
        <w:t xml:space="preserve">(1), 33-56. </w:t>
      </w:r>
      <w:hyperlink r:id="rId24" w:history="1">
        <w:r w:rsidRPr="007B3EB4">
          <w:rPr>
            <w:rStyle w:val="Hyperlink"/>
            <w:sz w:val="22"/>
            <w:szCs w:val="22"/>
            <w:lang w:val="en-IN"/>
          </w:rPr>
          <w:t>https://doi.org/10.3233/JCS-2009-0398</w:t>
        </w:r>
      </w:hyperlink>
    </w:p>
    <w:p w14:paraId="6B0C9D81"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Grass, E., Pagel, C., Crowe, S., and Ghafur, S. (2025). A stochastic optimisation model to support cybersecurity within the UK national health service. </w:t>
      </w:r>
      <w:r w:rsidRPr="007B3EB4">
        <w:rPr>
          <w:i/>
          <w:iCs/>
          <w:sz w:val="22"/>
          <w:szCs w:val="22"/>
          <w:lang w:val="en-IN"/>
        </w:rPr>
        <w:t>Journal of the Operational Research Society,</w:t>
      </w:r>
      <w:r w:rsidRPr="007B3EB4">
        <w:rPr>
          <w:sz w:val="22"/>
          <w:szCs w:val="22"/>
          <w:lang w:val="en-IN"/>
        </w:rPr>
        <w:t> </w:t>
      </w:r>
      <w:r w:rsidRPr="007B3EB4">
        <w:rPr>
          <w:i/>
          <w:iCs/>
          <w:sz w:val="22"/>
          <w:szCs w:val="22"/>
          <w:lang w:val="en-IN"/>
        </w:rPr>
        <w:t>76</w:t>
      </w:r>
      <w:r w:rsidRPr="007B3EB4">
        <w:rPr>
          <w:sz w:val="22"/>
          <w:szCs w:val="22"/>
          <w:lang w:val="en-IN"/>
        </w:rPr>
        <w:t xml:space="preserve">(7), 1379-1390. </w:t>
      </w:r>
      <w:hyperlink r:id="rId25" w:history="1">
        <w:r w:rsidRPr="007B3EB4">
          <w:rPr>
            <w:rStyle w:val="Hyperlink"/>
            <w:sz w:val="22"/>
            <w:szCs w:val="22"/>
            <w:lang w:val="en-IN"/>
          </w:rPr>
          <w:t>https://doi.org/10.1080/01605682.2024.2436063</w:t>
        </w:r>
      </w:hyperlink>
      <w:r w:rsidRPr="007B3EB4">
        <w:rPr>
          <w:sz w:val="22"/>
          <w:szCs w:val="22"/>
          <w:lang w:val="en-IN"/>
        </w:rPr>
        <w:t xml:space="preserve"> </w:t>
      </w:r>
    </w:p>
    <w:p w14:paraId="3D3D5D8C"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Hausken, K. (2006). Returns to information security investment: The effect of alternative information security breach functions on optimal investment and sensitivity to vulnerability. </w:t>
      </w:r>
      <w:r w:rsidRPr="007B3EB4">
        <w:rPr>
          <w:i/>
          <w:iCs/>
          <w:sz w:val="22"/>
          <w:szCs w:val="22"/>
          <w:lang w:val="en-IN"/>
        </w:rPr>
        <w:t>Information Systems Frontiers,</w:t>
      </w:r>
      <w:r w:rsidRPr="007B3EB4">
        <w:rPr>
          <w:sz w:val="22"/>
          <w:szCs w:val="22"/>
          <w:lang w:val="en-IN"/>
        </w:rPr>
        <w:t> </w:t>
      </w:r>
      <w:r w:rsidRPr="007B3EB4">
        <w:rPr>
          <w:i/>
          <w:iCs/>
          <w:sz w:val="22"/>
          <w:szCs w:val="22"/>
          <w:lang w:val="en-IN"/>
        </w:rPr>
        <w:t>8</w:t>
      </w:r>
      <w:r w:rsidRPr="007B3EB4">
        <w:rPr>
          <w:sz w:val="22"/>
          <w:szCs w:val="22"/>
          <w:lang w:val="en-IN"/>
        </w:rPr>
        <w:t xml:space="preserve">(5), 338-349. </w:t>
      </w:r>
      <w:hyperlink r:id="rId26" w:history="1">
        <w:r w:rsidRPr="007B3EB4">
          <w:rPr>
            <w:rStyle w:val="Hyperlink"/>
            <w:sz w:val="22"/>
            <w:szCs w:val="22"/>
            <w:lang w:val="en-IN"/>
          </w:rPr>
          <w:t>https://doi.org/10.1007/s10796-006-9011-6</w:t>
        </w:r>
      </w:hyperlink>
      <w:r w:rsidRPr="007B3EB4">
        <w:rPr>
          <w:sz w:val="22"/>
          <w:szCs w:val="22"/>
          <w:lang w:val="en-IN"/>
        </w:rPr>
        <w:t xml:space="preserve"> </w:t>
      </w:r>
    </w:p>
    <w:p w14:paraId="763AA39D"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Highleyman, B. (2003). </w:t>
      </w:r>
      <w:r w:rsidRPr="007B3EB4">
        <w:rPr>
          <w:i/>
          <w:iCs/>
          <w:sz w:val="22"/>
          <w:szCs w:val="22"/>
          <w:lang w:val="en-IN"/>
        </w:rPr>
        <w:t>Breaking the Availability Barrier: Survivable Systems for Enterprise Computing</w:t>
      </w:r>
      <w:r w:rsidRPr="007B3EB4">
        <w:rPr>
          <w:sz w:val="22"/>
          <w:szCs w:val="22"/>
          <w:lang w:val="en-IN"/>
        </w:rPr>
        <w:t xml:space="preserve"> (Vol. 1). Authorhouse. </w:t>
      </w:r>
    </w:p>
    <w:p w14:paraId="0D6AF2E1"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Jungebloud, T., Nguyen, N. H., Kim, D. D., and Zimmermann, A. (2025). Model-based structural and behavioural cybersecurity risk assessment in system designs. </w:t>
      </w:r>
      <w:r w:rsidRPr="007B3EB4">
        <w:rPr>
          <w:i/>
          <w:iCs/>
          <w:sz w:val="22"/>
          <w:szCs w:val="22"/>
          <w:lang w:val="en-IN"/>
        </w:rPr>
        <w:t>Computers &amp; Security</w:t>
      </w:r>
      <w:r w:rsidRPr="007B3EB4">
        <w:rPr>
          <w:sz w:val="22"/>
          <w:szCs w:val="22"/>
          <w:lang w:val="en-IN"/>
        </w:rPr>
        <w:t xml:space="preserve">, 104543. </w:t>
      </w:r>
      <w:hyperlink r:id="rId27" w:history="1">
        <w:r w:rsidRPr="007B3EB4">
          <w:rPr>
            <w:rStyle w:val="Hyperlink"/>
            <w:sz w:val="22"/>
            <w:szCs w:val="22"/>
            <w:lang w:val="en-IN"/>
          </w:rPr>
          <w:t>https://doi.org/10.1016/j.cose.2025.104543</w:t>
        </w:r>
      </w:hyperlink>
      <w:r w:rsidRPr="007B3EB4">
        <w:rPr>
          <w:sz w:val="22"/>
          <w:szCs w:val="22"/>
          <w:lang w:val="en-IN"/>
        </w:rPr>
        <w:t xml:space="preserve"> </w:t>
      </w:r>
    </w:p>
    <w:p w14:paraId="5AF45D88"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Kaur, H., Gupta, M., and Singh, S. P. (2024). Integrated model to optimize supplier selection and investments for cyber resilience in digital supply chains. </w:t>
      </w:r>
      <w:r w:rsidRPr="007B3EB4">
        <w:rPr>
          <w:i/>
          <w:iCs/>
          <w:sz w:val="22"/>
          <w:szCs w:val="22"/>
          <w:lang w:val="en-IN"/>
        </w:rPr>
        <w:t>International Journal of Production Economics</w:t>
      </w:r>
      <w:r w:rsidRPr="007B3EB4">
        <w:rPr>
          <w:sz w:val="22"/>
          <w:szCs w:val="22"/>
          <w:lang w:val="en-IN"/>
        </w:rPr>
        <w:t>, </w:t>
      </w:r>
      <w:r w:rsidRPr="007B3EB4">
        <w:rPr>
          <w:i/>
          <w:iCs/>
          <w:sz w:val="22"/>
          <w:szCs w:val="22"/>
          <w:lang w:val="en-IN"/>
        </w:rPr>
        <w:t>275</w:t>
      </w:r>
      <w:r w:rsidRPr="007B3EB4">
        <w:rPr>
          <w:sz w:val="22"/>
          <w:szCs w:val="22"/>
          <w:lang w:val="en-IN"/>
        </w:rPr>
        <w:t xml:space="preserve">, 109338. </w:t>
      </w:r>
      <w:hyperlink r:id="rId28" w:history="1">
        <w:r w:rsidRPr="007B3EB4">
          <w:rPr>
            <w:rStyle w:val="Hyperlink"/>
            <w:sz w:val="22"/>
            <w:szCs w:val="22"/>
            <w:lang w:val="en-IN"/>
          </w:rPr>
          <w:t>https://doi.org/10.1016/j.ijpe.2024.109338</w:t>
        </w:r>
      </w:hyperlink>
      <w:r w:rsidRPr="007B3EB4">
        <w:rPr>
          <w:sz w:val="22"/>
          <w:szCs w:val="22"/>
          <w:lang w:val="en-IN"/>
        </w:rPr>
        <w:t xml:space="preserve"> </w:t>
      </w:r>
    </w:p>
    <w:p w14:paraId="6BB5024B"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Khouzani, M. H. R., Liu, Z., and Malacaria, P. (2019). Scalable min-max multi-objective cyber-security optimisation over probabilistic attack graphs. </w:t>
      </w:r>
      <w:r w:rsidRPr="007B3EB4">
        <w:rPr>
          <w:i/>
          <w:iCs/>
          <w:sz w:val="22"/>
          <w:szCs w:val="22"/>
          <w:lang w:val="en-IN"/>
        </w:rPr>
        <w:t>European Journal of Operational Research,</w:t>
      </w:r>
      <w:r w:rsidRPr="007B3EB4">
        <w:rPr>
          <w:sz w:val="22"/>
          <w:szCs w:val="22"/>
          <w:lang w:val="en-IN"/>
        </w:rPr>
        <w:t> </w:t>
      </w:r>
      <w:r w:rsidRPr="007B3EB4">
        <w:rPr>
          <w:i/>
          <w:iCs/>
          <w:sz w:val="22"/>
          <w:szCs w:val="22"/>
          <w:lang w:val="en-IN"/>
        </w:rPr>
        <w:t>278</w:t>
      </w:r>
      <w:r w:rsidRPr="007B3EB4">
        <w:rPr>
          <w:sz w:val="22"/>
          <w:szCs w:val="22"/>
          <w:lang w:val="en-IN"/>
        </w:rPr>
        <w:t xml:space="preserve">(3), 894-903. </w:t>
      </w:r>
      <w:hyperlink r:id="rId29" w:history="1">
        <w:r w:rsidRPr="007B3EB4">
          <w:rPr>
            <w:rStyle w:val="Hyperlink"/>
            <w:sz w:val="22"/>
            <w:szCs w:val="22"/>
            <w:lang w:val="en-IN"/>
          </w:rPr>
          <w:t>https://doi.org/10.1016/j.ejor.2019.04.035</w:t>
        </w:r>
      </w:hyperlink>
    </w:p>
    <w:p w14:paraId="1A25F9EC" w14:textId="48EE325E"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Keith, K., Castillo-Villar, K. K., </w:t>
      </w:r>
      <w:r w:rsidR="009D2289" w:rsidRPr="007B3EB4">
        <w:rPr>
          <w:sz w:val="22"/>
          <w:szCs w:val="22"/>
          <w:lang w:val="en-IN"/>
        </w:rPr>
        <w:t>and</w:t>
      </w:r>
      <w:r w:rsidRPr="007B3EB4">
        <w:rPr>
          <w:sz w:val="22"/>
          <w:szCs w:val="22"/>
          <w:lang w:val="en-IN"/>
        </w:rPr>
        <w:t xml:space="preserve"> Bhuiyan, T. H. (2024). Attack graph-based stochastic modeling approach for enabling cybersecure semiconductor wafer fabrication. </w:t>
      </w:r>
      <w:r w:rsidRPr="007B3EB4">
        <w:rPr>
          <w:i/>
          <w:iCs/>
          <w:sz w:val="22"/>
          <w:szCs w:val="22"/>
          <w:lang w:val="en-IN"/>
        </w:rPr>
        <w:t>Computers &amp; Industrial Engineering,</w:t>
      </w:r>
      <w:r w:rsidRPr="007B3EB4">
        <w:rPr>
          <w:sz w:val="22"/>
          <w:szCs w:val="22"/>
          <w:lang w:val="en-IN"/>
        </w:rPr>
        <w:t> </w:t>
      </w:r>
      <w:r w:rsidRPr="007B3EB4">
        <w:rPr>
          <w:i/>
          <w:iCs/>
          <w:sz w:val="22"/>
          <w:szCs w:val="22"/>
          <w:lang w:val="en-IN"/>
        </w:rPr>
        <w:t>188</w:t>
      </w:r>
      <w:r w:rsidRPr="007B3EB4">
        <w:rPr>
          <w:sz w:val="22"/>
          <w:szCs w:val="22"/>
          <w:lang w:val="en-IN"/>
        </w:rPr>
        <w:t xml:space="preserve">, 109912. </w:t>
      </w:r>
      <w:hyperlink r:id="rId30" w:history="1">
        <w:r w:rsidRPr="007B3EB4">
          <w:rPr>
            <w:rStyle w:val="Hyperlink"/>
            <w:sz w:val="22"/>
            <w:szCs w:val="22"/>
            <w:lang w:val="en-IN"/>
          </w:rPr>
          <w:t>https://doi.org/10.1016/j.cie.2024.109912</w:t>
        </w:r>
      </w:hyperlink>
    </w:p>
    <w:p w14:paraId="3DF1A42F" w14:textId="2EC38565"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Kim, S., Pasupathy, R., </w:t>
      </w:r>
      <w:r w:rsidR="009D2289" w:rsidRPr="007B3EB4">
        <w:rPr>
          <w:sz w:val="22"/>
          <w:szCs w:val="22"/>
          <w:lang w:val="en-IN"/>
        </w:rPr>
        <w:t>and</w:t>
      </w:r>
      <w:r w:rsidRPr="007B3EB4">
        <w:rPr>
          <w:sz w:val="22"/>
          <w:szCs w:val="22"/>
          <w:lang w:val="en-IN"/>
        </w:rPr>
        <w:t xml:space="preserve"> Henderson, S. G. (2014). A guide to sample average approximation. </w:t>
      </w:r>
      <w:r w:rsidRPr="007B3EB4">
        <w:rPr>
          <w:i/>
          <w:iCs/>
          <w:sz w:val="22"/>
          <w:szCs w:val="22"/>
          <w:lang w:val="en-IN"/>
        </w:rPr>
        <w:t>Handbook of simulation optimization</w:t>
      </w:r>
      <w:r w:rsidRPr="007B3EB4">
        <w:rPr>
          <w:sz w:val="22"/>
          <w:szCs w:val="22"/>
          <w:lang w:val="en-IN"/>
        </w:rPr>
        <w:t xml:space="preserve">, 207-243. </w:t>
      </w:r>
      <w:hyperlink r:id="rId31" w:history="1">
        <w:r w:rsidRPr="007B3EB4">
          <w:rPr>
            <w:rStyle w:val="Hyperlink"/>
            <w:sz w:val="22"/>
            <w:szCs w:val="22"/>
            <w:lang w:val="en-IN"/>
          </w:rPr>
          <w:t>https://doi.org/10.1007/978-1-4939-1384-8_8</w:t>
        </w:r>
      </w:hyperlink>
      <w:r w:rsidRPr="007B3EB4">
        <w:rPr>
          <w:sz w:val="22"/>
          <w:szCs w:val="22"/>
          <w:lang w:val="en-IN"/>
        </w:rPr>
        <w:t xml:space="preserve"> </w:t>
      </w:r>
    </w:p>
    <w:p w14:paraId="7A34638E" w14:textId="3F424824"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lastRenderedPageBreak/>
        <w:t xml:space="preserve">Mitev, R., Miettinen, M., </w:t>
      </w:r>
      <w:r w:rsidR="009D2289" w:rsidRPr="007B3EB4">
        <w:rPr>
          <w:sz w:val="22"/>
          <w:szCs w:val="22"/>
          <w:lang w:val="en-IN"/>
        </w:rPr>
        <w:t>and</w:t>
      </w:r>
      <w:r w:rsidRPr="007B3EB4">
        <w:rPr>
          <w:sz w:val="22"/>
          <w:szCs w:val="22"/>
          <w:lang w:val="en-IN"/>
        </w:rPr>
        <w:t xml:space="preserve"> Sadeghi, A. R. (2019). Alexa lied to me: Skill-based man-in-the-middle attacks on virtual assistants. In </w:t>
      </w:r>
      <w:r w:rsidRPr="007B3EB4">
        <w:rPr>
          <w:i/>
          <w:iCs/>
          <w:sz w:val="22"/>
          <w:szCs w:val="22"/>
          <w:lang w:val="en-IN"/>
        </w:rPr>
        <w:t>Proceedings of the 2019 ACM Asia Conference on Computer and Communications Security</w:t>
      </w:r>
      <w:r w:rsidRPr="007B3EB4">
        <w:rPr>
          <w:sz w:val="22"/>
          <w:szCs w:val="22"/>
          <w:lang w:val="en-IN"/>
        </w:rPr>
        <w:t xml:space="preserve">, 465-478. </w:t>
      </w:r>
      <w:hyperlink r:id="rId32" w:history="1">
        <w:r w:rsidRPr="007B3EB4">
          <w:rPr>
            <w:rStyle w:val="Hyperlink"/>
            <w:sz w:val="22"/>
            <w:szCs w:val="22"/>
            <w:lang w:val="en-IN"/>
          </w:rPr>
          <w:t>https://doi.org/10.1145/3321705.3329842</w:t>
        </w:r>
      </w:hyperlink>
      <w:r w:rsidRPr="007B3EB4">
        <w:rPr>
          <w:sz w:val="22"/>
          <w:szCs w:val="22"/>
          <w:lang w:val="en-IN"/>
        </w:rPr>
        <w:t xml:space="preserve"> </w:t>
      </w:r>
    </w:p>
    <w:p w14:paraId="1147D178" w14:textId="735D806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Paul, J. A., </w:t>
      </w:r>
      <w:r w:rsidR="009D2289" w:rsidRPr="007B3EB4">
        <w:rPr>
          <w:sz w:val="22"/>
          <w:szCs w:val="22"/>
          <w:lang w:val="en-IN"/>
        </w:rPr>
        <w:t>and</w:t>
      </w:r>
      <w:r w:rsidRPr="007B3EB4">
        <w:rPr>
          <w:sz w:val="22"/>
          <w:szCs w:val="22"/>
          <w:lang w:val="en-IN"/>
        </w:rPr>
        <w:t xml:space="preserve"> Zhang, M. 2021. Decision support model for cybersecurity risk planning: A two-stage stochastic programming framework featuring firms, government, and attacker. </w:t>
      </w:r>
      <w:r w:rsidRPr="007B3EB4">
        <w:rPr>
          <w:i/>
          <w:iCs/>
          <w:sz w:val="22"/>
          <w:szCs w:val="22"/>
          <w:lang w:val="en-IN"/>
        </w:rPr>
        <w:t>European Journal of Operational Research</w:t>
      </w:r>
      <w:r w:rsidRPr="007B3EB4">
        <w:rPr>
          <w:sz w:val="22"/>
          <w:szCs w:val="22"/>
          <w:lang w:val="en-IN"/>
        </w:rPr>
        <w:t>, </w:t>
      </w:r>
      <w:r w:rsidRPr="007B3EB4">
        <w:rPr>
          <w:i/>
          <w:iCs/>
          <w:sz w:val="22"/>
          <w:szCs w:val="22"/>
          <w:lang w:val="en-IN"/>
        </w:rPr>
        <w:t>291</w:t>
      </w:r>
      <w:r w:rsidRPr="007B3EB4">
        <w:rPr>
          <w:sz w:val="22"/>
          <w:szCs w:val="22"/>
          <w:lang w:val="en-IN"/>
        </w:rPr>
        <w:t xml:space="preserve">(1), 349-364. </w:t>
      </w:r>
      <w:hyperlink r:id="rId33" w:history="1">
        <w:r w:rsidRPr="007B3EB4">
          <w:rPr>
            <w:rStyle w:val="Hyperlink"/>
            <w:sz w:val="22"/>
            <w:szCs w:val="22"/>
            <w:lang w:val="en-IN"/>
          </w:rPr>
          <w:t>https://doi.org/10.1016/j.ejor.2020.09.013</w:t>
        </w:r>
      </w:hyperlink>
    </w:p>
    <w:p w14:paraId="0749E273" w14:textId="2B0C7B4D"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Ruszczyński, A., </w:t>
      </w:r>
      <w:r w:rsidR="009D2289" w:rsidRPr="007B3EB4">
        <w:rPr>
          <w:sz w:val="22"/>
          <w:szCs w:val="22"/>
          <w:lang w:val="en-IN"/>
        </w:rPr>
        <w:t>and</w:t>
      </w:r>
      <w:r w:rsidRPr="007B3EB4">
        <w:rPr>
          <w:sz w:val="22"/>
          <w:szCs w:val="22"/>
          <w:lang w:val="en-IN"/>
        </w:rPr>
        <w:t xml:space="preserve"> Shapiro, A. (2003). Stochastic programming models.” </w:t>
      </w:r>
      <w:r w:rsidRPr="007B3EB4">
        <w:rPr>
          <w:i/>
          <w:iCs/>
          <w:sz w:val="22"/>
          <w:szCs w:val="22"/>
          <w:lang w:val="en-IN"/>
        </w:rPr>
        <w:t>Handbooks in operations research and management science</w:t>
      </w:r>
      <w:r w:rsidRPr="007B3EB4">
        <w:rPr>
          <w:sz w:val="22"/>
          <w:szCs w:val="22"/>
          <w:lang w:val="en-IN"/>
        </w:rPr>
        <w:t>, </w:t>
      </w:r>
      <w:r w:rsidRPr="007B3EB4">
        <w:rPr>
          <w:i/>
          <w:iCs/>
          <w:sz w:val="22"/>
          <w:szCs w:val="22"/>
          <w:lang w:val="en-IN"/>
        </w:rPr>
        <w:t>10</w:t>
      </w:r>
      <w:r w:rsidRPr="007B3EB4">
        <w:rPr>
          <w:sz w:val="22"/>
          <w:szCs w:val="22"/>
          <w:lang w:val="en-IN"/>
        </w:rPr>
        <w:t xml:space="preserve">, 1-64. </w:t>
      </w:r>
      <w:hyperlink r:id="rId34" w:history="1">
        <w:r w:rsidRPr="007B3EB4">
          <w:rPr>
            <w:rStyle w:val="Hyperlink"/>
            <w:sz w:val="22"/>
            <w:szCs w:val="22"/>
            <w:lang w:val="en-IN"/>
          </w:rPr>
          <w:t>https://doi.org/10.1016/S0927-0507(03)10001-1</w:t>
        </w:r>
      </w:hyperlink>
      <w:r w:rsidRPr="007B3EB4">
        <w:rPr>
          <w:sz w:val="22"/>
          <w:szCs w:val="22"/>
          <w:lang w:val="en-IN"/>
        </w:rPr>
        <w:t xml:space="preserve"> </w:t>
      </w:r>
    </w:p>
    <w:p w14:paraId="38810E6D"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Sawik, T. (2022). A linear model for optimal cybersecurity investment in Industry 4.0 supply chains. </w:t>
      </w:r>
      <w:r w:rsidRPr="007B3EB4">
        <w:rPr>
          <w:i/>
          <w:iCs/>
          <w:sz w:val="22"/>
          <w:szCs w:val="22"/>
          <w:lang w:val="en-IN"/>
        </w:rPr>
        <w:t>International Journal of Production Research,</w:t>
      </w:r>
      <w:r w:rsidRPr="007B3EB4">
        <w:rPr>
          <w:sz w:val="22"/>
          <w:szCs w:val="22"/>
          <w:lang w:val="en-IN"/>
        </w:rPr>
        <w:t> </w:t>
      </w:r>
      <w:r w:rsidRPr="007B3EB4">
        <w:rPr>
          <w:i/>
          <w:iCs/>
          <w:sz w:val="22"/>
          <w:szCs w:val="22"/>
          <w:lang w:val="en-IN"/>
        </w:rPr>
        <w:t>60</w:t>
      </w:r>
      <w:r w:rsidRPr="007B3EB4">
        <w:rPr>
          <w:sz w:val="22"/>
          <w:szCs w:val="22"/>
          <w:lang w:val="en-IN"/>
        </w:rPr>
        <w:t xml:space="preserve">(4), 1368-1385. </w:t>
      </w:r>
      <w:hyperlink r:id="rId35" w:history="1">
        <w:r w:rsidRPr="007B3EB4">
          <w:rPr>
            <w:rStyle w:val="Hyperlink"/>
            <w:sz w:val="22"/>
            <w:szCs w:val="22"/>
            <w:lang w:val="en-IN"/>
          </w:rPr>
          <w:t>https://doi.org/10.1080/00207543.2020.1856442</w:t>
        </w:r>
      </w:hyperlink>
      <w:r w:rsidRPr="007B3EB4">
        <w:rPr>
          <w:sz w:val="22"/>
          <w:szCs w:val="22"/>
          <w:lang w:val="en-IN"/>
        </w:rPr>
        <w:t xml:space="preserve"> </w:t>
      </w:r>
    </w:p>
    <w:p w14:paraId="4A132B5D" w14:textId="70DA290D"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Sawik, T., </w:t>
      </w:r>
      <w:r w:rsidR="009D2289" w:rsidRPr="007B3EB4">
        <w:rPr>
          <w:sz w:val="22"/>
          <w:szCs w:val="22"/>
          <w:lang w:val="en-IN"/>
        </w:rPr>
        <w:t>and</w:t>
      </w:r>
      <w:r w:rsidRPr="007B3EB4">
        <w:rPr>
          <w:sz w:val="22"/>
          <w:szCs w:val="22"/>
          <w:lang w:val="en-IN"/>
        </w:rPr>
        <w:t xml:space="preserve"> Sawik, B. (2022). A rough cut cybersecurity investment using portfolio of security controls with maximum cybersecurity value. </w:t>
      </w:r>
      <w:r w:rsidRPr="007B3EB4">
        <w:rPr>
          <w:i/>
          <w:iCs/>
          <w:sz w:val="22"/>
          <w:szCs w:val="22"/>
          <w:lang w:val="en-IN"/>
        </w:rPr>
        <w:t>International Journal of Production Research</w:t>
      </w:r>
      <w:r w:rsidRPr="007B3EB4">
        <w:rPr>
          <w:sz w:val="22"/>
          <w:szCs w:val="22"/>
          <w:lang w:val="en-IN"/>
        </w:rPr>
        <w:t>, </w:t>
      </w:r>
      <w:r w:rsidRPr="007B3EB4">
        <w:rPr>
          <w:i/>
          <w:iCs/>
          <w:sz w:val="22"/>
          <w:szCs w:val="22"/>
          <w:lang w:val="en-IN"/>
        </w:rPr>
        <w:t>60</w:t>
      </w:r>
      <w:r w:rsidRPr="007B3EB4">
        <w:rPr>
          <w:sz w:val="22"/>
          <w:szCs w:val="22"/>
          <w:lang w:val="en-IN"/>
        </w:rPr>
        <w:t xml:space="preserve">(21), 6556-6572. </w:t>
      </w:r>
      <w:hyperlink r:id="rId36" w:history="1">
        <w:r w:rsidRPr="007B3EB4">
          <w:rPr>
            <w:rStyle w:val="Hyperlink"/>
            <w:sz w:val="22"/>
            <w:szCs w:val="22"/>
            <w:lang w:val="en-IN"/>
          </w:rPr>
          <w:t>https://doi.org/10.1080/00207543.2021.1994166</w:t>
        </w:r>
      </w:hyperlink>
      <w:r w:rsidRPr="007B3EB4">
        <w:rPr>
          <w:sz w:val="22"/>
          <w:szCs w:val="22"/>
          <w:lang w:val="en-IN"/>
        </w:rPr>
        <w:t xml:space="preserve"> </w:t>
      </w:r>
    </w:p>
    <w:p w14:paraId="5011CFDC" w14:textId="4E32C192"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Schilling, A., </w:t>
      </w:r>
      <w:r w:rsidR="009D2289" w:rsidRPr="007B3EB4">
        <w:rPr>
          <w:sz w:val="22"/>
          <w:szCs w:val="22"/>
          <w:lang w:val="en-IN"/>
        </w:rPr>
        <w:t>and</w:t>
      </w:r>
      <w:r w:rsidRPr="007B3EB4">
        <w:rPr>
          <w:sz w:val="22"/>
          <w:szCs w:val="22"/>
          <w:lang w:val="en-IN"/>
        </w:rPr>
        <w:t xml:space="preserve"> Werners, B. (2016). Optimal selection of IT security safeguards from an existing knowledge base. </w:t>
      </w:r>
      <w:r w:rsidRPr="007B3EB4">
        <w:rPr>
          <w:i/>
          <w:iCs/>
          <w:sz w:val="22"/>
          <w:szCs w:val="22"/>
          <w:lang w:val="en-IN"/>
        </w:rPr>
        <w:t>European Journal of Operational Research,</w:t>
      </w:r>
      <w:r w:rsidRPr="007B3EB4">
        <w:rPr>
          <w:sz w:val="22"/>
          <w:szCs w:val="22"/>
          <w:lang w:val="en-IN"/>
        </w:rPr>
        <w:t> </w:t>
      </w:r>
      <w:r w:rsidRPr="007B3EB4">
        <w:rPr>
          <w:i/>
          <w:iCs/>
          <w:sz w:val="22"/>
          <w:szCs w:val="22"/>
          <w:lang w:val="en-IN"/>
        </w:rPr>
        <w:t>248</w:t>
      </w:r>
      <w:r w:rsidRPr="007B3EB4">
        <w:rPr>
          <w:sz w:val="22"/>
          <w:szCs w:val="22"/>
          <w:lang w:val="en-IN"/>
        </w:rPr>
        <w:t xml:space="preserve">(1), 318-327. </w:t>
      </w:r>
      <w:hyperlink r:id="rId37" w:history="1">
        <w:r w:rsidRPr="007B3EB4">
          <w:rPr>
            <w:rStyle w:val="Hyperlink"/>
            <w:sz w:val="22"/>
            <w:szCs w:val="22"/>
            <w:lang w:val="en-IN"/>
          </w:rPr>
          <w:t>https://doi.org/10.1016/j.ejor.2015.06.048</w:t>
        </w:r>
      </w:hyperlink>
      <w:r w:rsidRPr="007B3EB4">
        <w:rPr>
          <w:sz w:val="22"/>
          <w:szCs w:val="22"/>
          <w:lang w:val="en-IN"/>
        </w:rPr>
        <w:t xml:space="preserve"> </w:t>
      </w:r>
    </w:p>
    <w:p w14:paraId="56601039" w14:textId="67F28A71"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Shukla, M., Sarmah, S. P., </w:t>
      </w:r>
      <w:r w:rsidR="009D2289" w:rsidRPr="007B3EB4">
        <w:rPr>
          <w:sz w:val="22"/>
          <w:szCs w:val="22"/>
          <w:lang w:val="en-IN"/>
        </w:rPr>
        <w:t>and</w:t>
      </w:r>
      <w:r w:rsidRPr="007B3EB4">
        <w:rPr>
          <w:sz w:val="22"/>
          <w:szCs w:val="22"/>
          <w:lang w:val="en-IN"/>
        </w:rPr>
        <w:t xml:space="preserve"> Tiwari, M. K. (2023). A multi-objective framework for the identification and optimisation of factors affecting cybersecurity in the Industry 4.0 supply chain. </w:t>
      </w:r>
      <w:r w:rsidRPr="007B3EB4">
        <w:rPr>
          <w:i/>
          <w:iCs/>
          <w:sz w:val="22"/>
          <w:szCs w:val="22"/>
          <w:lang w:val="en-IN"/>
        </w:rPr>
        <w:t>International Journal of Production Research</w:t>
      </w:r>
      <w:r w:rsidRPr="007B3EB4">
        <w:rPr>
          <w:sz w:val="22"/>
          <w:szCs w:val="22"/>
          <w:lang w:val="en-IN"/>
        </w:rPr>
        <w:t>, </w:t>
      </w:r>
      <w:r w:rsidRPr="007B3EB4">
        <w:rPr>
          <w:i/>
          <w:iCs/>
          <w:sz w:val="22"/>
          <w:szCs w:val="22"/>
          <w:lang w:val="en-IN"/>
        </w:rPr>
        <w:t>61</w:t>
      </w:r>
      <w:r w:rsidRPr="007B3EB4">
        <w:rPr>
          <w:sz w:val="22"/>
          <w:szCs w:val="22"/>
          <w:lang w:val="en-IN"/>
        </w:rPr>
        <w:t xml:space="preserve">(15), 5266-5281. </w:t>
      </w:r>
      <w:hyperlink r:id="rId38" w:history="1">
        <w:r w:rsidRPr="007B3EB4">
          <w:rPr>
            <w:rStyle w:val="Hyperlink"/>
            <w:sz w:val="22"/>
            <w:szCs w:val="22"/>
            <w:lang w:val="en-IN"/>
          </w:rPr>
          <w:t>https://doi.org/10.1080/00207543.2022.2100840</w:t>
        </w:r>
      </w:hyperlink>
      <w:r w:rsidRPr="007B3EB4">
        <w:rPr>
          <w:sz w:val="22"/>
          <w:szCs w:val="22"/>
          <w:lang w:val="en-IN"/>
        </w:rPr>
        <w:t xml:space="preserve"> </w:t>
      </w:r>
    </w:p>
    <w:p w14:paraId="2311AFD4" w14:textId="77777777" w:rsidR="004403A9" w:rsidRPr="007B3EB4" w:rsidRDefault="004403A9" w:rsidP="002D39AF">
      <w:pPr>
        <w:pStyle w:val="Tabletitle"/>
        <w:spacing w:before="0" w:line="480" w:lineRule="auto"/>
        <w:ind w:left="284" w:hanging="284"/>
        <w:jc w:val="both"/>
        <w:rPr>
          <w:sz w:val="22"/>
          <w:szCs w:val="22"/>
          <w:lang w:val="en-IN"/>
        </w:rPr>
      </w:pPr>
      <w:r w:rsidRPr="007B3EB4">
        <w:rPr>
          <w:sz w:val="22"/>
          <w:szCs w:val="22"/>
          <w:lang w:val="en-IN"/>
        </w:rPr>
        <w:t xml:space="preserve">Smart Home Market Size, Share &amp; Trends Report, 2024. </w:t>
      </w:r>
      <w:hyperlink r:id="rId39" w:history="1">
        <w:r w:rsidRPr="007B3EB4">
          <w:rPr>
            <w:rStyle w:val="Hyperlink"/>
            <w:sz w:val="22"/>
            <w:szCs w:val="22"/>
            <w:lang w:val="en-IN"/>
          </w:rPr>
          <w:t>https://www.marketsandmarkets.com/Market-Reports/smart-homes-and-assisted-living-advanced-technologie-and-global-market-121.html</w:t>
        </w:r>
      </w:hyperlink>
      <w:r w:rsidRPr="007B3EB4">
        <w:rPr>
          <w:sz w:val="22"/>
          <w:szCs w:val="22"/>
          <w:lang w:val="en-IN"/>
        </w:rPr>
        <w:t xml:space="preserve"> . Accessed on 17</w:t>
      </w:r>
      <w:r w:rsidRPr="007B3EB4">
        <w:rPr>
          <w:sz w:val="22"/>
          <w:szCs w:val="22"/>
          <w:vertAlign w:val="superscript"/>
          <w:lang w:val="en-IN"/>
        </w:rPr>
        <w:t>th</w:t>
      </w:r>
      <w:r w:rsidRPr="007B3EB4">
        <w:rPr>
          <w:sz w:val="22"/>
          <w:szCs w:val="22"/>
          <w:lang w:val="en-IN"/>
        </w:rPr>
        <w:t xml:space="preserve"> July 2024.</w:t>
      </w:r>
    </w:p>
    <w:p w14:paraId="7EA35E5A" w14:textId="5A53C589"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lastRenderedPageBreak/>
        <w:t xml:space="preserve">Touqeer, H., Zaman, S., Amin, R., Hussain, M., Al-Turjman, F., </w:t>
      </w:r>
      <w:r w:rsidR="009D2289" w:rsidRPr="007B3EB4">
        <w:rPr>
          <w:sz w:val="22"/>
          <w:szCs w:val="22"/>
          <w:lang w:val="en-IN"/>
        </w:rPr>
        <w:t>and</w:t>
      </w:r>
      <w:r w:rsidRPr="007B3EB4">
        <w:rPr>
          <w:sz w:val="22"/>
          <w:szCs w:val="22"/>
          <w:lang w:val="en-IN"/>
        </w:rPr>
        <w:t xml:space="preserve"> Bilal, M. (2021). Smart home security: challenges, issues and solutions at different IoT layers. </w:t>
      </w:r>
      <w:r w:rsidRPr="007B3EB4">
        <w:rPr>
          <w:i/>
          <w:iCs/>
          <w:sz w:val="22"/>
          <w:szCs w:val="22"/>
          <w:lang w:val="en-IN"/>
        </w:rPr>
        <w:t>The Journal of Supercomputing</w:t>
      </w:r>
      <w:r w:rsidRPr="007B3EB4">
        <w:rPr>
          <w:sz w:val="22"/>
          <w:szCs w:val="22"/>
          <w:lang w:val="en-IN"/>
        </w:rPr>
        <w:t>, </w:t>
      </w:r>
      <w:r w:rsidRPr="007B3EB4">
        <w:rPr>
          <w:i/>
          <w:iCs/>
          <w:sz w:val="22"/>
          <w:szCs w:val="22"/>
          <w:lang w:val="en-IN"/>
        </w:rPr>
        <w:t>77</w:t>
      </w:r>
      <w:r w:rsidRPr="007B3EB4">
        <w:rPr>
          <w:sz w:val="22"/>
          <w:szCs w:val="22"/>
          <w:lang w:val="en-IN"/>
        </w:rPr>
        <w:t xml:space="preserve">(12), 14053-14089. </w:t>
      </w:r>
      <w:hyperlink r:id="rId40" w:history="1">
        <w:r w:rsidRPr="007B3EB4">
          <w:rPr>
            <w:rStyle w:val="Hyperlink"/>
            <w:sz w:val="22"/>
            <w:szCs w:val="22"/>
            <w:lang w:val="en-IN"/>
          </w:rPr>
          <w:t>https://doi.org/10.1007/s11227-021-03825-1</w:t>
        </w:r>
      </w:hyperlink>
      <w:r w:rsidRPr="007B3EB4">
        <w:rPr>
          <w:sz w:val="22"/>
          <w:szCs w:val="22"/>
          <w:lang w:val="en-IN"/>
        </w:rPr>
        <w:t xml:space="preserve"> </w:t>
      </w:r>
    </w:p>
    <w:p w14:paraId="3E44707D" w14:textId="77777777" w:rsidR="004403A9" w:rsidRPr="007B3EB4" w:rsidRDefault="004403A9" w:rsidP="002D39AF">
      <w:pPr>
        <w:pStyle w:val="Tabletitle"/>
        <w:spacing w:before="0" w:line="480" w:lineRule="auto"/>
        <w:ind w:left="284" w:hanging="284"/>
        <w:jc w:val="both"/>
        <w:rPr>
          <w:sz w:val="22"/>
          <w:szCs w:val="22"/>
          <w:lang w:val="en-IN"/>
        </w:rPr>
      </w:pPr>
      <w:r w:rsidRPr="007B3EB4">
        <w:rPr>
          <w:sz w:val="22"/>
          <w:szCs w:val="22"/>
          <w:lang w:val="en-IN"/>
        </w:rPr>
        <w:t xml:space="preserve">U.S. Code, U.S. Code, (2000), p. 44 </w:t>
      </w:r>
      <w:hyperlink r:id="rId41" w:history="1">
        <w:r w:rsidRPr="007B3EB4">
          <w:rPr>
            <w:rStyle w:val="Hyperlink"/>
            <w:sz w:val="22"/>
            <w:szCs w:val="22"/>
            <w:lang w:val="en-IN"/>
          </w:rPr>
          <w:t>http://www.gpoaccess.gov/uscode/</w:t>
        </w:r>
      </w:hyperlink>
      <w:r w:rsidRPr="007B3EB4">
        <w:rPr>
          <w:sz w:val="22"/>
          <w:szCs w:val="22"/>
          <w:lang w:val="en-IN"/>
        </w:rPr>
        <w:t>. Accessed on 5September 2024.</w:t>
      </w:r>
    </w:p>
    <w:p w14:paraId="0BC7C700" w14:textId="77777777"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Wang, Z. (2019). Identity-based verifiable aggregator oblivious encryption and its applications in smart grids. </w:t>
      </w:r>
      <w:r w:rsidRPr="007B3EB4">
        <w:rPr>
          <w:i/>
          <w:iCs/>
          <w:sz w:val="22"/>
          <w:szCs w:val="22"/>
          <w:lang w:val="en-IN"/>
        </w:rPr>
        <w:t>IEEE Transactions on Sustainable Computing,</w:t>
      </w:r>
      <w:r w:rsidRPr="007B3EB4">
        <w:rPr>
          <w:sz w:val="22"/>
          <w:szCs w:val="22"/>
          <w:lang w:val="en-IN"/>
        </w:rPr>
        <w:t> </w:t>
      </w:r>
      <w:r w:rsidRPr="007B3EB4">
        <w:rPr>
          <w:i/>
          <w:iCs/>
          <w:sz w:val="22"/>
          <w:szCs w:val="22"/>
          <w:lang w:val="en-IN"/>
        </w:rPr>
        <w:t>6</w:t>
      </w:r>
      <w:r w:rsidRPr="007B3EB4">
        <w:rPr>
          <w:sz w:val="22"/>
          <w:szCs w:val="22"/>
          <w:lang w:val="en-IN"/>
        </w:rPr>
        <w:t xml:space="preserve">(1), 80-89. </w:t>
      </w:r>
      <w:hyperlink r:id="rId42" w:history="1">
        <w:r w:rsidRPr="007B3EB4">
          <w:rPr>
            <w:rStyle w:val="Hyperlink"/>
            <w:sz w:val="22"/>
            <w:szCs w:val="22"/>
            <w:lang w:val="en-IN"/>
          </w:rPr>
          <w:t>https://doi.org/10.1109/TSUSC.2019.2905040</w:t>
        </w:r>
      </w:hyperlink>
      <w:r w:rsidRPr="007B3EB4">
        <w:rPr>
          <w:sz w:val="22"/>
          <w:szCs w:val="22"/>
          <w:lang w:val="en-IN"/>
        </w:rPr>
        <w:t xml:space="preserve"> </w:t>
      </w:r>
    </w:p>
    <w:p w14:paraId="0A29F783" w14:textId="081003A8"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Zhang, H., Chari, K., </w:t>
      </w:r>
      <w:r w:rsidR="009D2289" w:rsidRPr="007B3EB4">
        <w:rPr>
          <w:sz w:val="22"/>
          <w:szCs w:val="22"/>
          <w:lang w:val="en-IN"/>
        </w:rPr>
        <w:t>and</w:t>
      </w:r>
      <w:r w:rsidRPr="007B3EB4">
        <w:rPr>
          <w:sz w:val="22"/>
          <w:szCs w:val="22"/>
          <w:lang w:val="en-IN"/>
        </w:rPr>
        <w:t xml:space="preserve"> Agrawal, M. (2018). Decision support for the optimal allocation of security controls. </w:t>
      </w:r>
      <w:r w:rsidRPr="007B3EB4">
        <w:rPr>
          <w:i/>
          <w:iCs/>
          <w:sz w:val="22"/>
          <w:szCs w:val="22"/>
          <w:lang w:val="en-IN"/>
        </w:rPr>
        <w:t>Decision Support Systems</w:t>
      </w:r>
      <w:r w:rsidRPr="007B3EB4">
        <w:rPr>
          <w:sz w:val="22"/>
          <w:szCs w:val="22"/>
          <w:lang w:val="en-IN"/>
        </w:rPr>
        <w:t>, </w:t>
      </w:r>
      <w:r w:rsidRPr="007B3EB4">
        <w:rPr>
          <w:i/>
          <w:iCs/>
          <w:sz w:val="22"/>
          <w:szCs w:val="22"/>
          <w:lang w:val="en-IN"/>
        </w:rPr>
        <w:t>115</w:t>
      </w:r>
      <w:r w:rsidRPr="007B3EB4">
        <w:rPr>
          <w:sz w:val="22"/>
          <w:szCs w:val="22"/>
          <w:lang w:val="en-IN"/>
        </w:rPr>
        <w:t xml:space="preserve">, 92-104. </w:t>
      </w:r>
      <w:hyperlink r:id="rId43" w:history="1">
        <w:r w:rsidRPr="007B3EB4">
          <w:rPr>
            <w:rStyle w:val="Hyperlink"/>
            <w:sz w:val="22"/>
            <w:szCs w:val="22"/>
            <w:lang w:val="en-IN"/>
          </w:rPr>
          <w:t>https://doi.org/10.1016/j.dss.2018.10.001</w:t>
        </w:r>
      </w:hyperlink>
      <w:r w:rsidRPr="007B3EB4">
        <w:rPr>
          <w:sz w:val="22"/>
          <w:szCs w:val="22"/>
          <w:lang w:val="en-IN"/>
        </w:rPr>
        <w:t xml:space="preserve"> </w:t>
      </w:r>
    </w:p>
    <w:p w14:paraId="07090C06" w14:textId="7784C8D3"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Zhang, Y., Malacaria, P., Loukas, G., </w:t>
      </w:r>
      <w:r w:rsidR="009D2289" w:rsidRPr="007B3EB4">
        <w:rPr>
          <w:sz w:val="22"/>
          <w:szCs w:val="22"/>
          <w:lang w:val="en-IN"/>
        </w:rPr>
        <w:t>and</w:t>
      </w:r>
      <w:r w:rsidRPr="007B3EB4">
        <w:rPr>
          <w:sz w:val="22"/>
          <w:szCs w:val="22"/>
          <w:lang w:val="en-IN"/>
        </w:rPr>
        <w:t xml:space="preserve"> Panaousis, E. (2023). CROSS: A framework for cyber risk optimisation in smart homes. </w:t>
      </w:r>
      <w:r w:rsidRPr="007B3EB4">
        <w:rPr>
          <w:i/>
          <w:iCs/>
          <w:sz w:val="22"/>
          <w:szCs w:val="22"/>
          <w:lang w:val="en-IN"/>
        </w:rPr>
        <w:t>Computers &amp; Security</w:t>
      </w:r>
      <w:r w:rsidRPr="007B3EB4">
        <w:rPr>
          <w:sz w:val="22"/>
          <w:szCs w:val="22"/>
          <w:lang w:val="en-IN"/>
        </w:rPr>
        <w:t xml:space="preserve">, </w:t>
      </w:r>
      <w:r w:rsidRPr="007B3EB4">
        <w:rPr>
          <w:i/>
          <w:iCs/>
          <w:sz w:val="22"/>
          <w:szCs w:val="22"/>
          <w:lang w:val="en-IN"/>
        </w:rPr>
        <w:t>130</w:t>
      </w:r>
      <w:r w:rsidRPr="007B3EB4">
        <w:rPr>
          <w:sz w:val="22"/>
          <w:szCs w:val="22"/>
          <w:lang w:val="en-IN"/>
        </w:rPr>
        <w:t>, 103250.</w:t>
      </w:r>
      <w:hyperlink r:id="rId44" w:history="1">
        <w:r w:rsidRPr="007B3EB4">
          <w:rPr>
            <w:rStyle w:val="Hyperlink"/>
            <w:sz w:val="22"/>
            <w:szCs w:val="22"/>
            <w:lang w:val="en-IN"/>
          </w:rPr>
          <w:t xml:space="preserve"> https://doi.org/10.1016/j.cose.2023.103250</w:t>
        </w:r>
      </w:hyperlink>
    </w:p>
    <w:p w14:paraId="011EF4D6" w14:textId="4DF7BB01"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Zhang, Y., </w:t>
      </w:r>
      <w:r w:rsidR="009D2289" w:rsidRPr="007B3EB4">
        <w:rPr>
          <w:sz w:val="22"/>
          <w:szCs w:val="22"/>
          <w:lang w:val="en-IN"/>
        </w:rPr>
        <w:t>and</w:t>
      </w:r>
      <w:r w:rsidRPr="007B3EB4">
        <w:rPr>
          <w:sz w:val="22"/>
          <w:szCs w:val="22"/>
          <w:lang w:val="en-IN"/>
        </w:rPr>
        <w:t xml:space="preserve"> Malacaria, P. (2025). Dealing with uncertainty in cybersecurity decision support. </w:t>
      </w:r>
      <w:r w:rsidRPr="007B3EB4">
        <w:rPr>
          <w:i/>
          <w:iCs/>
          <w:sz w:val="22"/>
          <w:szCs w:val="22"/>
          <w:lang w:val="en-IN"/>
        </w:rPr>
        <w:t>Computers &amp; Security</w:t>
      </w:r>
      <w:r w:rsidRPr="007B3EB4">
        <w:rPr>
          <w:sz w:val="22"/>
          <w:szCs w:val="22"/>
          <w:lang w:val="en-IN"/>
        </w:rPr>
        <w:t>, </w:t>
      </w:r>
      <w:r w:rsidRPr="007B3EB4">
        <w:rPr>
          <w:i/>
          <w:iCs/>
          <w:sz w:val="22"/>
          <w:szCs w:val="22"/>
          <w:lang w:val="en-IN"/>
        </w:rPr>
        <w:t>148</w:t>
      </w:r>
      <w:r w:rsidRPr="007B3EB4">
        <w:rPr>
          <w:sz w:val="22"/>
          <w:szCs w:val="22"/>
          <w:lang w:val="en-IN"/>
        </w:rPr>
        <w:t xml:space="preserve">, 104153. </w:t>
      </w:r>
      <w:hyperlink r:id="rId45" w:history="1">
        <w:r w:rsidRPr="007B3EB4">
          <w:rPr>
            <w:rStyle w:val="Hyperlink"/>
            <w:sz w:val="22"/>
            <w:szCs w:val="22"/>
            <w:lang w:val="en-IN"/>
          </w:rPr>
          <w:t>https://doi.org/10.1016/j.cose.2024.104153</w:t>
        </w:r>
      </w:hyperlink>
      <w:r w:rsidRPr="007B3EB4">
        <w:rPr>
          <w:sz w:val="22"/>
          <w:szCs w:val="22"/>
          <w:lang w:val="en-IN"/>
        </w:rPr>
        <w:t xml:space="preserve"> </w:t>
      </w:r>
    </w:p>
    <w:p w14:paraId="1BA36121" w14:textId="719E5996" w:rsidR="00A97DE5" w:rsidRPr="007B3EB4" w:rsidRDefault="00A97DE5" w:rsidP="002D39AF">
      <w:pPr>
        <w:pStyle w:val="Tabletitle"/>
        <w:spacing w:before="0" w:line="480" w:lineRule="auto"/>
        <w:ind w:left="284" w:hanging="284"/>
        <w:jc w:val="both"/>
        <w:rPr>
          <w:sz w:val="22"/>
          <w:szCs w:val="22"/>
          <w:lang w:val="en-IN"/>
        </w:rPr>
      </w:pPr>
      <w:r w:rsidRPr="007B3EB4">
        <w:rPr>
          <w:sz w:val="22"/>
          <w:szCs w:val="22"/>
          <w:lang w:val="en-IN"/>
        </w:rPr>
        <w:t xml:space="preserve">Zheng, L., Chen, Y., Liu, G., </w:t>
      </w:r>
      <w:r w:rsidR="009D2289" w:rsidRPr="007B3EB4">
        <w:rPr>
          <w:sz w:val="22"/>
          <w:szCs w:val="22"/>
          <w:lang w:val="en-IN"/>
        </w:rPr>
        <w:t>and</w:t>
      </w:r>
      <w:r w:rsidRPr="007B3EB4">
        <w:rPr>
          <w:sz w:val="22"/>
          <w:szCs w:val="22"/>
          <w:lang w:val="en-IN"/>
        </w:rPr>
        <w:t xml:space="preserve"> Bao, J. (2025). A unified robust optimization approach for problems with costly simulation-based objectives and constraints. </w:t>
      </w:r>
      <w:r w:rsidRPr="007B3EB4">
        <w:rPr>
          <w:i/>
          <w:iCs/>
          <w:sz w:val="22"/>
          <w:szCs w:val="22"/>
          <w:lang w:val="en-IN"/>
        </w:rPr>
        <w:t>Computers &amp; Operations Research</w:t>
      </w:r>
      <w:r w:rsidRPr="007B3EB4">
        <w:rPr>
          <w:sz w:val="22"/>
          <w:szCs w:val="22"/>
          <w:lang w:val="en-IN"/>
        </w:rPr>
        <w:t xml:space="preserve">, 107179. </w:t>
      </w:r>
      <w:hyperlink r:id="rId46" w:history="1">
        <w:r w:rsidRPr="007B3EB4">
          <w:rPr>
            <w:rStyle w:val="Hyperlink"/>
            <w:sz w:val="22"/>
            <w:szCs w:val="22"/>
            <w:lang w:val="en-IN"/>
          </w:rPr>
          <w:t>https://doi.org/10.1016/j.cor.2025.107179</w:t>
        </w:r>
      </w:hyperlink>
      <w:r w:rsidRPr="007B3EB4">
        <w:rPr>
          <w:sz w:val="22"/>
          <w:szCs w:val="22"/>
          <w:lang w:val="en-IN"/>
        </w:rPr>
        <w:t xml:space="preserve"> </w:t>
      </w:r>
    </w:p>
    <w:p w14:paraId="57E7A070" w14:textId="4D926C43" w:rsidR="00FE4713" w:rsidRPr="00D07E4F" w:rsidRDefault="00A03E2A" w:rsidP="002D39AF">
      <w:pPr>
        <w:pStyle w:val="Tabletitle"/>
        <w:spacing w:before="0" w:line="480" w:lineRule="auto"/>
        <w:ind w:left="284" w:hanging="284"/>
        <w:jc w:val="both"/>
        <w:rPr>
          <w:b/>
          <w:bCs/>
        </w:rPr>
      </w:pPr>
      <w:r w:rsidRPr="00D07E4F">
        <w:rPr>
          <w:b/>
          <w:bCs/>
        </w:rPr>
        <w:t>Additional references</w:t>
      </w:r>
    </w:p>
    <w:p w14:paraId="7DCA51C2" w14:textId="77777777" w:rsidR="00A03E2A" w:rsidRPr="007B3EB4" w:rsidRDefault="00A03E2A" w:rsidP="002D39AF">
      <w:pPr>
        <w:pStyle w:val="Tabletitle"/>
        <w:spacing w:before="0" w:line="480" w:lineRule="auto"/>
        <w:ind w:left="284" w:hanging="284"/>
        <w:jc w:val="both"/>
        <w:rPr>
          <w:sz w:val="22"/>
          <w:szCs w:val="22"/>
          <w:lang w:val="en-IN"/>
        </w:rPr>
      </w:pPr>
      <w:r w:rsidRPr="007B3EB4">
        <w:rPr>
          <w:sz w:val="22"/>
          <w:szCs w:val="22"/>
          <w:lang w:val="en-IN"/>
        </w:rPr>
        <w:t xml:space="preserve">AWS EC2 Cost Comparison Calculator:  </w:t>
      </w:r>
      <w:hyperlink r:id="rId47" w:tgtFrame="_new" w:history="1">
        <w:r w:rsidRPr="007B3EB4">
          <w:rPr>
            <w:rStyle w:val="Hyperlink"/>
            <w:sz w:val="22"/>
            <w:szCs w:val="22"/>
            <w:lang w:val="en-IN"/>
          </w:rPr>
          <w:t>https://awsmedia.s3.amazonaws.com/User_Guide_Amazon_EC2_Cost_Comparison_Calculator.pdf</w:t>
        </w:r>
      </w:hyperlink>
      <w:r w:rsidRPr="007B3EB4">
        <w:rPr>
          <w:sz w:val="22"/>
          <w:szCs w:val="22"/>
          <w:lang w:val="en-IN"/>
        </w:rPr>
        <w:t>. Accessed on 17 April 2025.</w:t>
      </w:r>
    </w:p>
    <w:p w14:paraId="10C15896" w14:textId="77777777" w:rsidR="008B009E" w:rsidRPr="007B3EB4" w:rsidRDefault="008B009E" w:rsidP="002D39AF">
      <w:pPr>
        <w:pStyle w:val="Tabletitle"/>
        <w:spacing w:before="0" w:line="480" w:lineRule="auto"/>
        <w:ind w:left="284" w:hanging="284"/>
        <w:jc w:val="both"/>
        <w:rPr>
          <w:sz w:val="22"/>
          <w:szCs w:val="22"/>
          <w:lang w:val="en-IN"/>
        </w:rPr>
      </w:pPr>
      <w:r w:rsidRPr="007B3EB4">
        <w:rPr>
          <w:sz w:val="22"/>
          <w:szCs w:val="22"/>
          <w:lang w:val="en-IN"/>
        </w:rPr>
        <w:t>Nieles, M., Dempsey, K., and Pillitteri, V. Y. (2017). An introduction to information security. </w:t>
      </w:r>
      <w:r w:rsidRPr="007B3EB4">
        <w:rPr>
          <w:i/>
          <w:iCs/>
          <w:sz w:val="22"/>
          <w:szCs w:val="22"/>
          <w:lang w:val="en-IN"/>
        </w:rPr>
        <w:t>NIST special publication</w:t>
      </w:r>
      <w:r w:rsidRPr="007B3EB4">
        <w:rPr>
          <w:sz w:val="22"/>
          <w:szCs w:val="22"/>
          <w:lang w:val="en-IN"/>
        </w:rPr>
        <w:t> </w:t>
      </w:r>
      <w:r w:rsidRPr="007B3EB4">
        <w:rPr>
          <w:i/>
          <w:iCs/>
          <w:sz w:val="22"/>
          <w:szCs w:val="22"/>
          <w:lang w:val="en-IN"/>
        </w:rPr>
        <w:t>800</w:t>
      </w:r>
      <w:r w:rsidRPr="007B3EB4">
        <w:rPr>
          <w:sz w:val="22"/>
          <w:szCs w:val="22"/>
          <w:lang w:val="en-IN"/>
        </w:rPr>
        <w:t xml:space="preserve">(12), 101. </w:t>
      </w:r>
      <w:hyperlink r:id="rId48" w:history="1">
        <w:r w:rsidRPr="007B3EB4">
          <w:rPr>
            <w:rStyle w:val="Hyperlink"/>
            <w:sz w:val="22"/>
            <w:szCs w:val="22"/>
            <w:lang w:val="en-IN"/>
          </w:rPr>
          <w:t>https://nvlpubs.nist.gov/nistpubs/SpecialPublications/NIST.SP.800-12r1.pdf</w:t>
        </w:r>
      </w:hyperlink>
    </w:p>
    <w:p w14:paraId="34518F8B" w14:textId="77777777" w:rsidR="00971F2C" w:rsidRPr="00D07E4F" w:rsidRDefault="00971F2C" w:rsidP="002D39AF">
      <w:pPr>
        <w:ind w:left="284" w:hanging="284"/>
        <w:jc w:val="both"/>
      </w:pPr>
    </w:p>
    <w:sectPr w:rsidR="00971F2C" w:rsidRPr="00D07E4F" w:rsidSect="00074B81">
      <w:footerReference w:type="default" r:id="rId49"/>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4160" w14:textId="77777777" w:rsidR="00CC1883" w:rsidRDefault="00CC1883" w:rsidP="00AF2C92">
      <w:r>
        <w:separator/>
      </w:r>
    </w:p>
  </w:endnote>
  <w:endnote w:type="continuationSeparator" w:id="0">
    <w:p w14:paraId="6102A13B" w14:textId="77777777" w:rsidR="00CC1883" w:rsidRDefault="00CC1883"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48466"/>
      <w:docPartObj>
        <w:docPartGallery w:val="Page Numbers (Bottom of Page)"/>
        <w:docPartUnique/>
      </w:docPartObj>
    </w:sdtPr>
    <w:sdtEndPr>
      <w:rPr>
        <w:noProof/>
      </w:rPr>
    </w:sdtEndPr>
    <w:sdtContent>
      <w:p w14:paraId="2E4F949C" w14:textId="3285C17D" w:rsidR="0025535B" w:rsidRDefault="0025535B" w:rsidP="0025535B">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2953EADC" w14:textId="77777777" w:rsidR="002211DD" w:rsidRDefault="002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632A" w14:textId="77777777" w:rsidR="00CC1883" w:rsidRDefault="00CC1883" w:rsidP="00AF2C92">
      <w:r>
        <w:separator/>
      </w:r>
    </w:p>
  </w:footnote>
  <w:footnote w:type="continuationSeparator" w:id="0">
    <w:p w14:paraId="0878435F" w14:textId="77777777" w:rsidR="00CC1883" w:rsidRDefault="00CC1883" w:rsidP="00AF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B03D84"/>
    <w:multiLevelType w:val="hybridMultilevel"/>
    <w:tmpl w:val="77A68A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36119C3"/>
    <w:multiLevelType w:val="multilevel"/>
    <w:tmpl w:val="241475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A985D6A"/>
    <w:multiLevelType w:val="multilevel"/>
    <w:tmpl w:val="CFE07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29A011D6"/>
    <w:multiLevelType w:val="hybridMultilevel"/>
    <w:tmpl w:val="F0CC88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85E6F1A"/>
    <w:multiLevelType w:val="multilevel"/>
    <w:tmpl w:val="02F018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8BB6B33"/>
    <w:multiLevelType w:val="multilevel"/>
    <w:tmpl w:val="9BF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9518D"/>
    <w:multiLevelType w:val="hybridMultilevel"/>
    <w:tmpl w:val="4240FF62"/>
    <w:lvl w:ilvl="0" w:tplc="C834136A">
      <w:start w:val="1"/>
      <w:numFmt w:val="upperLetter"/>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9E4BCA"/>
    <w:multiLevelType w:val="multilevel"/>
    <w:tmpl w:val="79D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62DE9"/>
    <w:multiLevelType w:val="hybridMultilevel"/>
    <w:tmpl w:val="14C64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265DF7"/>
    <w:multiLevelType w:val="multilevel"/>
    <w:tmpl w:val="524C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8B493F"/>
    <w:multiLevelType w:val="multilevel"/>
    <w:tmpl w:val="609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A8B7B07"/>
    <w:multiLevelType w:val="multilevel"/>
    <w:tmpl w:val="0978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00A46"/>
    <w:multiLevelType w:val="multilevel"/>
    <w:tmpl w:val="B8C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E76A8"/>
    <w:multiLevelType w:val="multilevel"/>
    <w:tmpl w:val="BA5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52B76"/>
    <w:multiLevelType w:val="hybridMultilevel"/>
    <w:tmpl w:val="1584E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2174868">
    <w:abstractNumId w:val="18"/>
  </w:num>
  <w:num w:numId="2" w16cid:durableId="294796022">
    <w:abstractNumId w:val="26"/>
  </w:num>
  <w:num w:numId="3" w16cid:durableId="1698964484">
    <w:abstractNumId w:val="1"/>
  </w:num>
  <w:num w:numId="4" w16cid:durableId="328098944">
    <w:abstractNumId w:val="2"/>
  </w:num>
  <w:num w:numId="5" w16cid:durableId="1226600569">
    <w:abstractNumId w:val="3"/>
  </w:num>
  <w:num w:numId="6" w16cid:durableId="476263523">
    <w:abstractNumId w:val="4"/>
  </w:num>
  <w:num w:numId="7" w16cid:durableId="1995450109">
    <w:abstractNumId w:val="9"/>
  </w:num>
  <w:num w:numId="8" w16cid:durableId="1814566096">
    <w:abstractNumId w:val="5"/>
  </w:num>
  <w:num w:numId="9" w16cid:durableId="1174372280">
    <w:abstractNumId w:val="7"/>
  </w:num>
  <w:num w:numId="10" w16cid:durableId="106584738">
    <w:abstractNumId w:val="6"/>
  </w:num>
  <w:num w:numId="11" w16cid:durableId="33431249">
    <w:abstractNumId w:val="10"/>
  </w:num>
  <w:num w:numId="12" w16cid:durableId="75514419">
    <w:abstractNumId w:val="8"/>
  </w:num>
  <w:num w:numId="13" w16cid:durableId="556860510">
    <w:abstractNumId w:val="21"/>
  </w:num>
  <w:num w:numId="14" w16cid:durableId="1330400128">
    <w:abstractNumId w:val="27"/>
  </w:num>
  <w:num w:numId="15" w16cid:durableId="1699044670">
    <w:abstractNumId w:val="17"/>
  </w:num>
  <w:num w:numId="16" w16cid:durableId="1266114227">
    <w:abstractNumId w:val="20"/>
  </w:num>
  <w:num w:numId="17" w16cid:durableId="52318619">
    <w:abstractNumId w:val="12"/>
  </w:num>
  <w:num w:numId="18" w16cid:durableId="843469677">
    <w:abstractNumId w:val="0"/>
  </w:num>
  <w:num w:numId="19" w16cid:durableId="634675534">
    <w:abstractNumId w:val="13"/>
  </w:num>
  <w:num w:numId="20" w16cid:durableId="17659337">
    <w:abstractNumId w:val="27"/>
  </w:num>
  <w:num w:numId="21" w16cid:durableId="831914481">
    <w:abstractNumId w:val="27"/>
  </w:num>
  <w:num w:numId="22" w16cid:durableId="774636254">
    <w:abstractNumId w:val="27"/>
  </w:num>
  <w:num w:numId="23" w16cid:durableId="1723940319">
    <w:abstractNumId w:val="27"/>
  </w:num>
  <w:num w:numId="24" w16cid:durableId="1872721035">
    <w:abstractNumId w:val="21"/>
  </w:num>
  <w:num w:numId="25" w16cid:durableId="53091805">
    <w:abstractNumId w:val="22"/>
  </w:num>
  <w:num w:numId="26" w16cid:durableId="393243169">
    <w:abstractNumId w:val="30"/>
  </w:num>
  <w:num w:numId="27" w16cid:durableId="276061230">
    <w:abstractNumId w:val="31"/>
  </w:num>
  <w:num w:numId="28" w16cid:durableId="626467308">
    <w:abstractNumId w:val="27"/>
  </w:num>
  <w:num w:numId="29" w16cid:durableId="1963345411">
    <w:abstractNumId w:val="16"/>
  </w:num>
  <w:num w:numId="30" w16cid:durableId="1672028487">
    <w:abstractNumId w:val="34"/>
  </w:num>
  <w:num w:numId="31" w16cid:durableId="556747212">
    <w:abstractNumId w:val="25"/>
  </w:num>
  <w:num w:numId="32" w16cid:durableId="565920260">
    <w:abstractNumId w:val="29"/>
  </w:num>
  <w:num w:numId="33" w16cid:durableId="158086604">
    <w:abstractNumId w:val="23"/>
  </w:num>
  <w:num w:numId="34" w16cid:durableId="833767760">
    <w:abstractNumId w:val="37"/>
  </w:num>
  <w:num w:numId="35" w16cid:durableId="436877141">
    <w:abstractNumId w:val="36"/>
  </w:num>
  <w:num w:numId="36" w16cid:durableId="857699259">
    <w:abstractNumId w:val="19"/>
  </w:num>
  <w:num w:numId="37" w16cid:durableId="1405445787">
    <w:abstractNumId w:val="11"/>
  </w:num>
  <w:num w:numId="38" w16cid:durableId="1949042803">
    <w:abstractNumId w:val="15"/>
  </w:num>
  <w:num w:numId="39" w16cid:durableId="133377413">
    <w:abstractNumId w:val="32"/>
  </w:num>
  <w:num w:numId="40" w16cid:durableId="939532757">
    <w:abstractNumId w:val="24"/>
  </w:num>
  <w:num w:numId="41" w16cid:durableId="1458452795">
    <w:abstractNumId w:val="35"/>
  </w:num>
  <w:num w:numId="42" w16cid:durableId="328991894">
    <w:abstractNumId w:val="33"/>
  </w:num>
  <w:num w:numId="43" w16cid:durableId="1855725517">
    <w:abstractNumId w:val="28"/>
  </w:num>
  <w:num w:numId="44" w16cid:durableId="2041466318">
    <w:abstractNumId w:val="38"/>
  </w:num>
  <w:num w:numId="45" w16cid:durableId="17200111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7B"/>
    <w:rsid w:val="00001899"/>
    <w:rsid w:val="000049AD"/>
    <w:rsid w:val="0000681B"/>
    <w:rsid w:val="000133C0"/>
    <w:rsid w:val="00013A31"/>
    <w:rsid w:val="00014C4E"/>
    <w:rsid w:val="00017107"/>
    <w:rsid w:val="0002020B"/>
    <w:rsid w:val="000202E2"/>
    <w:rsid w:val="00022441"/>
    <w:rsid w:val="0002261E"/>
    <w:rsid w:val="00024839"/>
    <w:rsid w:val="00026871"/>
    <w:rsid w:val="00032D7F"/>
    <w:rsid w:val="00033F5C"/>
    <w:rsid w:val="00035B38"/>
    <w:rsid w:val="00036D55"/>
    <w:rsid w:val="00037A98"/>
    <w:rsid w:val="000427FB"/>
    <w:rsid w:val="0004455E"/>
    <w:rsid w:val="000458DB"/>
    <w:rsid w:val="00046579"/>
    <w:rsid w:val="00047585"/>
    <w:rsid w:val="00047CB5"/>
    <w:rsid w:val="00051D15"/>
    <w:rsid w:val="00051FAA"/>
    <w:rsid w:val="000554BD"/>
    <w:rsid w:val="000572A9"/>
    <w:rsid w:val="000576F4"/>
    <w:rsid w:val="00061325"/>
    <w:rsid w:val="00065642"/>
    <w:rsid w:val="00067208"/>
    <w:rsid w:val="00070D9F"/>
    <w:rsid w:val="000733AC"/>
    <w:rsid w:val="00074B81"/>
    <w:rsid w:val="00074D22"/>
    <w:rsid w:val="00075081"/>
    <w:rsid w:val="0007528A"/>
    <w:rsid w:val="00081029"/>
    <w:rsid w:val="000811AB"/>
    <w:rsid w:val="00083C5F"/>
    <w:rsid w:val="00084001"/>
    <w:rsid w:val="0009172C"/>
    <w:rsid w:val="00091F2B"/>
    <w:rsid w:val="000930EC"/>
    <w:rsid w:val="00095E61"/>
    <w:rsid w:val="000966C1"/>
    <w:rsid w:val="000970AC"/>
    <w:rsid w:val="0009724B"/>
    <w:rsid w:val="000A031A"/>
    <w:rsid w:val="000A0E6E"/>
    <w:rsid w:val="000A1167"/>
    <w:rsid w:val="000A1659"/>
    <w:rsid w:val="000A4428"/>
    <w:rsid w:val="000A6D40"/>
    <w:rsid w:val="000A7BC3"/>
    <w:rsid w:val="000B1661"/>
    <w:rsid w:val="000B1F0B"/>
    <w:rsid w:val="000B2E88"/>
    <w:rsid w:val="000B4603"/>
    <w:rsid w:val="000C09BE"/>
    <w:rsid w:val="000C1380"/>
    <w:rsid w:val="000C17B7"/>
    <w:rsid w:val="000C447C"/>
    <w:rsid w:val="000C554F"/>
    <w:rsid w:val="000D0DC5"/>
    <w:rsid w:val="000D15FF"/>
    <w:rsid w:val="000D28DF"/>
    <w:rsid w:val="000D488B"/>
    <w:rsid w:val="000D68DF"/>
    <w:rsid w:val="000E0175"/>
    <w:rsid w:val="000E0A9A"/>
    <w:rsid w:val="000E138D"/>
    <w:rsid w:val="000E17AD"/>
    <w:rsid w:val="000E187A"/>
    <w:rsid w:val="000E2781"/>
    <w:rsid w:val="000E2D61"/>
    <w:rsid w:val="000E450E"/>
    <w:rsid w:val="000E6259"/>
    <w:rsid w:val="000F0553"/>
    <w:rsid w:val="000F3D8B"/>
    <w:rsid w:val="000F4677"/>
    <w:rsid w:val="000F48B8"/>
    <w:rsid w:val="000F5BE0"/>
    <w:rsid w:val="000F6B61"/>
    <w:rsid w:val="000F74C3"/>
    <w:rsid w:val="00100587"/>
    <w:rsid w:val="001010C6"/>
    <w:rsid w:val="0010284E"/>
    <w:rsid w:val="00103122"/>
    <w:rsid w:val="0010336A"/>
    <w:rsid w:val="0010348E"/>
    <w:rsid w:val="001050F1"/>
    <w:rsid w:val="00105AEA"/>
    <w:rsid w:val="00106DAF"/>
    <w:rsid w:val="00107773"/>
    <w:rsid w:val="00112FCF"/>
    <w:rsid w:val="00114ABE"/>
    <w:rsid w:val="00116023"/>
    <w:rsid w:val="00122FFE"/>
    <w:rsid w:val="00130890"/>
    <w:rsid w:val="0013354B"/>
    <w:rsid w:val="00134671"/>
    <w:rsid w:val="00134A51"/>
    <w:rsid w:val="00140727"/>
    <w:rsid w:val="0014130C"/>
    <w:rsid w:val="001512E4"/>
    <w:rsid w:val="001553F8"/>
    <w:rsid w:val="00160628"/>
    <w:rsid w:val="00161344"/>
    <w:rsid w:val="00162195"/>
    <w:rsid w:val="0016322A"/>
    <w:rsid w:val="001638DB"/>
    <w:rsid w:val="001654D2"/>
    <w:rsid w:val="00165A21"/>
    <w:rsid w:val="00165AAA"/>
    <w:rsid w:val="001705CE"/>
    <w:rsid w:val="001717BA"/>
    <w:rsid w:val="0017714B"/>
    <w:rsid w:val="001804DF"/>
    <w:rsid w:val="00180602"/>
    <w:rsid w:val="00181A79"/>
    <w:rsid w:val="00181BDC"/>
    <w:rsid w:val="00181C18"/>
    <w:rsid w:val="00181DB0"/>
    <w:rsid w:val="001829E3"/>
    <w:rsid w:val="001871E5"/>
    <w:rsid w:val="00191994"/>
    <w:rsid w:val="001924C0"/>
    <w:rsid w:val="0019731E"/>
    <w:rsid w:val="001A09FE"/>
    <w:rsid w:val="001A22DE"/>
    <w:rsid w:val="001A67C9"/>
    <w:rsid w:val="001A69DE"/>
    <w:rsid w:val="001A713C"/>
    <w:rsid w:val="001B1C7C"/>
    <w:rsid w:val="001B2527"/>
    <w:rsid w:val="001B398F"/>
    <w:rsid w:val="001B46C6"/>
    <w:rsid w:val="001B4B48"/>
    <w:rsid w:val="001B4D1F"/>
    <w:rsid w:val="001B65A5"/>
    <w:rsid w:val="001B7681"/>
    <w:rsid w:val="001B7CAE"/>
    <w:rsid w:val="001C0772"/>
    <w:rsid w:val="001C0D4F"/>
    <w:rsid w:val="001C1A30"/>
    <w:rsid w:val="001C1BA3"/>
    <w:rsid w:val="001C1DEC"/>
    <w:rsid w:val="001C27DD"/>
    <w:rsid w:val="001C5736"/>
    <w:rsid w:val="001D1925"/>
    <w:rsid w:val="001D647F"/>
    <w:rsid w:val="001D6857"/>
    <w:rsid w:val="001D6A95"/>
    <w:rsid w:val="001E0572"/>
    <w:rsid w:val="001E0A67"/>
    <w:rsid w:val="001E1028"/>
    <w:rsid w:val="001E14E2"/>
    <w:rsid w:val="001E34BB"/>
    <w:rsid w:val="001E401B"/>
    <w:rsid w:val="001E42AA"/>
    <w:rsid w:val="001E6302"/>
    <w:rsid w:val="001E6B73"/>
    <w:rsid w:val="001E792F"/>
    <w:rsid w:val="001E7DCB"/>
    <w:rsid w:val="001E7E81"/>
    <w:rsid w:val="001F3411"/>
    <w:rsid w:val="001F4287"/>
    <w:rsid w:val="001F454A"/>
    <w:rsid w:val="001F4C5F"/>
    <w:rsid w:val="001F4DBA"/>
    <w:rsid w:val="001F4DBF"/>
    <w:rsid w:val="0020220A"/>
    <w:rsid w:val="0020343A"/>
    <w:rsid w:val="0020415E"/>
    <w:rsid w:val="00204FF4"/>
    <w:rsid w:val="0021056E"/>
    <w:rsid w:val="00210574"/>
    <w:rsid w:val="0021075D"/>
    <w:rsid w:val="002110B7"/>
    <w:rsid w:val="0021165A"/>
    <w:rsid w:val="00211BC9"/>
    <w:rsid w:val="0021534E"/>
    <w:rsid w:val="0021620C"/>
    <w:rsid w:val="00216E78"/>
    <w:rsid w:val="00217275"/>
    <w:rsid w:val="002211DD"/>
    <w:rsid w:val="002229DF"/>
    <w:rsid w:val="00236F4B"/>
    <w:rsid w:val="0024053D"/>
    <w:rsid w:val="00240723"/>
    <w:rsid w:val="00242B0D"/>
    <w:rsid w:val="00245664"/>
    <w:rsid w:val="002467C6"/>
    <w:rsid w:val="0024692A"/>
    <w:rsid w:val="00252BBA"/>
    <w:rsid w:val="00253123"/>
    <w:rsid w:val="0025535B"/>
    <w:rsid w:val="00255916"/>
    <w:rsid w:val="002572DB"/>
    <w:rsid w:val="00261C99"/>
    <w:rsid w:val="00264001"/>
    <w:rsid w:val="00266354"/>
    <w:rsid w:val="00267A18"/>
    <w:rsid w:val="00273462"/>
    <w:rsid w:val="0027395B"/>
    <w:rsid w:val="00275854"/>
    <w:rsid w:val="00275EE5"/>
    <w:rsid w:val="00280D43"/>
    <w:rsid w:val="002825BD"/>
    <w:rsid w:val="00283B41"/>
    <w:rsid w:val="00285F28"/>
    <w:rsid w:val="00286398"/>
    <w:rsid w:val="00292AF3"/>
    <w:rsid w:val="0029598E"/>
    <w:rsid w:val="00296D34"/>
    <w:rsid w:val="002A3C42"/>
    <w:rsid w:val="002A5425"/>
    <w:rsid w:val="002A5D75"/>
    <w:rsid w:val="002B1B1A"/>
    <w:rsid w:val="002B7228"/>
    <w:rsid w:val="002C0B16"/>
    <w:rsid w:val="002C3CED"/>
    <w:rsid w:val="002C53EE"/>
    <w:rsid w:val="002D24F7"/>
    <w:rsid w:val="002D2799"/>
    <w:rsid w:val="002D2CD7"/>
    <w:rsid w:val="002D39AF"/>
    <w:rsid w:val="002D3F8A"/>
    <w:rsid w:val="002D4DDC"/>
    <w:rsid w:val="002D4F75"/>
    <w:rsid w:val="002D51AD"/>
    <w:rsid w:val="002D5B9B"/>
    <w:rsid w:val="002D6493"/>
    <w:rsid w:val="002D7AB6"/>
    <w:rsid w:val="002E06D0"/>
    <w:rsid w:val="002E3C27"/>
    <w:rsid w:val="002E403A"/>
    <w:rsid w:val="002E7F3A"/>
    <w:rsid w:val="002F2301"/>
    <w:rsid w:val="002F4EDB"/>
    <w:rsid w:val="002F6054"/>
    <w:rsid w:val="002F639A"/>
    <w:rsid w:val="00310081"/>
    <w:rsid w:val="00310E13"/>
    <w:rsid w:val="003117AC"/>
    <w:rsid w:val="00314FB9"/>
    <w:rsid w:val="00315713"/>
    <w:rsid w:val="0031686C"/>
    <w:rsid w:val="00316FE0"/>
    <w:rsid w:val="003204D2"/>
    <w:rsid w:val="003225EB"/>
    <w:rsid w:val="0032605E"/>
    <w:rsid w:val="0032642A"/>
    <w:rsid w:val="003275D1"/>
    <w:rsid w:val="00330B2A"/>
    <w:rsid w:val="00331E17"/>
    <w:rsid w:val="00333063"/>
    <w:rsid w:val="00336018"/>
    <w:rsid w:val="003377BE"/>
    <w:rsid w:val="00337ED5"/>
    <w:rsid w:val="003408E3"/>
    <w:rsid w:val="00341B41"/>
    <w:rsid w:val="00341DB3"/>
    <w:rsid w:val="00343480"/>
    <w:rsid w:val="00345E89"/>
    <w:rsid w:val="003522A1"/>
    <w:rsid w:val="0035230A"/>
    <w:rsid w:val="0035254B"/>
    <w:rsid w:val="00353555"/>
    <w:rsid w:val="003565D4"/>
    <w:rsid w:val="003607FB"/>
    <w:rsid w:val="00360FD5"/>
    <w:rsid w:val="00362008"/>
    <w:rsid w:val="00362110"/>
    <w:rsid w:val="0036340D"/>
    <w:rsid w:val="003634A5"/>
    <w:rsid w:val="00366868"/>
    <w:rsid w:val="00367506"/>
    <w:rsid w:val="00370085"/>
    <w:rsid w:val="003719B5"/>
    <w:rsid w:val="00372B58"/>
    <w:rsid w:val="003744A7"/>
    <w:rsid w:val="00376235"/>
    <w:rsid w:val="00381FB6"/>
    <w:rsid w:val="003836D3"/>
    <w:rsid w:val="00383A52"/>
    <w:rsid w:val="00391652"/>
    <w:rsid w:val="003927CA"/>
    <w:rsid w:val="00392C2B"/>
    <w:rsid w:val="0039507F"/>
    <w:rsid w:val="00397C76"/>
    <w:rsid w:val="00397D41"/>
    <w:rsid w:val="003A1260"/>
    <w:rsid w:val="003A1CAD"/>
    <w:rsid w:val="003A295F"/>
    <w:rsid w:val="003A41DD"/>
    <w:rsid w:val="003A7033"/>
    <w:rsid w:val="003B169F"/>
    <w:rsid w:val="003B1A30"/>
    <w:rsid w:val="003B2EF2"/>
    <w:rsid w:val="003B47FE"/>
    <w:rsid w:val="003B550F"/>
    <w:rsid w:val="003B5673"/>
    <w:rsid w:val="003B6287"/>
    <w:rsid w:val="003B62C9"/>
    <w:rsid w:val="003B6642"/>
    <w:rsid w:val="003B7AD8"/>
    <w:rsid w:val="003C124C"/>
    <w:rsid w:val="003C7176"/>
    <w:rsid w:val="003D0929"/>
    <w:rsid w:val="003D28FC"/>
    <w:rsid w:val="003D4729"/>
    <w:rsid w:val="003D7DD6"/>
    <w:rsid w:val="003E5AAF"/>
    <w:rsid w:val="003E600D"/>
    <w:rsid w:val="003E64DF"/>
    <w:rsid w:val="003E6A5D"/>
    <w:rsid w:val="003F193A"/>
    <w:rsid w:val="003F2A8F"/>
    <w:rsid w:val="003F4207"/>
    <w:rsid w:val="003F4217"/>
    <w:rsid w:val="003F5C46"/>
    <w:rsid w:val="003F7CBB"/>
    <w:rsid w:val="003F7D34"/>
    <w:rsid w:val="00403D60"/>
    <w:rsid w:val="00404E60"/>
    <w:rsid w:val="00412C8E"/>
    <w:rsid w:val="0041518D"/>
    <w:rsid w:val="004176CD"/>
    <w:rsid w:val="0042221D"/>
    <w:rsid w:val="00422CF2"/>
    <w:rsid w:val="00424D76"/>
    <w:rsid w:val="00424DD3"/>
    <w:rsid w:val="004269C5"/>
    <w:rsid w:val="00435939"/>
    <w:rsid w:val="00437CC7"/>
    <w:rsid w:val="004403A9"/>
    <w:rsid w:val="0044265A"/>
    <w:rsid w:val="00442B9C"/>
    <w:rsid w:val="00445EFA"/>
    <w:rsid w:val="0044738A"/>
    <w:rsid w:val="004473D3"/>
    <w:rsid w:val="004477D7"/>
    <w:rsid w:val="00452231"/>
    <w:rsid w:val="00452636"/>
    <w:rsid w:val="004534B3"/>
    <w:rsid w:val="00453E47"/>
    <w:rsid w:val="00457C13"/>
    <w:rsid w:val="00460C13"/>
    <w:rsid w:val="00463228"/>
    <w:rsid w:val="00463782"/>
    <w:rsid w:val="00465478"/>
    <w:rsid w:val="004662DF"/>
    <w:rsid w:val="0046666A"/>
    <w:rsid w:val="004667E0"/>
    <w:rsid w:val="0046760E"/>
    <w:rsid w:val="00470739"/>
    <w:rsid w:val="00470E10"/>
    <w:rsid w:val="00477A97"/>
    <w:rsid w:val="00481343"/>
    <w:rsid w:val="0048549E"/>
    <w:rsid w:val="004872C5"/>
    <w:rsid w:val="0048781F"/>
    <w:rsid w:val="004930C6"/>
    <w:rsid w:val="00493347"/>
    <w:rsid w:val="004942E3"/>
    <w:rsid w:val="00495118"/>
    <w:rsid w:val="00496092"/>
    <w:rsid w:val="004A017D"/>
    <w:rsid w:val="004A08DB"/>
    <w:rsid w:val="004A1149"/>
    <w:rsid w:val="004A25D0"/>
    <w:rsid w:val="004A26EB"/>
    <w:rsid w:val="004A30AF"/>
    <w:rsid w:val="004A37E8"/>
    <w:rsid w:val="004A702B"/>
    <w:rsid w:val="004A7549"/>
    <w:rsid w:val="004B09D4"/>
    <w:rsid w:val="004B309D"/>
    <w:rsid w:val="004B330A"/>
    <w:rsid w:val="004B7C8E"/>
    <w:rsid w:val="004C3D3C"/>
    <w:rsid w:val="004C7AAF"/>
    <w:rsid w:val="004D0EDC"/>
    <w:rsid w:val="004D1220"/>
    <w:rsid w:val="004D14B3"/>
    <w:rsid w:val="004D1529"/>
    <w:rsid w:val="004D2253"/>
    <w:rsid w:val="004D5514"/>
    <w:rsid w:val="004D56C3"/>
    <w:rsid w:val="004D6F4A"/>
    <w:rsid w:val="004E0338"/>
    <w:rsid w:val="004E4B35"/>
    <w:rsid w:val="004E4FF3"/>
    <w:rsid w:val="004E56A8"/>
    <w:rsid w:val="004F3B55"/>
    <w:rsid w:val="004F3B9B"/>
    <w:rsid w:val="004F428E"/>
    <w:rsid w:val="004F4E46"/>
    <w:rsid w:val="004F6B7D"/>
    <w:rsid w:val="0050056C"/>
    <w:rsid w:val="005015F6"/>
    <w:rsid w:val="005030C4"/>
    <w:rsid w:val="005031C5"/>
    <w:rsid w:val="00504ACF"/>
    <w:rsid w:val="00504FDC"/>
    <w:rsid w:val="005120CC"/>
    <w:rsid w:val="005122CC"/>
    <w:rsid w:val="00512B7B"/>
    <w:rsid w:val="00512D9B"/>
    <w:rsid w:val="00514EA1"/>
    <w:rsid w:val="00517669"/>
    <w:rsid w:val="0051798B"/>
    <w:rsid w:val="00520996"/>
    <w:rsid w:val="00521F5A"/>
    <w:rsid w:val="00523DFF"/>
    <w:rsid w:val="00525E06"/>
    <w:rsid w:val="00526454"/>
    <w:rsid w:val="00531823"/>
    <w:rsid w:val="005332A0"/>
    <w:rsid w:val="00534ECC"/>
    <w:rsid w:val="0053720D"/>
    <w:rsid w:val="00540EF5"/>
    <w:rsid w:val="00541BF3"/>
    <w:rsid w:val="00541CD3"/>
    <w:rsid w:val="005476FA"/>
    <w:rsid w:val="0055595E"/>
    <w:rsid w:val="00557988"/>
    <w:rsid w:val="00561A3A"/>
    <w:rsid w:val="00562C49"/>
    <w:rsid w:val="00562DEF"/>
    <w:rsid w:val="0056321A"/>
    <w:rsid w:val="00563A35"/>
    <w:rsid w:val="00566596"/>
    <w:rsid w:val="00567E88"/>
    <w:rsid w:val="0057213A"/>
    <w:rsid w:val="005741E9"/>
    <w:rsid w:val="005748CF"/>
    <w:rsid w:val="00584270"/>
    <w:rsid w:val="00584738"/>
    <w:rsid w:val="005920B0"/>
    <w:rsid w:val="0059380D"/>
    <w:rsid w:val="0059450C"/>
    <w:rsid w:val="00594E4A"/>
    <w:rsid w:val="00595A8F"/>
    <w:rsid w:val="005977C2"/>
    <w:rsid w:val="00597BF2"/>
    <w:rsid w:val="005A1F54"/>
    <w:rsid w:val="005A3020"/>
    <w:rsid w:val="005A6501"/>
    <w:rsid w:val="005B134E"/>
    <w:rsid w:val="005B2039"/>
    <w:rsid w:val="005B250E"/>
    <w:rsid w:val="005B344F"/>
    <w:rsid w:val="005B36E8"/>
    <w:rsid w:val="005B3FBA"/>
    <w:rsid w:val="005B4A1D"/>
    <w:rsid w:val="005B4AA8"/>
    <w:rsid w:val="005B674D"/>
    <w:rsid w:val="005C056D"/>
    <w:rsid w:val="005C0CBE"/>
    <w:rsid w:val="005C1FCF"/>
    <w:rsid w:val="005C3F41"/>
    <w:rsid w:val="005C4518"/>
    <w:rsid w:val="005D03DB"/>
    <w:rsid w:val="005D1885"/>
    <w:rsid w:val="005D4A38"/>
    <w:rsid w:val="005E2EEA"/>
    <w:rsid w:val="005E3708"/>
    <w:rsid w:val="005E3CCD"/>
    <w:rsid w:val="005E3D6B"/>
    <w:rsid w:val="005E5B55"/>
    <w:rsid w:val="005E5E4A"/>
    <w:rsid w:val="005E693D"/>
    <w:rsid w:val="005E75BF"/>
    <w:rsid w:val="005F57BA"/>
    <w:rsid w:val="005F61E6"/>
    <w:rsid w:val="005F6C45"/>
    <w:rsid w:val="00601F42"/>
    <w:rsid w:val="00605A69"/>
    <w:rsid w:val="00606C54"/>
    <w:rsid w:val="00614375"/>
    <w:rsid w:val="00615B0A"/>
    <w:rsid w:val="00616309"/>
    <w:rsid w:val="006168CF"/>
    <w:rsid w:val="00620009"/>
    <w:rsid w:val="0062011B"/>
    <w:rsid w:val="00625B7B"/>
    <w:rsid w:val="00626DE0"/>
    <w:rsid w:val="00630901"/>
    <w:rsid w:val="00631F8E"/>
    <w:rsid w:val="0063374A"/>
    <w:rsid w:val="00635B51"/>
    <w:rsid w:val="00635E05"/>
    <w:rsid w:val="00636CC5"/>
    <w:rsid w:val="00636EE9"/>
    <w:rsid w:val="00640950"/>
    <w:rsid w:val="00641AE7"/>
    <w:rsid w:val="00642629"/>
    <w:rsid w:val="00642C06"/>
    <w:rsid w:val="006454B9"/>
    <w:rsid w:val="0064782B"/>
    <w:rsid w:val="0065293D"/>
    <w:rsid w:val="00653196"/>
    <w:rsid w:val="0065321C"/>
    <w:rsid w:val="00653EFC"/>
    <w:rsid w:val="00654021"/>
    <w:rsid w:val="00661045"/>
    <w:rsid w:val="00661212"/>
    <w:rsid w:val="006628F3"/>
    <w:rsid w:val="00666704"/>
    <w:rsid w:val="00666DA8"/>
    <w:rsid w:val="006671B8"/>
    <w:rsid w:val="0067023A"/>
    <w:rsid w:val="00670B1F"/>
    <w:rsid w:val="00671057"/>
    <w:rsid w:val="00673B27"/>
    <w:rsid w:val="00675AAF"/>
    <w:rsid w:val="0068031A"/>
    <w:rsid w:val="00681B2F"/>
    <w:rsid w:val="0068335F"/>
    <w:rsid w:val="006850B7"/>
    <w:rsid w:val="0068667B"/>
    <w:rsid w:val="00687217"/>
    <w:rsid w:val="00693302"/>
    <w:rsid w:val="006957B6"/>
    <w:rsid w:val="0069640B"/>
    <w:rsid w:val="006A1B83"/>
    <w:rsid w:val="006A21CD"/>
    <w:rsid w:val="006A5918"/>
    <w:rsid w:val="006B21B2"/>
    <w:rsid w:val="006B2D0E"/>
    <w:rsid w:val="006B4A4A"/>
    <w:rsid w:val="006B4F3F"/>
    <w:rsid w:val="006C19B2"/>
    <w:rsid w:val="006C31B9"/>
    <w:rsid w:val="006C4409"/>
    <w:rsid w:val="006C535F"/>
    <w:rsid w:val="006C5BB8"/>
    <w:rsid w:val="006C60F9"/>
    <w:rsid w:val="006C6936"/>
    <w:rsid w:val="006C7B01"/>
    <w:rsid w:val="006D0FE8"/>
    <w:rsid w:val="006D3D2C"/>
    <w:rsid w:val="006D4B2B"/>
    <w:rsid w:val="006D4F3C"/>
    <w:rsid w:val="006D5C66"/>
    <w:rsid w:val="006D7002"/>
    <w:rsid w:val="006D7D72"/>
    <w:rsid w:val="006E1B3A"/>
    <w:rsid w:val="006E1B3C"/>
    <w:rsid w:val="006E23FB"/>
    <w:rsid w:val="006E325A"/>
    <w:rsid w:val="006E33EC"/>
    <w:rsid w:val="006E3802"/>
    <w:rsid w:val="006E6C02"/>
    <w:rsid w:val="006E70FE"/>
    <w:rsid w:val="006E7582"/>
    <w:rsid w:val="006F1AC6"/>
    <w:rsid w:val="006F231A"/>
    <w:rsid w:val="006F4D21"/>
    <w:rsid w:val="006F6B55"/>
    <w:rsid w:val="006F788D"/>
    <w:rsid w:val="006F78E1"/>
    <w:rsid w:val="00701072"/>
    <w:rsid w:val="00702054"/>
    <w:rsid w:val="0070338F"/>
    <w:rsid w:val="007035A4"/>
    <w:rsid w:val="00703CB2"/>
    <w:rsid w:val="00711799"/>
    <w:rsid w:val="00712B78"/>
    <w:rsid w:val="0071393B"/>
    <w:rsid w:val="00713EE2"/>
    <w:rsid w:val="007177FC"/>
    <w:rsid w:val="00720C5E"/>
    <w:rsid w:val="00721701"/>
    <w:rsid w:val="007316C1"/>
    <w:rsid w:val="00731835"/>
    <w:rsid w:val="007341F8"/>
    <w:rsid w:val="00734372"/>
    <w:rsid w:val="00734A20"/>
    <w:rsid w:val="00734EB8"/>
    <w:rsid w:val="00735F8B"/>
    <w:rsid w:val="00736BF1"/>
    <w:rsid w:val="007372EF"/>
    <w:rsid w:val="0074090B"/>
    <w:rsid w:val="00742D1F"/>
    <w:rsid w:val="00743EBA"/>
    <w:rsid w:val="00744C8E"/>
    <w:rsid w:val="0074707E"/>
    <w:rsid w:val="0075141C"/>
    <w:rsid w:val="007516DC"/>
    <w:rsid w:val="00752AE4"/>
    <w:rsid w:val="00752E58"/>
    <w:rsid w:val="00754B80"/>
    <w:rsid w:val="00756AB7"/>
    <w:rsid w:val="00761918"/>
    <w:rsid w:val="00762F03"/>
    <w:rsid w:val="0076413B"/>
    <w:rsid w:val="007648AE"/>
    <w:rsid w:val="00764BF8"/>
    <w:rsid w:val="0076514D"/>
    <w:rsid w:val="00771CC0"/>
    <w:rsid w:val="007723B0"/>
    <w:rsid w:val="00773D59"/>
    <w:rsid w:val="00781003"/>
    <w:rsid w:val="00783BDF"/>
    <w:rsid w:val="007911FD"/>
    <w:rsid w:val="00793930"/>
    <w:rsid w:val="00793DD1"/>
    <w:rsid w:val="00794FEC"/>
    <w:rsid w:val="00795B64"/>
    <w:rsid w:val="00795BC1"/>
    <w:rsid w:val="00796E96"/>
    <w:rsid w:val="007A003E"/>
    <w:rsid w:val="007A1965"/>
    <w:rsid w:val="007A2ED1"/>
    <w:rsid w:val="007A4BE6"/>
    <w:rsid w:val="007B0DC6"/>
    <w:rsid w:val="007B1094"/>
    <w:rsid w:val="007B1762"/>
    <w:rsid w:val="007B3320"/>
    <w:rsid w:val="007B3EB4"/>
    <w:rsid w:val="007B61B2"/>
    <w:rsid w:val="007C25FD"/>
    <w:rsid w:val="007C2C5E"/>
    <w:rsid w:val="007C301F"/>
    <w:rsid w:val="007C3FB2"/>
    <w:rsid w:val="007C4540"/>
    <w:rsid w:val="007C65AF"/>
    <w:rsid w:val="007C7F09"/>
    <w:rsid w:val="007D135D"/>
    <w:rsid w:val="007D730F"/>
    <w:rsid w:val="007D7CD8"/>
    <w:rsid w:val="007E16E4"/>
    <w:rsid w:val="007E3AA7"/>
    <w:rsid w:val="007E7782"/>
    <w:rsid w:val="007E7D83"/>
    <w:rsid w:val="007F1576"/>
    <w:rsid w:val="007F546B"/>
    <w:rsid w:val="007F737D"/>
    <w:rsid w:val="0080308E"/>
    <w:rsid w:val="008049CD"/>
    <w:rsid w:val="00805303"/>
    <w:rsid w:val="00806705"/>
    <w:rsid w:val="00806738"/>
    <w:rsid w:val="0081400C"/>
    <w:rsid w:val="00817B64"/>
    <w:rsid w:val="008216D5"/>
    <w:rsid w:val="00821ADC"/>
    <w:rsid w:val="00823E6D"/>
    <w:rsid w:val="008249CE"/>
    <w:rsid w:val="00831489"/>
    <w:rsid w:val="008318B8"/>
    <w:rsid w:val="00831A50"/>
    <w:rsid w:val="00831B3C"/>
    <w:rsid w:val="00831C89"/>
    <w:rsid w:val="00832114"/>
    <w:rsid w:val="00834C46"/>
    <w:rsid w:val="0084093E"/>
    <w:rsid w:val="00841CE1"/>
    <w:rsid w:val="00841E24"/>
    <w:rsid w:val="0084272F"/>
    <w:rsid w:val="008456D1"/>
    <w:rsid w:val="008473D8"/>
    <w:rsid w:val="008528DC"/>
    <w:rsid w:val="00852B8C"/>
    <w:rsid w:val="00852C15"/>
    <w:rsid w:val="00853BA8"/>
    <w:rsid w:val="00854981"/>
    <w:rsid w:val="00855202"/>
    <w:rsid w:val="008631A0"/>
    <w:rsid w:val="00864B2E"/>
    <w:rsid w:val="008658AC"/>
    <w:rsid w:val="00865963"/>
    <w:rsid w:val="00871C1D"/>
    <w:rsid w:val="008722DA"/>
    <w:rsid w:val="0087450E"/>
    <w:rsid w:val="00875A82"/>
    <w:rsid w:val="00875B97"/>
    <w:rsid w:val="00876CA3"/>
    <w:rsid w:val="008772FE"/>
    <w:rsid w:val="008775F1"/>
    <w:rsid w:val="008821AE"/>
    <w:rsid w:val="00883D3A"/>
    <w:rsid w:val="008854F7"/>
    <w:rsid w:val="00885A9D"/>
    <w:rsid w:val="00887CEE"/>
    <w:rsid w:val="008929D2"/>
    <w:rsid w:val="00892E51"/>
    <w:rsid w:val="00893636"/>
    <w:rsid w:val="00893B94"/>
    <w:rsid w:val="00895AD1"/>
    <w:rsid w:val="00896E9D"/>
    <w:rsid w:val="00896F11"/>
    <w:rsid w:val="008A1049"/>
    <w:rsid w:val="008A1C98"/>
    <w:rsid w:val="008A322D"/>
    <w:rsid w:val="008A3350"/>
    <w:rsid w:val="008A4D72"/>
    <w:rsid w:val="008A6285"/>
    <w:rsid w:val="008A63B2"/>
    <w:rsid w:val="008B009E"/>
    <w:rsid w:val="008B16B7"/>
    <w:rsid w:val="008B345D"/>
    <w:rsid w:val="008B7493"/>
    <w:rsid w:val="008C1FC2"/>
    <w:rsid w:val="008C2980"/>
    <w:rsid w:val="008C2FE7"/>
    <w:rsid w:val="008C4DD6"/>
    <w:rsid w:val="008C503A"/>
    <w:rsid w:val="008C5AFB"/>
    <w:rsid w:val="008D0540"/>
    <w:rsid w:val="008D07FB"/>
    <w:rsid w:val="008D0C02"/>
    <w:rsid w:val="008D357D"/>
    <w:rsid w:val="008D435A"/>
    <w:rsid w:val="008D497B"/>
    <w:rsid w:val="008E0069"/>
    <w:rsid w:val="008E1825"/>
    <w:rsid w:val="008E387B"/>
    <w:rsid w:val="008E6087"/>
    <w:rsid w:val="008E6FD3"/>
    <w:rsid w:val="008E758D"/>
    <w:rsid w:val="008F10A7"/>
    <w:rsid w:val="008F5BD9"/>
    <w:rsid w:val="008F755D"/>
    <w:rsid w:val="008F7A39"/>
    <w:rsid w:val="00900815"/>
    <w:rsid w:val="00901EC4"/>
    <w:rsid w:val="009021E8"/>
    <w:rsid w:val="00904677"/>
    <w:rsid w:val="00905EE2"/>
    <w:rsid w:val="00911440"/>
    <w:rsid w:val="00911712"/>
    <w:rsid w:val="00911B27"/>
    <w:rsid w:val="009144F1"/>
    <w:rsid w:val="009170BE"/>
    <w:rsid w:val="00920B55"/>
    <w:rsid w:val="009244F3"/>
    <w:rsid w:val="009262C9"/>
    <w:rsid w:val="0092652D"/>
    <w:rsid w:val="00930EB9"/>
    <w:rsid w:val="00933DC7"/>
    <w:rsid w:val="00933F98"/>
    <w:rsid w:val="009344D6"/>
    <w:rsid w:val="00934ECC"/>
    <w:rsid w:val="009418F4"/>
    <w:rsid w:val="00942BBC"/>
    <w:rsid w:val="009430B2"/>
    <w:rsid w:val="00944180"/>
    <w:rsid w:val="00944AA0"/>
    <w:rsid w:val="00947DA2"/>
    <w:rsid w:val="00951177"/>
    <w:rsid w:val="00956AC8"/>
    <w:rsid w:val="00957F19"/>
    <w:rsid w:val="009673E8"/>
    <w:rsid w:val="00970F43"/>
    <w:rsid w:val="00971F2C"/>
    <w:rsid w:val="00974DB8"/>
    <w:rsid w:val="00977C33"/>
    <w:rsid w:val="00980661"/>
    <w:rsid w:val="009807A3"/>
    <w:rsid w:val="0098093B"/>
    <w:rsid w:val="00980ACE"/>
    <w:rsid w:val="00982B89"/>
    <w:rsid w:val="00985DB4"/>
    <w:rsid w:val="009870B9"/>
    <w:rsid w:val="009876D4"/>
    <w:rsid w:val="009914A5"/>
    <w:rsid w:val="0099548E"/>
    <w:rsid w:val="00996456"/>
    <w:rsid w:val="00996A12"/>
    <w:rsid w:val="00997AD0"/>
    <w:rsid w:val="00997B0F"/>
    <w:rsid w:val="009A0CC3"/>
    <w:rsid w:val="009A0DB8"/>
    <w:rsid w:val="009A1CAD"/>
    <w:rsid w:val="009A3440"/>
    <w:rsid w:val="009A3B4E"/>
    <w:rsid w:val="009A5832"/>
    <w:rsid w:val="009A6838"/>
    <w:rsid w:val="009B2481"/>
    <w:rsid w:val="009B24B5"/>
    <w:rsid w:val="009B2DB7"/>
    <w:rsid w:val="009B4EBC"/>
    <w:rsid w:val="009B5156"/>
    <w:rsid w:val="009B5ABB"/>
    <w:rsid w:val="009B73CE"/>
    <w:rsid w:val="009C2461"/>
    <w:rsid w:val="009C2E3A"/>
    <w:rsid w:val="009C5A15"/>
    <w:rsid w:val="009C6E8F"/>
    <w:rsid w:val="009C6FE2"/>
    <w:rsid w:val="009C722D"/>
    <w:rsid w:val="009C7674"/>
    <w:rsid w:val="009D004A"/>
    <w:rsid w:val="009D2289"/>
    <w:rsid w:val="009D54B3"/>
    <w:rsid w:val="009D5880"/>
    <w:rsid w:val="009E1FD4"/>
    <w:rsid w:val="009E239A"/>
    <w:rsid w:val="009E2B68"/>
    <w:rsid w:val="009E3B07"/>
    <w:rsid w:val="009E4F73"/>
    <w:rsid w:val="009E51D1"/>
    <w:rsid w:val="009E5531"/>
    <w:rsid w:val="009F171E"/>
    <w:rsid w:val="009F2E86"/>
    <w:rsid w:val="009F3D2F"/>
    <w:rsid w:val="009F7052"/>
    <w:rsid w:val="00A012A7"/>
    <w:rsid w:val="00A02668"/>
    <w:rsid w:val="00A02801"/>
    <w:rsid w:val="00A03E2A"/>
    <w:rsid w:val="00A057ED"/>
    <w:rsid w:val="00A06A39"/>
    <w:rsid w:val="00A07F58"/>
    <w:rsid w:val="00A131CB"/>
    <w:rsid w:val="00A14847"/>
    <w:rsid w:val="00A15342"/>
    <w:rsid w:val="00A16D6D"/>
    <w:rsid w:val="00A2056D"/>
    <w:rsid w:val="00A21383"/>
    <w:rsid w:val="00A2199F"/>
    <w:rsid w:val="00A21A71"/>
    <w:rsid w:val="00A21B31"/>
    <w:rsid w:val="00A2360E"/>
    <w:rsid w:val="00A26E0C"/>
    <w:rsid w:val="00A32FCB"/>
    <w:rsid w:val="00A34C25"/>
    <w:rsid w:val="00A3507D"/>
    <w:rsid w:val="00A3717A"/>
    <w:rsid w:val="00A4088C"/>
    <w:rsid w:val="00A4456B"/>
    <w:rsid w:val="00A448D4"/>
    <w:rsid w:val="00A452E0"/>
    <w:rsid w:val="00A50684"/>
    <w:rsid w:val="00A506DF"/>
    <w:rsid w:val="00A51EA5"/>
    <w:rsid w:val="00A53625"/>
    <w:rsid w:val="00A53742"/>
    <w:rsid w:val="00A557A1"/>
    <w:rsid w:val="00A63059"/>
    <w:rsid w:val="00A63AE3"/>
    <w:rsid w:val="00A651A4"/>
    <w:rsid w:val="00A71361"/>
    <w:rsid w:val="00A746E2"/>
    <w:rsid w:val="00A80732"/>
    <w:rsid w:val="00A8099B"/>
    <w:rsid w:val="00A80E94"/>
    <w:rsid w:val="00A81FF2"/>
    <w:rsid w:val="00A82C79"/>
    <w:rsid w:val="00A83904"/>
    <w:rsid w:val="00A847CF"/>
    <w:rsid w:val="00A90A79"/>
    <w:rsid w:val="00A91CA5"/>
    <w:rsid w:val="00A91DAC"/>
    <w:rsid w:val="00A9295F"/>
    <w:rsid w:val="00A96B30"/>
    <w:rsid w:val="00A97DE5"/>
    <w:rsid w:val="00AA2665"/>
    <w:rsid w:val="00AA30D6"/>
    <w:rsid w:val="00AA404F"/>
    <w:rsid w:val="00AA442D"/>
    <w:rsid w:val="00AA46BC"/>
    <w:rsid w:val="00AA59B5"/>
    <w:rsid w:val="00AA7777"/>
    <w:rsid w:val="00AA7B84"/>
    <w:rsid w:val="00AB3570"/>
    <w:rsid w:val="00AB45C3"/>
    <w:rsid w:val="00AB49DE"/>
    <w:rsid w:val="00AC0B4C"/>
    <w:rsid w:val="00AC1164"/>
    <w:rsid w:val="00AC2296"/>
    <w:rsid w:val="00AC2754"/>
    <w:rsid w:val="00AC48B0"/>
    <w:rsid w:val="00AC4ACD"/>
    <w:rsid w:val="00AC5DFB"/>
    <w:rsid w:val="00AC5F8D"/>
    <w:rsid w:val="00AD13DC"/>
    <w:rsid w:val="00AD192D"/>
    <w:rsid w:val="00AD6DE2"/>
    <w:rsid w:val="00AE0A40"/>
    <w:rsid w:val="00AE152E"/>
    <w:rsid w:val="00AE1ED4"/>
    <w:rsid w:val="00AE21E1"/>
    <w:rsid w:val="00AE2F8D"/>
    <w:rsid w:val="00AE3BAE"/>
    <w:rsid w:val="00AE4E65"/>
    <w:rsid w:val="00AE6A21"/>
    <w:rsid w:val="00AE7721"/>
    <w:rsid w:val="00AF029D"/>
    <w:rsid w:val="00AF1C8F"/>
    <w:rsid w:val="00AF2A9C"/>
    <w:rsid w:val="00AF2B68"/>
    <w:rsid w:val="00AF2C92"/>
    <w:rsid w:val="00AF3EC1"/>
    <w:rsid w:val="00AF5025"/>
    <w:rsid w:val="00AF519F"/>
    <w:rsid w:val="00AF5387"/>
    <w:rsid w:val="00AF54C1"/>
    <w:rsid w:val="00AF55F5"/>
    <w:rsid w:val="00AF7E86"/>
    <w:rsid w:val="00B024B9"/>
    <w:rsid w:val="00B046D5"/>
    <w:rsid w:val="00B077FA"/>
    <w:rsid w:val="00B127D7"/>
    <w:rsid w:val="00B13B0C"/>
    <w:rsid w:val="00B14408"/>
    <w:rsid w:val="00B1453A"/>
    <w:rsid w:val="00B20F82"/>
    <w:rsid w:val="00B25BD5"/>
    <w:rsid w:val="00B2763E"/>
    <w:rsid w:val="00B329D5"/>
    <w:rsid w:val="00B34079"/>
    <w:rsid w:val="00B34CC0"/>
    <w:rsid w:val="00B3793A"/>
    <w:rsid w:val="00B401BA"/>
    <w:rsid w:val="00B407E4"/>
    <w:rsid w:val="00B425B6"/>
    <w:rsid w:val="00B42A72"/>
    <w:rsid w:val="00B441AE"/>
    <w:rsid w:val="00B45A65"/>
    <w:rsid w:val="00B45F33"/>
    <w:rsid w:val="00B46D50"/>
    <w:rsid w:val="00B53170"/>
    <w:rsid w:val="00B548B9"/>
    <w:rsid w:val="00B55FAE"/>
    <w:rsid w:val="00B56DBE"/>
    <w:rsid w:val="00B57030"/>
    <w:rsid w:val="00B575C3"/>
    <w:rsid w:val="00B605C2"/>
    <w:rsid w:val="00B62999"/>
    <w:rsid w:val="00B6364F"/>
    <w:rsid w:val="00B63BE3"/>
    <w:rsid w:val="00B64885"/>
    <w:rsid w:val="00B64FA3"/>
    <w:rsid w:val="00B66810"/>
    <w:rsid w:val="00B6710A"/>
    <w:rsid w:val="00B72267"/>
    <w:rsid w:val="00B72BE3"/>
    <w:rsid w:val="00B73B80"/>
    <w:rsid w:val="00B770C7"/>
    <w:rsid w:val="00B80F26"/>
    <w:rsid w:val="00B822BD"/>
    <w:rsid w:val="00B842F4"/>
    <w:rsid w:val="00B84538"/>
    <w:rsid w:val="00B91A7B"/>
    <w:rsid w:val="00B92008"/>
    <w:rsid w:val="00B929DD"/>
    <w:rsid w:val="00B93AF6"/>
    <w:rsid w:val="00B95405"/>
    <w:rsid w:val="00B963F1"/>
    <w:rsid w:val="00BA020A"/>
    <w:rsid w:val="00BA168E"/>
    <w:rsid w:val="00BA51B6"/>
    <w:rsid w:val="00BA64CE"/>
    <w:rsid w:val="00BB025A"/>
    <w:rsid w:val="00BB02A4"/>
    <w:rsid w:val="00BB1270"/>
    <w:rsid w:val="00BB1E44"/>
    <w:rsid w:val="00BB5267"/>
    <w:rsid w:val="00BB52B8"/>
    <w:rsid w:val="00BB59D8"/>
    <w:rsid w:val="00BB7012"/>
    <w:rsid w:val="00BB7E69"/>
    <w:rsid w:val="00BC0E51"/>
    <w:rsid w:val="00BC3C1F"/>
    <w:rsid w:val="00BC7CE7"/>
    <w:rsid w:val="00BD295E"/>
    <w:rsid w:val="00BD3779"/>
    <w:rsid w:val="00BD4664"/>
    <w:rsid w:val="00BE1193"/>
    <w:rsid w:val="00BE3BBB"/>
    <w:rsid w:val="00BE3FAA"/>
    <w:rsid w:val="00BE6CC6"/>
    <w:rsid w:val="00BF1D15"/>
    <w:rsid w:val="00BF4849"/>
    <w:rsid w:val="00BF4EA7"/>
    <w:rsid w:val="00BF6525"/>
    <w:rsid w:val="00BF75FF"/>
    <w:rsid w:val="00C00BF7"/>
    <w:rsid w:val="00C00EDB"/>
    <w:rsid w:val="00C01E56"/>
    <w:rsid w:val="00C02863"/>
    <w:rsid w:val="00C0383A"/>
    <w:rsid w:val="00C04215"/>
    <w:rsid w:val="00C05380"/>
    <w:rsid w:val="00C067FF"/>
    <w:rsid w:val="00C12003"/>
    <w:rsid w:val="00C12862"/>
    <w:rsid w:val="00C130F2"/>
    <w:rsid w:val="00C13D28"/>
    <w:rsid w:val="00C14585"/>
    <w:rsid w:val="00C15B90"/>
    <w:rsid w:val="00C165A0"/>
    <w:rsid w:val="00C166D9"/>
    <w:rsid w:val="00C20350"/>
    <w:rsid w:val="00C216CE"/>
    <w:rsid w:val="00C2184F"/>
    <w:rsid w:val="00C218FF"/>
    <w:rsid w:val="00C22A78"/>
    <w:rsid w:val="00C23C7E"/>
    <w:rsid w:val="00C246C5"/>
    <w:rsid w:val="00C2492A"/>
    <w:rsid w:val="00C25A82"/>
    <w:rsid w:val="00C30A2A"/>
    <w:rsid w:val="00C310E6"/>
    <w:rsid w:val="00C318D0"/>
    <w:rsid w:val="00C33993"/>
    <w:rsid w:val="00C35181"/>
    <w:rsid w:val="00C358ED"/>
    <w:rsid w:val="00C36B34"/>
    <w:rsid w:val="00C4037F"/>
    <w:rsid w:val="00C4069E"/>
    <w:rsid w:val="00C41ADC"/>
    <w:rsid w:val="00C44149"/>
    <w:rsid w:val="00C44410"/>
    <w:rsid w:val="00C44A15"/>
    <w:rsid w:val="00C44A9B"/>
    <w:rsid w:val="00C4630A"/>
    <w:rsid w:val="00C523F0"/>
    <w:rsid w:val="00C526D2"/>
    <w:rsid w:val="00C5340D"/>
    <w:rsid w:val="00C53A91"/>
    <w:rsid w:val="00C54EA7"/>
    <w:rsid w:val="00C5794E"/>
    <w:rsid w:val="00C60968"/>
    <w:rsid w:val="00C62BEB"/>
    <w:rsid w:val="00C62F66"/>
    <w:rsid w:val="00C63D39"/>
    <w:rsid w:val="00C63EDD"/>
    <w:rsid w:val="00C65A5A"/>
    <w:rsid w:val="00C65B36"/>
    <w:rsid w:val="00C6689E"/>
    <w:rsid w:val="00C70EAC"/>
    <w:rsid w:val="00C71496"/>
    <w:rsid w:val="00C7292E"/>
    <w:rsid w:val="00C7469E"/>
    <w:rsid w:val="00C74E88"/>
    <w:rsid w:val="00C75596"/>
    <w:rsid w:val="00C75A23"/>
    <w:rsid w:val="00C80924"/>
    <w:rsid w:val="00C8286B"/>
    <w:rsid w:val="00C84EE9"/>
    <w:rsid w:val="00C86C3D"/>
    <w:rsid w:val="00C91661"/>
    <w:rsid w:val="00C947F8"/>
    <w:rsid w:val="00C9515F"/>
    <w:rsid w:val="00C963C5"/>
    <w:rsid w:val="00CA030C"/>
    <w:rsid w:val="00CA1F41"/>
    <w:rsid w:val="00CA2273"/>
    <w:rsid w:val="00CA32EE"/>
    <w:rsid w:val="00CA3C50"/>
    <w:rsid w:val="00CA43E5"/>
    <w:rsid w:val="00CA5771"/>
    <w:rsid w:val="00CA63B5"/>
    <w:rsid w:val="00CA6A1A"/>
    <w:rsid w:val="00CB1A04"/>
    <w:rsid w:val="00CC1883"/>
    <w:rsid w:val="00CC1E75"/>
    <w:rsid w:val="00CC2E0E"/>
    <w:rsid w:val="00CC2E4D"/>
    <w:rsid w:val="00CC361C"/>
    <w:rsid w:val="00CC3B4A"/>
    <w:rsid w:val="00CC474B"/>
    <w:rsid w:val="00CC658C"/>
    <w:rsid w:val="00CC67BF"/>
    <w:rsid w:val="00CD0843"/>
    <w:rsid w:val="00CD3AD2"/>
    <w:rsid w:val="00CD4363"/>
    <w:rsid w:val="00CD4E31"/>
    <w:rsid w:val="00CD5A78"/>
    <w:rsid w:val="00CD5D86"/>
    <w:rsid w:val="00CD7345"/>
    <w:rsid w:val="00CE372E"/>
    <w:rsid w:val="00CE6E21"/>
    <w:rsid w:val="00CF0A1B"/>
    <w:rsid w:val="00CF19F6"/>
    <w:rsid w:val="00CF2F4F"/>
    <w:rsid w:val="00CF536D"/>
    <w:rsid w:val="00D00ADE"/>
    <w:rsid w:val="00D02E9D"/>
    <w:rsid w:val="00D040A0"/>
    <w:rsid w:val="00D07E4F"/>
    <w:rsid w:val="00D10CB8"/>
    <w:rsid w:val="00D12806"/>
    <w:rsid w:val="00D12D44"/>
    <w:rsid w:val="00D12DF1"/>
    <w:rsid w:val="00D145E2"/>
    <w:rsid w:val="00D15018"/>
    <w:rsid w:val="00D158AC"/>
    <w:rsid w:val="00D1694C"/>
    <w:rsid w:val="00D1794A"/>
    <w:rsid w:val="00D20F5E"/>
    <w:rsid w:val="00D219C9"/>
    <w:rsid w:val="00D237A2"/>
    <w:rsid w:val="00D23B76"/>
    <w:rsid w:val="00D24B4A"/>
    <w:rsid w:val="00D2708A"/>
    <w:rsid w:val="00D322D8"/>
    <w:rsid w:val="00D379A3"/>
    <w:rsid w:val="00D4079F"/>
    <w:rsid w:val="00D41EBB"/>
    <w:rsid w:val="00D44565"/>
    <w:rsid w:val="00D44C7D"/>
    <w:rsid w:val="00D45FF3"/>
    <w:rsid w:val="00D512CF"/>
    <w:rsid w:val="00D515B7"/>
    <w:rsid w:val="00D528B9"/>
    <w:rsid w:val="00D53186"/>
    <w:rsid w:val="00D53B4D"/>
    <w:rsid w:val="00D5487D"/>
    <w:rsid w:val="00D56290"/>
    <w:rsid w:val="00D566B9"/>
    <w:rsid w:val="00D56F03"/>
    <w:rsid w:val="00D57B1E"/>
    <w:rsid w:val="00D60140"/>
    <w:rsid w:val="00D6024A"/>
    <w:rsid w:val="00D608B5"/>
    <w:rsid w:val="00D60F05"/>
    <w:rsid w:val="00D64739"/>
    <w:rsid w:val="00D71761"/>
    <w:rsid w:val="00D71F99"/>
    <w:rsid w:val="00D73CA4"/>
    <w:rsid w:val="00D73D71"/>
    <w:rsid w:val="00D74396"/>
    <w:rsid w:val="00D80284"/>
    <w:rsid w:val="00D81F71"/>
    <w:rsid w:val="00D82B4B"/>
    <w:rsid w:val="00D8642D"/>
    <w:rsid w:val="00D90A5E"/>
    <w:rsid w:val="00D91A68"/>
    <w:rsid w:val="00D94928"/>
    <w:rsid w:val="00D95A68"/>
    <w:rsid w:val="00DA09C3"/>
    <w:rsid w:val="00DA17C7"/>
    <w:rsid w:val="00DA67D1"/>
    <w:rsid w:val="00DA6A9A"/>
    <w:rsid w:val="00DA743E"/>
    <w:rsid w:val="00DB1EFD"/>
    <w:rsid w:val="00DB3EAF"/>
    <w:rsid w:val="00DB46C6"/>
    <w:rsid w:val="00DB5C2B"/>
    <w:rsid w:val="00DB6DFB"/>
    <w:rsid w:val="00DC0566"/>
    <w:rsid w:val="00DC1746"/>
    <w:rsid w:val="00DC3203"/>
    <w:rsid w:val="00DC3C99"/>
    <w:rsid w:val="00DC52F5"/>
    <w:rsid w:val="00DC5FD0"/>
    <w:rsid w:val="00DD0354"/>
    <w:rsid w:val="00DD113D"/>
    <w:rsid w:val="00DD27D7"/>
    <w:rsid w:val="00DD27F4"/>
    <w:rsid w:val="00DD458C"/>
    <w:rsid w:val="00DD5F1B"/>
    <w:rsid w:val="00DD72E9"/>
    <w:rsid w:val="00DD7605"/>
    <w:rsid w:val="00DE2020"/>
    <w:rsid w:val="00DE3476"/>
    <w:rsid w:val="00DE680C"/>
    <w:rsid w:val="00DE7BEA"/>
    <w:rsid w:val="00DF2D98"/>
    <w:rsid w:val="00DF58FE"/>
    <w:rsid w:val="00DF5B84"/>
    <w:rsid w:val="00DF6D5B"/>
    <w:rsid w:val="00DF771B"/>
    <w:rsid w:val="00DF7EE2"/>
    <w:rsid w:val="00E01BAA"/>
    <w:rsid w:val="00E0282A"/>
    <w:rsid w:val="00E02F9B"/>
    <w:rsid w:val="00E07E14"/>
    <w:rsid w:val="00E14F94"/>
    <w:rsid w:val="00E17336"/>
    <w:rsid w:val="00E17495"/>
    <w:rsid w:val="00E17D15"/>
    <w:rsid w:val="00E22B95"/>
    <w:rsid w:val="00E233FC"/>
    <w:rsid w:val="00E24A7A"/>
    <w:rsid w:val="00E30331"/>
    <w:rsid w:val="00E30BB8"/>
    <w:rsid w:val="00E31903"/>
    <w:rsid w:val="00E31F9C"/>
    <w:rsid w:val="00E34AF1"/>
    <w:rsid w:val="00E40488"/>
    <w:rsid w:val="00E41C16"/>
    <w:rsid w:val="00E43285"/>
    <w:rsid w:val="00E44709"/>
    <w:rsid w:val="00E44C63"/>
    <w:rsid w:val="00E50367"/>
    <w:rsid w:val="00E50D3F"/>
    <w:rsid w:val="00E51ABA"/>
    <w:rsid w:val="00E524CB"/>
    <w:rsid w:val="00E5445D"/>
    <w:rsid w:val="00E554EF"/>
    <w:rsid w:val="00E57FC3"/>
    <w:rsid w:val="00E61752"/>
    <w:rsid w:val="00E61A55"/>
    <w:rsid w:val="00E65456"/>
    <w:rsid w:val="00E65A91"/>
    <w:rsid w:val="00E65C92"/>
    <w:rsid w:val="00E66188"/>
    <w:rsid w:val="00E664FB"/>
    <w:rsid w:val="00E672F0"/>
    <w:rsid w:val="00E67F7C"/>
    <w:rsid w:val="00E70373"/>
    <w:rsid w:val="00E7167C"/>
    <w:rsid w:val="00E7248C"/>
    <w:rsid w:val="00E72E40"/>
    <w:rsid w:val="00E73665"/>
    <w:rsid w:val="00E73999"/>
    <w:rsid w:val="00E73BDC"/>
    <w:rsid w:val="00E73E9E"/>
    <w:rsid w:val="00E81660"/>
    <w:rsid w:val="00E854FE"/>
    <w:rsid w:val="00E87DD1"/>
    <w:rsid w:val="00E906CC"/>
    <w:rsid w:val="00E939A0"/>
    <w:rsid w:val="00E94CE7"/>
    <w:rsid w:val="00E97E4E"/>
    <w:rsid w:val="00EA1CC2"/>
    <w:rsid w:val="00EA2D76"/>
    <w:rsid w:val="00EA4644"/>
    <w:rsid w:val="00EA758A"/>
    <w:rsid w:val="00EB096F"/>
    <w:rsid w:val="00EB199F"/>
    <w:rsid w:val="00EB21A4"/>
    <w:rsid w:val="00EB27C4"/>
    <w:rsid w:val="00EB2B4C"/>
    <w:rsid w:val="00EB5387"/>
    <w:rsid w:val="00EB5C10"/>
    <w:rsid w:val="00EB7322"/>
    <w:rsid w:val="00EC0FE9"/>
    <w:rsid w:val="00EC198B"/>
    <w:rsid w:val="00EC426D"/>
    <w:rsid w:val="00EC5410"/>
    <w:rsid w:val="00EC571B"/>
    <w:rsid w:val="00EC57D7"/>
    <w:rsid w:val="00EC6385"/>
    <w:rsid w:val="00ED1DE9"/>
    <w:rsid w:val="00ED23D4"/>
    <w:rsid w:val="00ED5E0B"/>
    <w:rsid w:val="00EE0C46"/>
    <w:rsid w:val="00EE0E24"/>
    <w:rsid w:val="00EE1A4B"/>
    <w:rsid w:val="00EE37B6"/>
    <w:rsid w:val="00EF0F45"/>
    <w:rsid w:val="00EF36B2"/>
    <w:rsid w:val="00EF7463"/>
    <w:rsid w:val="00EF7971"/>
    <w:rsid w:val="00EF7EE2"/>
    <w:rsid w:val="00EF7F76"/>
    <w:rsid w:val="00F002EF"/>
    <w:rsid w:val="00F01EE9"/>
    <w:rsid w:val="00F03F48"/>
    <w:rsid w:val="00F04900"/>
    <w:rsid w:val="00F04DA7"/>
    <w:rsid w:val="00F065A4"/>
    <w:rsid w:val="00F06CB9"/>
    <w:rsid w:val="00F07BB2"/>
    <w:rsid w:val="00F07D01"/>
    <w:rsid w:val="00F10630"/>
    <w:rsid w:val="00F126B9"/>
    <w:rsid w:val="00F12715"/>
    <w:rsid w:val="00F144D5"/>
    <w:rsid w:val="00F146F0"/>
    <w:rsid w:val="00F15039"/>
    <w:rsid w:val="00F16780"/>
    <w:rsid w:val="00F20FF3"/>
    <w:rsid w:val="00F2190B"/>
    <w:rsid w:val="00F21951"/>
    <w:rsid w:val="00F228B5"/>
    <w:rsid w:val="00F2389C"/>
    <w:rsid w:val="00F246CA"/>
    <w:rsid w:val="00F24967"/>
    <w:rsid w:val="00F24EE3"/>
    <w:rsid w:val="00F25752"/>
    <w:rsid w:val="00F25C67"/>
    <w:rsid w:val="00F25DFB"/>
    <w:rsid w:val="00F30DFF"/>
    <w:rsid w:val="00F32B80"/>
    <w:rsid w:val="00F340EB"/>
    <w:rsid w:val="00F35285"/>
    <w:rsid w:val="00F36179"/>
    <w:rsid w:val="00F37CB8"/>
    <w:rsid w:val="00F427A7"/>
    <w:rsid w:val="00F43B9D"/>
    <w:rsid w:val="00F43D57"/>
    <w:rsid w:val="00F44D5E"/>
    <w:rsid w:val="00F46E16"/>
    <w:rsid w:val="00F53A35"/>
    <w:rsid w:val="00F53BAC"/>
    <w:rsid w:val="00F553AB"/>
    <w:rsid w:val="00F55779"/>
    <w:rsid w:val="00F55A3D"/>
    <w:rsid w:val="00F56008"/>
    <w:rsid w:val="00F5744B"/>
    <w:rsid w:val="00F57F34"/>
    <w:rsid w:val="00F61209"/>
    <w:rsid w:val="00F6259E"/>
    <w:rsid w:val="00F65DD4"/>
    <w:rsid w:val="00F672B2"/>
    <w:rsid w:val="00F744AE"/>
    <w:rsid w:val="00F817D3"/>
    <w:rsid w:val="00F83973"/>
    <w:rsid w:val="00F87FA3"/>
    <w:rsid w:val="00F93D8C"/>
    <w:rsid w:val="00F97CB6"/>
    <w:rsid w:val="00FA3102"/>
    <w:rsid w:val="00FA48D4"/>
    <w:rsid w:val="00FA54FA"/>
    <w:rsid w:val="00FA5ADC"/>
    <w:rsid w:val="00FA6D39"/>
    <w:rsid w:val="00FB227E"/>
    <w:rsid w:val="00FB3D61"/>
    <w:rsid w:val="00FB44CE"/>
    <w:rsid w:val="00FB5009"/>
    <w:rsid w:val="00FB71A7"/>
    <w:rsid w:val="00FB76AB"/>
    <w:rsid w:val="00FB792E"/>
    <w:rsid w:val="00FB7DCC"/>
    <w:rsid w:val="00FD03FE"/>
    <w:rsid w:val="00FD126E"/>
    <w:rsid w:val="00FD3C36"/>
    <w:rsid w:val="00FD4D81"/>
    <w:rsid w:val="00FD7498"/>
    <w:rsid w:val="00FD7A48"/>
    <w:rsid w:val="00FD7F86"/>
    <w:rsid w:val="00FD7FB3"/>
    <w:rsid w:val="00FE012E"/>
    <w:rsid w:val="00FE3A33"/>
    <w:rsid w:val="00FE4713"/>
    <w:rsid w:val="00FE7099"/>
    <w:rsid w:val="00FF1F44"/>
    <w:rsid w:val="00FF225E"/>
    <w:rsid w:val="00FF3E68"/>
    <w:rsid w:val="00FF658D"/>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148EE"/>
  <w14:defaultImageDpi w14:val="330"/>
  <w15:docId w15:val="{E03494BE-5A3B-4A0E-B42F-7C2F07DB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uiPriority w:val="9"/>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uiPriority w:val="9"/>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uiPriority w:val="9"/>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uiPriority w:val="9"/>
    <w:qFormat/>
    <w:rsid w:val="00F43B9D"/>
    <w:pPr>
      <w:spacing w:before="360"/>
      <w:outlineLvl w:val="3"/>
    </w:pPr>
    <w:rPr>
      <w:bCs/>
      <w:szCs w:val="28"/>
    </w:rPr>
  </w:style>
  <w:style w:type="paragraph" w:styleId="Heading5">
    <w:name w:val="heading 5"/>
    <w:basedOn w:val="Normal"/>
    <w:next w:val="Normal"/>
    <w:link w:val="Heading5Char"/>
    <w:uiPriority w:val="9"/>
    <w:unhideWhenUsed/>
    <w:qFormat/>
    <w:rsid w:val="000F48B8"/>
    <w:pPr>
      <w:keepNext/>
      <w:keepLines/>
      <w:spacing w:before="80" w:after="40" w:line="278" w:lineRule="auto"/>
      <w:outlineLvl w:val="4"/>
    </w:pPr>
    <w:rPr>
      <w:rFonts w:asciiTheme="minorHAnsi" w:eastAsiaTheme="majorEastAsia" w:hAnsiTheme="minorHAnsi" w:cstheme="majorBidi"/>
      <w:color w:val="365F91" w:themeColor="accent1" w:themeShade="BF"/>
      <w:kern w:val="2"/>
      <w:szCs w:val="21"/>
      <w:lang w:val="en-IN" w:eastAsia="en-US" w:bidi="hi-IN"/>
      <w14:ligatures w14:val="standardContextual"/>
    </w:rPr>
  </w:style>
  <w:style w:type="paragraph" w:styleId="Heading6">
    <w:name w:val="heading 6"/>
    <w:basedOn w:val="Normal"/>
    <w:next w:val="Normal"/>
    <w:link w:val="Heading6Char"/>
    <w:uiPriority w:val="9"/>
    <w:unhideWhenUsed/>
    <w:qFormat/>
    <w:rsid w:val="000F48B8"/>
    <w:pPr>
      <w:keepNext/>
      <w:keepLines/>
      <w:spacing w:before="40" w:line="278" w:lineRule="auto"/>
      <w:outlineLvl w:val="5"/>
    </w:pPr>
    <w:rPr>
      <w:rFonts w:asciiTheme="minorHAnsi" w:eastAsiaTheme="majorEastAsia" w:hAnsiTheme="minorHAnsi" w:cstheme="majorBidi"/>
      <w:i/>
      <w:iCs/>
      <w:color w:val="595959" w:themeColor="text1" w:themeTint="A6"/>
      <w:kern w:val="2"/>
      <w:szCs w:val="21"/>
      <w:lang w:val="en-IN" w:eastAsia="en-US" w:bidi="hi-IN"/>
      <w14:ligatures w14:val="standardContextual"/>
    </w:rPr>
  </w:style>
  <w:style w:type="paragraph" w:styleId="Heading7">
    <w:name w:val="heading 7"/>
    <w:basedOn w:val="Normal"/>
    <w:next w:val="Normal"/>
    <w:link w:val="Heading7Char"/>
    <w:uiPriority w:val="9"/>
    <w:semiHidden/>
    <w:unhideWhenUsed/>
    <w:qFormat/>
    <w:rsid w:val="000F48B8"/>
    <w:pPr>
      <w:keepNext/>
      <w:keepLines/>
      <w:spacing w:before="40" w:line="278" w:lineRule="auto"/>
      <w:outlineLvl w:val="6"/>
    </w:pPr>
    <w:rPr>
      <w:rFonts w:asciiTheme="minorHAnsi" w:eastAsiaTheme="majorEastAsia" w:hAnsiTheme="minorHAnsi" w:cstheme="majorBidi"/>
      <w:color w:val="595959" w:themeColor="text1" w:themeTint="A6"/>
      <w:kern w:val="2"/>
      <w:szCs w:val="21"/>
      <w:lang w:val="en-IN" w:eastAsia="en-US" w:bidi="hi-IN"/>
      <w14:ligatures w14:val="standardContextual"/>
    </w:rPr>
  </w:style>
  <w:style w:type="paragraph" w:styleId="Heading8">
    <w:name w:val="heading 8"/>
    <w:basedOn w:val="Normal"/>
    <w:next w:val="Normal"/>
    <w:link w:val="Heading8Char"/>
    <w:uiPriority w:val="9"/>
    <w:semiHidden/>
    <w:unhideWhenUsed/>
    <w:qFormat/>
    <w:rsid w:val="000F48B8"/>
    <w:pPr>
      <w:keepNext/>
      <w:keepLines/>
      <w:spacing w:line="278" w:lineRule="auto"/>
      <w:outlineLvl w:val="7"/>
    </w:pPr>
    <w:rPr>
      <w:rFonts w:asciiTheme="minorHAnsi" w:eastAsiaTheme="majorEastAsia" w:hAnsiTheme="minorHAnsi" w:cstheme="majorBidi"/>
      <w:i/>
      <w:iCs/>
      <w:color w:val="272727" w:themeColor="text1" w:themeTint="D8"/>
      <w:kern w:val="2"/>
      <w:szCs w:val="21"/>
      <w:lang w:val="en-IN" w:eastAsia="en-US" w:bidi="hi-IN"/>
      <w14:ligatures w14:val="standardContextual"/>
    </w:rPr>
  </w:style>
  <w:style w:type="paragraph" w:styleId="Heading9">
    <w:name w:val="heading 9"/>
    <w:basedOn w:val="Normal"/>
    <w:next w:val="Normal"/>
    <w:link w:val="Heading9Char"/>
    <w:uiPriority w:val="9"/>
    <w:semiHidden/>
    <w:unhideWhenUsed/>
    <w:qFormat/>
    <w:rsid w:val="000F48B8"/>
    <w:pPr>
      <w:keepNext/>
      <w:keepLines/>
      <w:spacing w:line="278" w:lineRule="auto"/>
      <w:outlineLvl w:val="8"/>
    </w:pPr>
    <w:rPr>
      <w:rFonts w:asciiTheme="minorHAnsi" w:eastAsiaTheme="majorEastAsia" w:hAnsiTheme="minorHAnsi" w:cstheme="majorBidi"/>
      <w:color w:val="272727" w:themeColor="text1" w:themeTint="D8"/>
      <w:kern w:val="2"/>
      <w:szCs w:val="21"/>
      <w:lang w:val="en-IN" w:eastAsia="en-US"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uiPriority w:val="9"/>
    <w:rsid w:val="008D07FB"/>
    <w:rPr>
      <w:rFonts w:cs="Arial"/>
      <w:b/>
      <w:bCs/>
      <w:i/>
      <w:iCs/>
      <w:sz w:val="24"/>
      <w:szCs w:val="28"/>
    </w:rPr>
  </w:style>
  <w:style w:type="character" w:customStyle="1" w:styleId="Heading1Char">
    <w:name w:val="Heading 1 Char"/>
    <w:basedOn w:val="DefaultParagraphFont"/>
    <w:link w:val="Heading1"/>
    <w:uiPriority w:val="9"/>
    <w:rsid w:val="00AE1ED4"/>
    <w:rPr>
      <w:rFonts w:cs="Arial"/>
      <w:b/>
      <w:bCs/>
      <w:kern w:val="32"/>
      <w:sz w:val="24"/>
      <w:szCs w:val="32"/>
    </w:rPr>
  </w:style>
  <w:style w:type="character" w:customStyle="1" w:styleId="Heading3Char">
    <w:name w:val="Heading 3 Char"/>
    <w:basedOn w:val="DefaultParagraphFont"/>
    <w:link w:val="Heading3"/>
    <w:uiPriority w:val="9"/>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uiPriority w:val="99"/>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uiPriority w:val="9"/>
    <w:rsid w:val="00F43B9D"/>
    <w:rPr>
      <w:bCs/>
      <w:sz w:val="24"/>
      <w:szCs w:val="28"/>
    </w:rPr>
  </w:style>
  <w:style w:type="paragraph" w:styleId="Header">
    <w:name w:val="header"/>
    <w:basedOn w:val="Normal"/>
    <w:link w:val="HeaderChar"/>
    <w:uiPriority w:val="99"/>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uiPriority w:val="99"/>
    <w:rsid w:val="003F193A"/>
    <w:rPr>
      <w:rFonts w:eastAsia="Times New Roman"/>
      <w:sz w:val="24"/>
      <w:szCs w:val="24"/>
      <w:lang w:eastAsia="en-GB"/>
    </w:rPr>
  </w:style>
  <w:style w:type="paragraph" w:styleId="Footer">
    <w:name w:val="footer"/>
    <w:basedOn w:val="Normal"/>
    <w:link w:val="FooterChar"/>
    <w:uiPriority w:val="99"/>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uiPriority w:val="99"/>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IntenseQuote">
    <w:name w:val="Intense Quote"/>
    <w:basedOn w:val="Normal"/>
    <w:next w:val="Normal"/>
    <w:link w:val="IntenseQuoteChar"/>
    <w:uiPriority w:val="30"/>
    <w:qFormat/>
    <w:rsid w:val="001A22D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A22DE"/>
    <w:rPr>
      <w:i/>
      <w:iCs/>
      <w:color w:val="4F81BD" w:themeColor="accent1"/>
      <w:sz w:val="24"/>
      <w:szCs w:val="24"/>
    </w:rPr>
  </w:style>
  <w:style w:type="table" w:styleId="ListTable1Light">
    <w:name w:val="List Table 1 Light"/>
    <w:basedOn w:val="TableNormal"/>
    <w:uiPriority w:val="46"/>
    <w:rsid w:val="00B57030"/>
    <w:rPr>
      <w:rFonts w:asciiTheme="minorHAnsi" w:eastAsiaTheme="minorHAnsi" w:hAnsiTheme="minorHAnsi" w:cstheme="minorBidi"/>
      <w:kern w:val="2"/>
      <w:sz w:val="24"/>
      <w:szCs w:val="21"/>
      <w:lang w:val="en-IN" w:eastAsia="en-US" w:bidi="hi-IN"/>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5Char">
    <w:name w:val="Heading 5 Char"/>
    <w:basedOn w:val="DefaultParagraphFont"/>
    <w:link w:val="Heading5"/>
    <w:uiPriority w:val="9"/>
    <w:rsid w:val="000F48B8"/>
    <w:rPr>
      <w:rFonts w:asciiTheme="minorHAnsi" w:eastAsiaTheme="majorEastAsia" w:hAnsiTheme="minorHAnsi" w:cstheme="majorBidi"/>
      <w:color w:val="365F91" w:themeColor="accent1" w:themeShade="BF"/>
      <w:kern w:val="2"/>
      <w:sz w:val="24"/>
      <w:szCs w:val="21"/>
      <w:lang w:val="en-IN" w:eastAsia="en-US" w:bidi="hi-IN"/>
      <w14:ligatures w14:val="standardContextual"/>
    </w:rPr>
  </w:style>
  <w:style w:type="character" w:customStyle="1" w:styleId="Heading6Char">
    <w:name w:val="Heading 6 Char"/>
    <w:basedOn w:val="DefaultParagraphFont"/>
    <w:link w:val="Heading6"/>
    <w:uiPriority w:val="9"/>
    <w:rsid w:val="000F48B8"/>
    <w:rPr>
      <w:rFonts w:asciiTheme="minorHAnsi" w:eastAsiaTheme="majorEastAsia" w:hAnsiTheme="minorHAnsi" w:cstheme="majorBidi"/>
      <w:i/>
      <w:iCs/>
      <w:color w:val="595959" w:themeColor="text1" w:themeTint="A6"/>
      <w:kern w:val="2"/>
      <w:sz w:val="24"/>
      <w:szCs w:val="21"/>
      <w:lang w:val="en-IN" w:eastAsia="en-US" w:bidi="hi-IN"/>
      <w14:ligatures w14:val="standardContextual"/>
    </w:rPr>
  </w:style>
  <w:style w:type="character" w:customStyle="1" w:styleId="Heading7Char">
    <w:name w:val="Heading 7 Char"/>
    <w:basedOn w:val="DefaultParagraphFont"/>
    <w:link w:val="Heading7"/>
    <w:uiPriority w:val="9"/>
    <w:semiHidden/>
    <w:rsid w:val="000F48B8"/>
    <w:rPr>
      <w:rFonts w:asciiTheme="minorHAnsi" w:eastAsiaTheme="majorEastAsia" w:hAnsiTheme="minorHAnsi" w:cstheme="majorBidi"/>
      <w:color w:val="595959" w:themeColor="text1" w:themeTint="A6"/>
      <w:kern w:val="2"/>
      <w:sz w:val="24"/>
      <w:szCs w:val="21"/>
      <w:lang w:val="en-IN" w:eastAsia="en-US" w:bidi="hi-IN"/>
      <w14:ligatures w14:val="standardContextual"/>
    </w:rPr>
  </w:style>
  <w:style w:type="character" w:customStyle="1" w:styleId="Heading8Char">
    <w:name w:val="Heading 8 Char"/>
    <w:basedOn w:val="DefaultParagraphFont"/>
    <w:link w:val="Heading8"/>
    <w:uiPriority w:val="9"/>
    <w:semiHidden/>
    <w:rsid w:val="000F48B8"/>
    <w:rPr>
      <w:rFonts w:asciiTheme="minorHAnsi" w:eastAsiaTheme="majorEastAsia" w:hAnsiTheme="minorHAnsi" w:cstheme="majorBidi"/>
      <w:i/>
      <w:iCs/>
      <w:color w:val="272727" w:themeColor="text1" w:themeTint="D8"/>
      <w:kern w:val="2"/>
      <w:sz w:val="24"/>
      <w:szCs w:val="21"/>
      <w:lang w:val="en-IN" w:eastAsia="en-US" w:bidi="hi-IN"/>
      <w14:ligatures w14:val="standardContextual"/>
    </w:rPr>
  </w:style>
  <w:style w:type="character" w:customStyle="1" w:styleId="Heading9Char">
    <w:name w:val="Heading 9 Char"/>
    <w:basedOn w:val="DefaultParagraphFont"/>
    <w:link w:val="Heading9"/>
    <w:uiPriority w:val="9"/>
    <w:semiHidden/>
    <w:rsid w:val="000F48B8"/>
    <w:rPr>
      <w:rFonts w:asciiTheme="minorHAnsi" w:eastAsiaTheme="majorEastAsia" w:hAnsiTheme="minorHAnsi" w:cstheme="majorBidi"/>
      <w:color w:val="272727" w:themeColor="text1" w:themeTint="D8"/>
      <w:kern w:val="2"/>
      <w:sz w:val="24"/>
      <w:szCs w:val="21"/>
      <w:lang w:val="en-IN" w:eastAsia="en-US" w:bidi="hi-IN"/>
      <w14:ligatures w14:val="standardContextual"/>
    </w:rPr>
  </w:style>
  <w:style w:type="paragraph" w:styleId="Title">
    <w:name w:val="Title"/>
    <w:basedOn w:val="Normal"/>
    <w:next w:val="Normal"/>
    <w:link w:val="TitleChar"/>
    <w:uiPriority w:val="10"/>
    <w:qFormat/>
    <w:rsid w:val="000F48B8"/>
    <w:pPr>
      <w:spacing w:after="80" w:line="240" w:lineRule="auto"/>
      <w:contextualSpacing/>
    </w:pPr>
    <w:rPr>
      <w:rFonts w:asciiTheme="majorHAnsi" w:eastAsiaTheme="majorEastAsia" w:hAnsiTheme="majorHAnsi" w:cstheme="majorBidi"/>
      <w:spacing w:val="-10"/>
      <w:kern w:val="28"/>
      <w:sz w:val="56"/>
      <w:szCs w:val="50"/>
      <w:lang w:val="en-IN" w:eastAsia="en-US" w:bidi="hi-IN"/>
      <w14:ligatures w14:val="standardContextual"/>
    </w:rPr>
  </w:style>
  <w:style w:type="character" w:customStyle="1" w:styleId="TitleChar">
    <w:name w:val="Title Char"/>
    <w:basedOn w:val="DefaultParagraphFont"/>
    <w:link w:val="Title"/>
    <w:uiPriority w:val="10"/>
    <w:rsid w:val="000F48B8"/>
    <w:rPr>
      <w:rFonts w:asciiTheme="majorHAnsi" w:eastAsiaTheme="majorEastAsia" w:hAnsiTheme="majorHAnsi" w:cstheme="majorBidi"/>
      <w:spacing w:val="-10"/>
      <w:kern w:val="28"/>
      <w:sz w:val="56"/>
      <w:szCs w:val="50"/>
      <w:lang w:val="en-IN" w:eastAsia="en-US" w:bidi="hi-IN"/>
      <w14:ligatures w14:val="standardContextual"/>
    </w:rPr>
  </w:style>
  <w:style w:type="paragraph" w:styleId="Subtitle">
    <w:name w:val="Subtitle"/>
    <w:basedOn w:val="Normal"/>
    <w:next w:val="Normal"/>
    <w:link w:val="SubtitleChar"/>
    <w:uiPriority w:val="11"/>
    <w:qFormat/>
    <w:rsid w:val="000F48B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5"/>
      <w:lang w:val="en-IN" w:eastAsia="en-US" w:bidi="hi-IN"/>
      <w14:ligatures w14:val="standardContextual"/>
    </w:rPr>
  </w:style>
  <w:style w:type="character" w:customStyle="1" w:styleId="SubtitleChar">
    <w:name w:val="Subtitle Char"/>
    <w:basedOn w:val="DefaultParagraphFont"/>
    <w:link w:val="Subtitle"/>
    <w:uiPriority w:val="11"/>
    <w:rsid w:val="000F48B8"/>
    <w:rPr>
      <w:rFonts w:asciiTheme="minorHAnsi" w:eastAsiaTheme="majorEastAsia" w:hAnsiTheme="minorHAnsi" w:cstheme="majorBidi"/>
      <w:color w:val="595959" w:themeColor="text1" w:themeTint="A6"/>
      <w:spacing w:val="15"/>
      <w:kern w:val="2"/>
      <w:sz w:val="28"/>
      <w:szCs w:val="25"/>
      <w:lang w:val="en-IN" w:eastAsia="en-US" w:bidi="hi-IN"/>
      <w14:ligatures w14:val="standardContextual"/>
    </w:rPr>
  </w:style>
  <w:style w:type="paragraph" w:styleId="Quote">
    <w:name w:val="Quote"/>
    <w:basedOn w:val="Normal"/>
    <w:next w:val="Normal"/>
    <w:link w:val="QuoteChar"/>
    <w:uiPriority w:val="29"/>
    <w:qFormat/>
    <w:rsid w:val="000F48B8"/>
    <w:pPr>
      <w:spacing w:before="160" w:after="160" w:line="278" w:lineRule="auto"/>
      <w:jc w:val="center"/>
    </w:pPr>
    <w:rPr>
      <w:rFonts w:asciiTheme="minorHAnsi" w:eastAsiaTheme="minorHAnsi" w:hAnsiTheme="minorHAnsi" w:cstheme="minorBidi"/>
      <w:i/>
      <w:iCs/>
      <w:color w:val="404040" w:themeColor="text1" w:themeTint="BF"/>
      <w:kern w:val="2"/>
      <w:szCs w:val="21"/>
      <w:lang w:val="en-IN" w:eastAsia="en-US" w:bidi="hi-IN"/>
      <w14:ligatures w14:val="standardContextual"/>
    </w:rPr>
  </w:style>
  <w:style w:type="character" w:customStyle="1" w:styleId="QuoteChar">
    <w:name w:val="Quote Char"/>
    <w:basedOn w:val="DefaultParagraphFont"/>
    <w:link w:val="Quote"/>
    <w:uiPriority w:val="29"/>
    <w:rsid w:val="000F48B8"/>
    <w:rPr>
      <w:rFonts w:asciiTheme="minorHAnsi" w:eastAsiaTheme="minorHAnsi" w:hAnsiTheme="minorHAnsi" w:cstheme="minorBidi"/>
      <w:i/>
      <w:iCs/>
      <w:color w:val="404040" w:themeColor="text1" w:themeTint="BF"/>
      <w:kern w:val="2"/>
      <w:sz w:val="24"/>
      <w:szCs w:val="21"/>
      <w:lang w:val="en-IN" w:eastAsia="en-US" w:bidi="hi-IN"/>
      <w14:ligatures w14:val="standardContextual"/>
    </w:rPr>
  </w:style>
  <w:style w:type="paragraph" w:styleId="ListParagraph">
    <w:name w:val="List Paragraph"/>
    <w:basedOn w:val="Normal"/>
    <w:uiPriority w:val="34"/>
    <w:qFormat/>
    <w:rsid w:val="000F48B8"/>
    <w:pPr>
      <w:spacing w:after="160" w:line="278" w:lineRule="auto"/>
      <w:ind w:left="720"/>
      <w:contextualSpacing/>
    </w:pPr>
    <w:rPr>
      <w:rFonts w:asciiTheme="minorHAnsi" w:eastAsiaTheme="minorHAnsi" w:hAnsiTheme="minorHAnsi" w:cstheme="minorBidi"/>
      <w:kern w:val="2"/>
      <w:szCs w:val="21"/>
      <w:lang w:val="en-IN" w:eastAsia="en-US" w:bidi="hi-IN"/>
      <w14:ligatures w14:val="standardContextual"/>
    </w:rPr>
  </w:style>
  <w:style w:type="character" w:styleId="IntenseEmphasis">
    <w:name w:val="Intense Emphasis"/>
    <w:basedOn w:val="DefaultParagraphFont"/>
    <w:uiPriority w:val="21"/>
    <w:qFormat/>
    <w:rsid w:val="000F48B8"/>
    <w:rPr>
      <w:i/>
      <w:iCs/>
      <w:color w:val="365F91" w:themeColor="accent1" w:themeShade="BF"/>
    </w:rPr>
  </w:style>
  <w:style w:type="character" w:styleId="IntenseReference">
    <w:name w:val="Intense Reference"/>
    <w:basedOn w:val="DefaultParagraphFont"/>
    <w:uiPriority w:val="32"/>
    <w:qFormat/>
    <w:rsid w:val="000F48B8"/>
    <w:rPr>
      <w:b/>
      <w:bCs/>
      <w:smallCaps/>
      <w:color w:val="365F91" w:themeColor="accent1" w:themeShade="BF"/>
      <w:spacing w:val="5"/>
    </w:rPr>
  </w:style>
  <w:style w:type="table" w:styleId="PlainTable2">
    <w:name w:val="Plain Table 2"/>
    <w:basedOn w:val="TableNormal"/>
    <w:uiPriority w:val="42"/>
    <w:rsid w:val="000F48B8"/>
    <w:rPr>
      <w:rFonts w:ascii="Calibri" w:eastAsia="Calibri" w:hAnsi="Calibri" w:cs="Calibri"/>
      <w:sz w:val="22"/>
      <w:szCs w:val="22"/>
      <w:lang w:val="en-IN" w:eastAsia="en-IN" w:bidi="hi-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0F48B8"/>
    <w:rPr>
      <w:color w:val="0000FF"/>
      <w:u w:val="single"/>
    </w:rPr>
  </w:style>
  <w:style w:type="character" w:styleId="PlaceholderText">
    <w:name w:val="Placeholder Text"/>
    <w:basedOn w:val="DefaultParagraphFont"/>
    <w:uiPriority w:val="99"/>
    <w:rsid w:val="000F48B8"/>
    <w:rPr>
      <w:color w:val="666666"/>
    </w:rPr>
  </w:style>
  <w:style w:type="table" w:styleId="TableGrid">
    <w:name w:val="Table Grid"/>
    <w:basedOn w:val="TableNormal"/>
    <w:uiPriority w:val="39"/>
    <w:rsid w:val="000F48B8"/>
    <w:rPr>
      <w:rFonts w:asciiTheme="minorHAnsi" w:eastAsiaTheme="minorHAnsi" w:hAnsiTheme="minorHAnsi" w:cstheme="minorBidi"/>
      <w:kern w:val="2"/>
      <w:sz w:val="24"/>
      <w:szCs w:val="21"/>
      <w:lang w:val="en-IN" w:eastAsia="en-US" w:bidi="hi-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48B8"/>
    <w:rPr>
      <w:b/>
      <w:bCs/>
    </w:rPr>
  </w:style>
  <w:style w:type="character" w:styleId="UnresolvedMention">
    <w:name w:val="Unresolved Mention"/>
    <w:basedOn w:val="DefaultParagraphFont"/>
    <w:uiPriority w:val="99"/>
    <w:semiHidden/>
    <w:unhideWhenUsed/>
    <w:rsid w:val="000F48B8"/>
    <w:rPr>
      <w:color w:val="605E5C"/>
      <w:shd w:val="clear" w:color="auto" w:fill="E1DFDD"/>
    </w:rPr>
  </w:style>
  <w:style w:type="character" w:styleId="FollowedHyperlink">
    <w:name w:val="FollowedHyperlink"/>
    <w:basedOn w:val="DefaultParagraphFont"/>
    <w:uiPriority w:val="99"/>
    <w:semiHidden/>
    <w:unhideWhenUsed/>
    <w:rsid w:val="000F48B8"/>
    <w:rPr>
      <w:color w:val="800080" w:themeColor="followedHyperlink"/>
      <w:u w:val="single"/>
    </w:rPr>
  </w:style>
  <w:style w:type="paragraph" w:styleId="NormalWeb">
    <w:name w:val="Normal (Web)"/>
    <w:basedOn w:val="Normal"/>
    <w:uiPriority w:val="99"/>
    <w:semiHidden/>
    <w:unhideWhenUsed/>
    <w:rsid w:val="000F48B8"/>
    <w:pPr>
      <w:spacing w:after="160" w:line="278" w:lineRule="auto"/>
    </w:pPr>
    <w:rPr>
      <w:rFonts w:eastAsiaTheme="minorHAnsi" w:cs="Mangal"/>
      <w:kern w:val="2"/>
      <w:szCs w:val="21"/>
      <w:lang w:val="en-IN" w:eastAsia="en-US" w:bidi="hi-IN"/>
      <w14:ligatures w14:val="standardContextual"/>
    </w:rPr>
  </w:style>
  <w:style w:type="table" w:styleId="PlainTable4">
    <w:name w:val="Plain Table 4"/>
    <w:basedOn w:val="TableNormal"/>
    <w:uiPriority w:val="44"/>
    <w:rsid w:val="000F48B8"/>
    <w:rPr>
      <w:rFonts w:asciiTheme="minorHAnsi" w:eastAsiaTheme="minorHAnsi" w:hAnsiTheme="minorHAnsi" w:cstheme="minorBidi"/>
      <w:kern w:val="2"/>
      <w:sz w:val="24"/>
      <w:szCs w:val="21"/>
      <w:lang w:val="en-IN" w:eastAsia="en-US" w:bidi="hi-IN"/>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0F48B8"/>
    <w:rPr>
      <w:rFonts w:asciiTheme="minorHAnsi" w:eastAsiaTheme="minorHAnsi" w:hAnsiTheme="minorHAnsi" w:cstheme="minorBidi"/>
      <w:kern w:val="2"/>
      <w:sz w:val="24"/>
      <w:szCs w:val="21"/>
      <w:lang w:val="en-IN" w:eastAsia="en-US" w:bidi="hi-IN"/>
      <w14:ligatures w14:val="standardContextual"/>
    </w:rPr>
  </w:style>
  <w:style w:type="character" w:styleId="CommentReference">
    <w:name w:val="annotation reference"/>
    <w:basedOn w:val="DefaultParagraphFont"/>
    <w:uiPriority w:val="99"/>
    <w:semiHidden/>
    <w:unhideWhenUsed/>
    <w:rsid w:val="000F48B8"/>
    <w:rPr>
      <w:sz w:val="16"/>
      <w:szCs w:val="16"/>
    </w:rPr>
  </w:style>
  <w:style w:type="paragraph" w:styleId="CommentText">
    <w:name w:val="annotation text"/>
    <w:basedOn w:val="Normal"/>
    <w:link w:val="CommentTextChar"/>
    <w:uiPriority w:val="99"/>
    <w:unhideWhenUsed/>
    <w:rsid w:val="000F48B8"/>
    <w:pPr>
      <w:spacing w:after="160" w:line="240" w:lineRule="auto"/>
    </w:pPr>
    <w:rPr>
      <w:rFonts w:asciiTheme="minorHAnsi" w:eastAsiaTheme="minorHAnsi" w:hAnsiTheme="minorHAnsi" w:cstheme="minorBidi"/>
      <w:kern w:val="2"/>
      <w:sz w:val="20"/>
      <w:szCs w:val="18"/>
      <w:lang w:val="en-IN" w:eastAsia="en-US" w:bidi="hi-IN"/>
      <w14:ligatures w14:val="standardContextual"/>
    </w:rPr>
  </w:style>
  <w:style w:type="character" w:customStyle="1" w:styleId="CommentTextChar">
    <w:name w:val="Comment Text Char"/>
    <w:basedOn w:val="DefaultParagraphFont"/>
    <w:link w:val="CommentText"/>
    <w:uiPriority w:val="99"/>
    <w:rsid w:val="000F48B8"/>
    <w:rPr>
      <w:rFonts w:asciiTheme="minorHAnsi" w:eastAsiaTheme="minorHAnsi" w:hAnsiTheme="minorHAnsi" w:cstheme="minorBidi"/>
      <w:kern w:val="2"/>
      <w:szCs w:val="18"/>
      <w:lang w:val="en-IN" w:eastAsia="en-US" w:bidi="hi-IN"/>
      <w14:ligatures w14:val="standardContextual"/>
    </w:rPr>
  </w:style>
  <w:style w:type="paragraph" w:styleId="CommentSubject">
    <w:name w:val="annotation subject"/>
    <w:basedOn w:val="CommentText"/>
    <w:next w:val="CommentText"/>
    <w:link w:val="CommentSubjectChar"/>
    <w:uiPriority w:val="99"/>
    <w:semiHidden/>
    <w:unhideWhenUsed/>
    <w:rsid w:val="000F48B8"/>
    <w:rPr>
      <w:b/>
      <w:bCs/>
    </w:rPr>
  </w:style>
  <w:style w:type="character" w:customStyle="1" w:styleId="CommentSubjectChar">
    <w:name w:val="Comment Subject Char"/>
    <w:basedOn w:val="CommentTextChar"/>
    <w:link w:val="CommentSubject"/>
    <w:uiPriority w:val="99"/>
    <w:semiHidden/>
    <w:rsid w:val="000F48B8"/>
    <w:rPr>
      <w:rFonts w:asciiTheme="minorHAnsi" w:eastAsiaTheme="minorHAnsi" w:hAnsiTheme="minorHAnsi" w:cstheme="minorBidi"/>
      <w:b/>
      <w:bCs/>
      <w:kern w:val="2"/>
      <w:szCs w:val="18"/>
      <w:lang w:val="en-IN" w:eastAsia="en-US" w:bidi="hi-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49/cp.2018.0030" TargetMode="External"/><Relationship Id="rId26" Type="http://schemas.openxmlformats.org/officeDocument/2006/relationships/hyperlink" Target="https://doi.org/10.1007/s10796-006-9011-6" TargetMode="External"/><Relationship Id="rId39" Type="http://schemas.openxmlformats.org/officeDocument/2006/relationships/hyperlink" Target="https://www.marketsandmarkets.com/Market-Reports/smart-homes-and-assisted-living-advanced-technologie-and-global-market-121.html" TargetMode="External"/><Relationship Id="rId21" Type="http://schemas.openxmlformats.org/officeDocument/2006/relationships/hyperlink" Target="https://doi.org/10.1109/ISESD.2018.8605485" TargetMode="External"/><Relationship Id="rId34" Type="http://schemas.openxmlformats.org/officeDocument/2006/relationships/hyperlink" Target="https://doi.org/10.1016/S0927-0507(03)10001-1" TargetMode="External"/><Relationship Id="rId42" Type="http://schemas.openxmlformats.org/officeDocument/2006/relationships/hyperlink" Target="https://doi.org/10.1109/TSUSC.2019.2905040" TargetMode="External"/><Relationship Id="rId47" Type="http://schemas.openxmlformats.org/officeDocument/2006/relationships/hyperlink" Target="https://awsmedia.s3.amazonaws.com/User_Guide_Amazon_EC2_Cost_Comparison_Calculator.pdf"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016/j.ejor.2019.04.035" TargetMode="External"/><Relationship Id="rId11" Type="http://schemas.openxmlformats.org/officeDocument/2006/relationships/hyperlink" Target="https://d.docs.live.net/26ba05797755d755/Documents/optimization/New%20folder/GlobalCybersecurity_Threats_2015-2024" TargetMode="External"/><Relationship Id="rId24" Type="http://schemas.openxmlformats.org/officeDocument/2006/relationships/hyperlink" Target="https://doi.org/10.3233/JCS-2009-0398" TargetMode="External"/><Relationship Id="rId32" Type="http://schemas.openxmlformats.org/officeDocument/2006/relationships/hyperlink" Target="https://doi.org/10.1145/3321705.3329842" TargetMode="External"/><Relationship Id="rId37" Type="http://schemas.openxmlformats.org/officeDocument/2006/relationships/hyperlink" Target="https://doi.org/10.1016/j.ejor.2015.06.048" TargetMode="External"/><Relationship Id="rId40" Type="http://schemas.openxmlformats.org/officeDocument/2006/relationships/hyperlink" Target="https://doi.org/10.1007/s11227-021-03825-1" TargetMode="External"/><Relationship Id="rId45" Type="http://schemas.openxmlformats.org/officeDocument/2006/relationships/hyperlink" Target="https://doi.org/10.1016/j.cose.2024.10415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45/581271.581274" TargetMode="External"/><Relationship Id="rId28" Type="http://schemas.openxmlformats.org/officeDocument/2006/relationships/hyperlink" Target="https://doi.org/10.1016/j.ijpe.2024.109338" TargetMode="External"/><Relationship Id="rId36" Type="http://schemas.openxmlformats.org/officeDocument/2006/relationships/hyperlink" Target="https://doi.org/10.1080/00207543.2021.1994166"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287/moor.2017.0877" TargetMode="External"/><Relationship Id="rId31" Type="http://schemas.openxmlformats.org/officeDocument/2006/relationships/hyperlink" Target="https://doi.org/10.1007/978-1-4939-1384-8_8" TargetMode="External"/><Relationship Id="rId44" Type="http://schemas.openxmlformats.org/officeDocument/2006/relationships/hyperlink" Target="https://doi.org/10.1016/j.cose.2023.10325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07/s10479-025-06793-4" TargetMode="External"/><Relationship Id="rId27" Type="http://schemas.openxmlformats.org/officeDocument/2006/relationships/hyperlink" Target="https://doi.org/10.1016/j.cose.2025.104543" TargetMode="External"/><Relationship Id="rId30" Type="http://schemas.openxmlformats.org/officeDocument/2006/relationships/hyperlink" Target="https://doi.org/10.1016/j.cie.2024.109912" TargetMode="External"/><Relationship Id="rId35" Type="http://schemas.openxmlformats.org/officeDocument/2006/relationships/hyperlink" Target="https://doi.org/10.1080/00207543.2020.1856442" TargetMode="External"/><Relationship Id="rId43" Type="http://schemas.openxmlformats.org/officeDocument/2006/relationships/hyperlink" Target="https://doi.org/10.1016/j.dss.2018.10.001" TargetMode="External"/><Relationship Id="rId48" Type="http://schemas.openxmlformats.org/officeDocument/2006/relationships/hyperlink" Target="https://nvlpubs.nist.gov/nistpubs/SpecialPublications/NIST.SP.800-12r1.pdf"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80/01605682.2024.2436063" TargetMode="External"/><Relationship Id="rId33" Type="http://schemas.openxmlformats.org/officeDocument/2006/relationships/hyperlink" Target="https://doi.org/10.1016/j.ejor.2020.09.013" TargetMode="External"/><Relationship Id="rId38" Type="http://schemas.openxmlformats.org/officeDocument/2006/relationships/hyperlink" Target="https://doi.org/10.1080/00207543.2022.2100840" TargetMode="External"/><Relationship Id="rId46" Type="http://schemas.openxmlformats.org/officeDocument/2006/relationships/hyperlink" Target="https://doi.org/10.1016/j.cor.2025.107179" TargetMode="External"/><Relationship Id="rId20" Type="http://schemas.openxmlformats.org/officeDocument/2006/relationships/hyperlink" Target="https://doi.org/10.1137/20M1355422" TargetMode="External"/><Relationship Id="rId41" Type="http://schemas.openxmlformats.org/officeDocument/2006/relationships/hyperlink" Target="http://www.gpoaccess.gov/uscod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fe2ec534-b769-4c68-a7ee-c7f7112b236d_TF_Template_Word_Windows_2016%20(4).zip.36d\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0BF531-B258-4796-9F3C-225EF5F9FE72}">
  <we:reference id="wa104381909" version="3.14.4.0" store="en-US" storeType="OMEX"/>
  <we:alternateReferences>
    <we:reference id="WA104381909" version="3.14.4.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Template>
  <TotalTime>1063</TotalTime>
  <Pages>33</Pages>
  <Words>12022</Words>
  <Characters>68531</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80393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ADMIN</dc:creator>
  <cp:lastModifiedBy>Anu Rao</cp:lastModifiedBy>
  <cp:revision>517</cp:revision>
  <cp:lastPrinted>2011-07-22T14:54:00Z</cp:lastPrinted>
  <dcterms:created xsi:type="dcterms:W3CDTF">2026-01-02T14:26:00Z</dcterms:created>
  <dcterms:modified xsi:type="dcterms:W3CDTF">2026-03-17T11:41:00Z</dcterms:modified>
</cp:coreProperties>
</file>