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6A1B9A"/>
          <w:sz w:val="56"/>
          <w:szCs w:val="56"/>
        </w:rPr>
        <w:t xml:space="preserve">FurEver Care</w:t>
      </w:r>
    </w:p>
    <w:p>
      <w:pPr>
        <w:spacing w:after="100"/>
        <w:jc w:val="center"/>
      </w:pPr>
      <w:r>
        <w:rPr>
          <w:b/>
          <w:bCs/>
          <w:i/>
          <w:iCs/>
          <w:color w:val="C62828"/>
          <w:sz w:val="26"/>
          <w:szCs w:val="26"/>
        </w:rPr>
        <w:t xml:space="preserve">They Deserve Forever Love</w:t>
      </w:r>
    </w:p>
    <w:p>
      <w:pPr>
        <w:spacing w:after="400"/>
        <w:jc w:val="center"/>
      </w:pPr>
      <w:r>
        <w:rPr>
          <w:sz w:val="22"/>
          <w:szCs w:val="22"/>
        </w:rPr>
        <w:t xml:space="preserve">ReadMe — Pet Care Website (Responsive NextGen Website Development)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FurEver Care is a responsive, single-page-style pet care Website built for the Aptech TechWiz 6 competition (Theme: Pet Care). It brings together three kinds of users — Pet Owners, Veterinarians, and Animal Shelters / Rescue Volunteers — on a single platform where they can view pet profiles, care guidance, appointments, adoption listings, and pet products, all served from static JSON/TXT data (no backend/database).</w:t>
      </w:r>
    </w:p>
    <w:p>
      <w:pPr>
        <w:pStyle w:val="Heading1"/>
        <w:spacing w:after="150" w:before="300"/>
      </w:pPr>
      <w:r>
        <w:t xml:space="preserve">2. 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Frontend: HTML5, CSS3, JavaScript (vanilla)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Styling: Custom CSS with responsive layout (Flexbox/Grid); Bootstrap used only where noted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Data Store: Static JSON files (no server-side storage, per SRS constraint)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Other: HTML5 Geolocation API for location display, embedded audio/video for grooming and health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IDE: Visual Studio Code</w:t>
      </w:r>
    </w:p>
    <w:p>
      <w:pPr>
        <w:pStyle w:val="Heading1"/>
        <w:spacing w:after="150" w:before="300"/>
      </w:pPr>
      <w:r>
        <w:t xml:space="preserve">3. Folder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 / File</w:t>
            </w:r>
          </w:p>
        </w:tc>
        <w:tc>
          <w:tcPr>
            <w:tcW w:type="dxa" w:w="6300"/>
            <w:shd w:fill="2E5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index.html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Landing page — name entry + user category (Pet Owner / Veterinarian / Shelter)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pet-owner.html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Pet Owner dashboard: pet form, Pet Care sections, product showcase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veterinarian.html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Veterinarian profile, time slots, case studies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shelter.html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Animal shelter gallery, adoption filters, success stories, events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feedback.html / contact.html / about.html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Static support pages shared across user types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/css/style.css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Global responsive styling, fonts, colors, animations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/js/app.js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logic — routing between category pages, welcome message, clock/geolocation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/js/products.js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Loads product cards from products.json; sort/filter/search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/js/pets.js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Loads adoptable pets from pets.json; filter by type/age/breed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/data/products.json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Static product catalogue (food, toys, grooming, bedding, supplements)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/data/pets.json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Static adoptable-pet listings for the Shelter page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/data/vets.json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Static veterinarian profiles and time slots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/assets/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Images, icons, and embedded audio/video used across the site</w:t>
            </w:r>
          </w:p>
        </w:tc>
      </w:tr>
    </w:tbl>
    <w:p>
      <w:pPr>
        <w:pStyle w:val="Heading1"/>
        <w:spacing w:after="150" w:before="300"/>
      </w:pPr>
      <w:r>
        <w:t xml:space="preserve">4. Site Navigation Flowchart</w:t>
      </w:r>
    </w:p>
    <w:p>
      <w:pPr>
        <w:spacing w:after="120"/>
      </w:pPr>
      <w:r>
        <w:t xml:space="preserve">The diagram below shows how a visitor moves through FurEver Care — from the landing page, through the category chosen (Pet Owner, Veterinarian, or Animal Shelter), into that category's pages, and finally into the pages/features shared across all three.</w:t>
      </w:r>
    </w:p>
    <w:p>
      <w:pPr>
        <w:spacing w:after="200"/>
        <w:jc w:val="center"/>
      </w:pPr>
      <w:r>
        <w:drawing>
          <wp:inline distT="0" distB="0" distL="0" distR="0">
            <wp:extent cx="5334000" cy="61355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Features Implemented</w:t>
      </w:r>
    </w:p>
    <w:p>
      <w:pPr>
        <w:pStyle w:val="Heading2"/>
        <w:spacing w:after="120" w:before="240"/>
      </w:pPr>
      <w:r>
        <w:t xml:space="preserve">5.1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Accepts the user's first name and displays it persistently across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Radio-button selection for user category: Pet Owner, Veterinarian, Animal Shelter / Rescue Volunteer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Redirects to the relevant category page and menu based on the selection</w:t>
      </w:r>
    </w:p>
    <w:p>
      <w:pPr>
        <w:pStyle w:val="Heading2"/>
        <w:spacing w:after="120" w:before="240"/>
      </w:pPr>
      <w:r>
        <w:t xml:space="preserve">5.2 Pet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Pet details form (name, species, breed, age) → dedicated pet page showing the pet's name at the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Pet Care Sections: Pet Profile, Feeding Guide, Grooming Videos, Health Tips, Training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Pet Product Showcase with categories (Food, Toys, Grooming, Bedding, Supplements), each card showing name, image, description, price, and a non-functional Buy Now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Sorting, filtering, and text search across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Emergency &amp; Vet Help, Feedback (UI-only), Contact Us (with map), About 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Scrolling ticker for location, time, and updates; real-time clock; simulated visitor counter</w:t>
      </w:r>
    </w:p>
    <w:p>
      <w:pPr>
        <w:pStyle w:val="Heading2"/>
        <w:spacing w:after="120" w:before="240"/>
      </w:pPr>
      <w:r>
        <w:t xml:space="preserve">5.3 Veterinarian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Veterinarian details form (name, specialization, contact info, image) → profile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Display of booked/available time slots (display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Static sample case studies / pet medical histories</w:t>
      </w:r>
    </w:p>
    <w:p>
      <w:pPr>
        <w:pStyle w:val="Heading2"/>
        <w:spacing w:after="120" w:before="240"/>
      </w:pPr>
      <w:r>
        <w:t xml:space="preserve">5.4 Animal Shelter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Gallery of adoptable pets (image, name, age, breed, short description)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Client-side filter buttons by pet type (dog/cat/rabbit,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Success stories of past adoptions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Static event announcements (adoption drives, vaccination camps)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Shelter contact details with Google Map embed</w:t>
      </w:r>
    </w:p>
    <w:p>
      <w:pPr>
        <w:pStyle w:val="Heading1"/>
        <w:spacing w:after="150" w:before="300"/>
      </w:pPr>
      <w:r>
        <w:t xml:space="preserve">6. How to Run the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Unzip the project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Open index.html directly in a modern browser (Chrome/Edge/Firefox), 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Serve the folder with a lightweight local server (e.g. VS Code 'Live Server' extension) for correct JSON fetch behaviour, since some browsers block fetch() on file:// paths.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installation, build step, or database setup is required — all data is read from the /data JSON files.</w:t>
      </w:r>
    </w:p>
    <w:p>
      <w:pPr>
        <w:pStyle w:val="Heading1"/>
        <w:spacing w:after="150" w:before="300"/>
      </w:pPr>
      <w:r>
        <w:t xml:space="preserve">7.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backend or database is used; all information (pets, products, vets, adoption listings) is served from static JSON/TXT files as permitted by the SRS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Forms (pet details, veterinarian details, feedback) capture and display data on the client side only — there is no persistent write-back to the JSON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'Buy Now' button on product cards and the feedback form submission are intentionally non-functional, per SRS.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Geolocation is used only to display an approximate location in the scrolling ticker; it is not stored or transmitted anywhere.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Visitor counter is simulated (client-side) and resets on reload, since there is no server-side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Sample data (pets, products, vets, case studies) is illustrative placeholder content created for demonstration purposes.</w:t>
      </w:r>
    </w:p>
    <w:p>
      <w:pPr>
        <w:pStyle w:val="Heading1"/>
        <w:spacing w:after="150" w:before="300"/>
      </w:pPr>
      <w:r>
        <w:t xml:space="preserve">8.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Data entered via forms is not saved between sessions (no local storage/back-end, per project constraints).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site is not connected to a real payment or appointment-booking system.</w:t>
      </w:r>
    </w:p>
    <w:p>
      <w:pPr>
        <w:pStyle w:val="Heading1"/>
        <w:spacing w:after="150" w:before="300"/>
      </w:pPr>
      <w:r>
        <w:t xml:space="preserve">9. Credits</w:t>
      </w:r>
    </w:p>
    <w:p>
      <w:pPr>
        <w:spacing w:after="120"/>
      </w:pPr>
      <w:r>
        <w:t xml:space="preserve">Developed for Aptech TechWiz 6 — Global AI-Based Tech Competition, Pet Care theme, based on the FurEver Care Software Requirements Specification (Version 1.0).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fb319e54ffc1cc8920196c459cd82b9ef3e17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2026-08-26T17:14:32.250Z</dcterms:created>
  <dcterms:modified xsi:type="dcterms:W3CDTF">2026-08-26T17:14:32.250Z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