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Kisi4-Aksen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2D5C70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</w:p>
        </w:tc>
        <w:tc>
          <w:tcPr>
            <w:tcW w:w="1083" w:type="dxa"/>
          </w:tcPr>
          <w:p w:rsidR="00EE6C93" w:rsidRPr="008278A1" w:rsidRDefault="002D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Nilai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590B64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 xml:space="preserve">JS MINGGU </w:t>
            </w:r>
            <w:r w:rsidR="0023101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:rsidR="00EE6C93" w:rsidRPr="008278A1" w:rsidRDefault="0059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80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2D5C70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 Sudah Belajar dan Mengerti dan Saya BISA</w:t>
      </w:r>
    </w:p>
    <w:p w:rsidR="006C18B1" w:rsidRPr="008278A1" w:rsidRDefault="006C18B1" w:rsidP="00D84EAC">
      <w:pPr>
        <w:pStyle w:val="DaftarParagraf"/>
        <w:ind w:left="144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C6959" w:rsidRPr="008278A1" w:rsidRDefault="00516B19" w:rsidP="006C18B1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Atribut defer memiliki fungsi untuk memerintahkan browser  untuk tidak menunggu </w:t>
      </w:r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script, jadi script tersebut langsung dijalankan.</w:t>
      </w:r>
    </w:p>
    <w:p w:rsidR="00F074A8" w:rsidRPr="00E54C30" w:rsidRDefault="00A24DB6" w:rsidP="00E54C30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</w:t>
      </w:r>
      <w:r w:rsidR="00D84EAC">
        <w:rPr>
          <w:rFonts w:ascii="Franklin Gothic Book" w:eastAsia="Adobe Fangsong Std R" w:hAnsi="Franklin Gothic Book" w:cs="Adobe Fangsong Std R"/>
          <w:sz w:val="28"/>
          <w:szCs w:val="28"/>
        </w:rPr>
        <w:t>a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ya sudah mengerti, bahwa kita </w:t>
      </w:r>
      <w:r w:rsidR="00F074A8" w:rsidRPr="008278A1">
        <w:rPr>
          <w:rFonts w:ascii="Franklin Gothic Book" w:eastAsia="Adobe Fangsong Std R" w:hAnsi="Franklin Gothic Book" w:cs="Adobe Fangsong Std R"/>
          <w:sz w:val="28"/>
          <w:szCs w:val="28"/>
        </w:rPr>
        <w:t>bi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</w:t>
      </w:r>
      <w:r w:rsidR="00F074A8" w:rsidRPr="008278A1">
        <w:rPr>
          <w:rFonts w:ascii="Franklin Gothic Book" w:eastAsia="Adobe Fangsong Std R" w:hAnsi="Franklin Gothic Book" w:cs="Adobe Fangsong Std R"/>
          <w:sz w:val="28"/>
          <w:szCs w:val="28"/>
        </w:rPr>
        <w:t>a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menggunakan console.log untuk mengecek suatu variable sudah bias berjalan atau tidak, </w:t>
      </w:r>
    </w:p>
    <w:p w:rsidR="00F074A8" w:rsidRPr="008278A1" w:rsidRDefault="00F074A8" w:rsidP="006C18B1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Sama seperti id, cara memanggil class juga harus diawali oleh sesuatu tanda, yaitu tanda titik, misalnya saya ingin memanggil class container, </w:t>
      </w:r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.container  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F074A8" w:rsidRPr="008278A1" w:rsidRDefault="00F074A8" w:rsidP="006C18B1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Saya sudah mengerti bahwa kita bisa menghubungkan dua variable, atau menghubungkan sesuatu dalam javascript dengan menggunakan concat, atau tanda titik, misalnya </w:t>
      </w:r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tampil.value</w:t>
      </w:r>
      <w:r w:rsidRPr="008278A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 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232031" w:rsidRPr="00E54C30" w:rsidRDefault="00F074A8" w:rsidP="00E54C30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 sudah mengerti bahwa dengan menggunakan fu</w:t>
      </w:r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nction anonymous kita bisa langsung mengekseskusi atau menjalankan function tersebut tanpa harus menuliskan namanya.</w:t>
      </w:r>
    </w:p>
    <w:p w:rsidR="00FB0BF4" w:rsidRPr="005E2A2A" w:rsidRDefault="00232031" w:rsidP="005E2A2A">
      <w:pPr>
        <w:pStyle w:val="DaftarParagraf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Jika kita tidak atau belum mengerti tentang apasaja event yang ada di dalam javascript, maka kita bisa mengeceknya menjalankan program console.log, lalu cari menu inspect, dan pilih console.</w:t>
      </w:r>
    </w:p>
    <w:p w:rsidR="008278A1" w:rsidRDefault="00A63A6A" w:rsidP="00FB0BF4">
      <w:pPr>
        <w:pStyle w:val="DaftarParagraf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mengerti dan mengetahui bahwa array itu isinya bisa berupa string atau teks, number, bisa berupa function , atau bisa berupa campuran.</w:t>
      </w:r>
    </w:p>
    <w:p w:rsidR="004C1BDF" w:rsidRDefault="004C1BDF" w:rsidP="00FB0BF4">
      <w:pPr>
        <w:pStyle w:val="DaftarParagraf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Sayasudah mengerti bahwa array itu ditandai dengan adanya kurung staples [..].</w:t>
      </w:r>
    </w:p>
    <w:p w:rsidR="00A63A6A" w:rsidRDefault="004C1BDF" w:rsidP="00FB0BF4">
      <w:pPr>
        <w:pStyle w:val="DaftarParagraf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mengerti bahwa object itu pasti ditandai dengan adanya kurung kurawal, dan pasti terdari isi dan variable.</w:t>
      </w:r>
    </w:p>
    <w:p w:rsidR="004C1BDF" w:rsidRDefault="004C1BDF" w:rsidP="004C1BDF">
      <w:pPr>
        <w:pStyle w:val="DaftarParagraf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membuat array</w:t>
      </w:r>
      <w:r w:rsidR="0025000B">
        <w:rPr>
          <w:rFonts w:ascii="Franklin Gothic Book" w:eastAsia="Adobe Fangsong Std R" w:hAnsi="Franklin Gothic Book" w:cs="Adobe Fangsong Std R"/>
          <w:sz w:val="28"/>
          <w:szCs w:val="28"/>
        </w:rPr>
        <w:t xml:space="preserve"> berisi object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contohnya </w:t>
      </w:r>
    </w:p>
    <w:p w:rsidR="004C1BDF" w:rsidRPr="004C1BDF" w:rsidRDefault="004C1BDF" w:rsidP="004C1BDF">
      <w:pPr>
        <w:pStyle w:val="DaftarParagraf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let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nilai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[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nama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: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="00DF0A2B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tono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ipa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="00590B64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7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0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bahasa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: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65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matematika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85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]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4C1BDF" w:rsidRDefault="004C1BDF" w:rsidP="00084773">
      <w:pPr>
        <w:pStyle w:val="DaftarParagraf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A52116" w:rsidRPr="00A52116" w:rsidRDefault="00A52116" w:rsidP="00A52116">
      <w:pPr>
        <w:pStyle w:val="DaftarParagraf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A52116" w:rsidRDefault="00A52116" w:rsidP="00A52116">
      <w:pPr>
        <w:pStyle w:val="DaftarParagraf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F1A2A" w:rsidRDefault="008F1A2A" w:rsidP="009E0BB2">
      <w:pPr>
        <w:pStyle w:val="DaftarParagraf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F1A2A" w:rsidRPr="009E0BB2" w:rsidRDefault="008F1A2A" w:rsidP="009E0BB2">
      <w:pPr>
        <w:pStyle w:val="DaftarParagraf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7D8F" w:rsidRPr="009E0BB2" w:rsidRDefault="00EE7D8F" w:rsidP="009E0BB2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29FF" w:rsidRPr="00EE29FF" w:rsidRDefault="00EE29FF" w:rsidP="00EE29FF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9E14E8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108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A52116" w:rsidRDefault="002D5C70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Saya kurang paham </w:t>
      </w:r>
    </w:p>
    <w:p w:rsidR="00A52116" w:rsidRPr="00A52116" w:rsidRDefault="00A52116" w:rsidP="00A52116">
      <w:pPr>
        <w:pStyle w:val="DaftarParagraf"/>
        <w:numPr>
          <w:ilvl w:val="0"/>
          <w:numId w:val="6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63"/>
    <w:multiLevelType w:val="hybridMultilevel"/>
    <w:tmpl w:val="C378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91CC6"/>
    <w:multiLevelType w:val="hybridMultilevel"/>
    <w:tmpl w:val="F8AA3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93"/>
    <w:rsid w:val="00064AF0"/>
    <w:rsid w:val="00084773"/>
    <w:rsid w:val="00103DD7"/>
    <w:rsid w:val="001305DD"/>
    <w:rsid w:val="00231017"/>
    <w:rsid w:val="00232031"/>
    <w:rsid w:val="0025000B"/>
    <w:rsid w:val="002D5C70"/>
    <w:rsid w:val="003C6959"/>
    <w:rsid w:val="004058DC"/>
    <w:rsid w:val="00467EC3"/>
    <w:rsid w:val="004C1BDF"/>
    <w:rsid w:val="00516B19"/>
    <w:rsid w:val="00526FBD"/>
    <w:rsid w:val="00590B64"/>
    <w:rsid w:val="005E2A2A"/>
    <w:rsid w:val="00677E38"/>
    <w:rsid w:val="006C18B1"/>
    <w:rsid w:val="0081409C"/>
    <w:rsid w:val="008278A1"/>
    <w:rsid w:val="008F1A2A"/>
    <w:rsid w:val="00957859"/>
    <w:rsid w:val="009E0BB2"/>
    <w:rsid w:val="009E14E8"/>
    <w:rsid w:val="00A24DB6"/>
    <w:rsid w:val="00A36088"/>
    <w:rsid w:val="00A52116"/>
    <w:rsid w:val="00A63A6A"/>
    <w:rsid w:val="00B709A3"/>
    <w:rsid w:val="00C058A5"/>
    <w:rsid w:val="00C609EC"/>
    <w:rsid w:val="00C74DE0"/>
    <w:rsid w:val="00C8325C"/>
    <w:rsid w:val="00D84EAC"/>
    <w:rsid w:val="00DD3C25"/>
    <w:rsid w:val="00DF0A2B"/>
    <w:rsid w:val="00DF2F78"/>
    <w:rsid w:val="00E54C30"/>
    <w:rsid w:val="00E61762"/>
    <w:rsid w:val="00EB7DDF"/>
    <w:rsid w:val="00ED106D"/>
    <w:rsid w:val="00EE29FF"/>
    <w:rsid w:val="00EE6C93"/>
    <w:rsid w:val="00EE7D8F"/>
    <w:rsid w:val="00F074A8"/>
    <w:rsid w:val="00F23AA4"/>
    <w:rsid w:val="00F660E2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1FBC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TabelKisi4-Aksen6">
    <w:name w:val="Grid Table 4 Accent 6"/>
    <w:basedOn w:val="Tabel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aftarParagraf">
    <w:name w:val="List Paragraph"/>
    <w:basedOn w:val="Normal"/>
    <w:uiPriority w:val="34"/>
    <w:qFormat/>
    <w:rsid w:val="006C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2496-DDF9-4ABF-AF9C-15B9078589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shahrul ferdian X-RPL</cp:lastModifiedBy>
  <cp:revision>29</cp:revision>
  <dcterms:created xsi:type="dcterms:W3CDTF">2022-01-10T00:58:00Z</dcterms:created>
  <dcterms:modified xsi:type="dcterms:W3CDTF">2022-01-16T11:23:00Z</dcterms:modified>
</cp:coreProperties>
</file>