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2316" w14:textId="7B07CFF6" w:rsidR="0092394C" w:rsidRPr="0092394C" w:rsidRDefault="0092394C" w:rsidP="0092394C">
      <w:pPr>
        <w:jc w:val="center"/>
        <w:rPr>
          <w:rFonts w:ascii="Times New Roman" w:eastAsia="Times New Roman" w:hAnsi="Times New Roman" w:cs="Times New Roman"/>
          <w:kern w:val="0"/>
          <w:lang w:val="en-SE" w:eastAsia="en-GB" w:bidi="ar-S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4AF0E1" wp14:editId="34BAA821">
            <wp:simplePos x="0" y="0"/>
            <wp:positionH relativeFrom="column">
              <wp:posOffset>5160010</wp:posOffset>
            </wp:positionH>
            <wp:positionV relativeFrom="paragraph">
              <wp:posOffset>-580390</wp:posOffset>
            </wp:positionV>
            <wp:extent cx="1536700" cy="812800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&#10;&#10;Description automatically generated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07B">
        <w:rPr>
          <w:rFonts w:ascii="Gandom" w:hAnsi="Gandom" w:cs="IRANSansX"/>
          <w:b/>
          <w:bCs/>
          <w:kern w:val="0"/>
          <w:rtl/>
        </w:rPr>
        <w:t xml:space="preserve">بیانیه </w:t>
      </w:r>
      <w:proofErr w:type="spellStart"/>
      <w:r w:rsidRPr="009C207B">
        <w:rPr>
          <w:rFonts w:ascii="Gandom" w:hAnsi="Gandom" w:cs="IRANSansX"/>
          <w:b/>
          <w:bCs/>
          <w:kern w:val="0"/>
          <w:rtl/>
        </w:rPr>
        <w:t>درختکاری</w:t>
      </w:r>
      <w:proofErr w:type="spellEnd"/>
      <w:r w:rsidRPr="009C207B">
        <w:rPr>
          <w:rFonts w:ascii="Gandom" w:hAnsi="Gandom" w:cs="IRANSansX"/>
          <w:b/>
          <w:bCs/>
          <w:kern w:val="0"/>
          <w:rtl/>
        </w:rPr>
        <w:t xml:space="preserve"> جمعیت داوطلبان سبز</w:t>
      </w:r>
    </w:p>
    <w:p w14:paraId="476AEF66" w14:textId="3B3BF2A3" w:rsidR="0055135A" w:rsidRPr="009C207B" w:rsidRDefault="0055135A">
      <w:pPr>
        <w:bidi/>
        <w:rPr>
          <w:rFonts w:cs="IRANSansX"/>
          <w:b/>
          <w:bCs/>
        </w:rPr>
      </w:pPr>
    </w:p>
    <w:p w14:paraId="6C6EEFD2" w14:textId="77777777" w:rsidR="0055135A" w:rsidRPr="009C207B" w:rsidRDefault="0092394C" w:rsidP="0092394C">
      <w:pPr>
        <w:bidi/>
        <w:jc w:val="center"/>
        <w:rPr>
          <w:rFonts w:cs="IRANSansX"/>
          <w:b/>
          <w:bCs/>
        </w:rPr>
      </w:pPr>
      <w:r w:rsidRPr="009C207B">
        <w:rPr>
          <w:rFonts w:ascii="Gandom" w:hAnsi="Gandom" w:cs="IRANSansX"/>
          <w:b/>
          <w:bCs/>
          <w:kern w:val="0"/>
          <w:rtl/>
        </w:rPr>
        <w:t xml:space="preserve">اسفند </w:t>
      </w:r>
      <w:r w:rsidRPr="009C207B">
        <w:rPr>
          <w:rFonts w:ascii="Gandom" w:hAnsi="Gandom" w:cs="IRANSansX"/>
          <w:b/>
          <w:bCs/>
          <w:kern w:val="0"/>
        </w:rPr>
        <w:t>۱۴۰۰</w:t>
      </w:r>
    </w:p>
    <w:p w14:paraId="76F34E56" w14:textId="77777777" w:rsidR="0055135A" w:rsidRPr="009C207B" w:rsidRDefault="0055135A">
      <w:pPr>
        <w:bidi/>
        <w:rPr>
          <w:rFonts w:ascii="Gandom" w:hAnsi="Gandom" w:cs="IRANSansX"/>
          <w:kern w:val="0"/>
        </w:rPr>
      </w:pPr>
    </w:p>
    <w:p w14:paraId="6F112D9A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ما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زندگانیم</w:t>
      </w:r>
      <w:proofErr w:type="spellEnd"/>
    </w:p>
    <w:p w14:paraId="010F7099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بیرون از خود ارغوان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شده‌ایم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و سبز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ایستاده‌ایم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‌ روی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تپه‌های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این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سوتر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و آن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سو‌تر</w:t>
      </w:r>
      <w:proofErr w:type="spellEnd"/>
    </w:p>
    <w:p w14:paraId="485F569A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یا جایی در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گوشه‌های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سایه‌گیر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دره‌ای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در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آرامشیم</w:t>
      </w:r>
      <w:proofErr w:type="spellEnd"/>
    </w:p>
    <w:p w14:paraId="0C8A348E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یا جایی در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آفتاب‌خورانِ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یالِ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کوهی، پیراهن در دست باد داریم</w:t>
      </w:r>
    </w:p>
    <w:p w14:paraId="2D0EEC07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بهار که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می‌شود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روزگار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نشتر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می‌زند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رگهایمان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را و خونی سبز و ارغوانی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می‌پاشد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روی دیوار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چشم‌اندازها</w:t>
      </w:r>
      <w:proofErr w:type="spellEnd"/>
    </w:p>
    <w:p w14:paraId="3081841D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و ما جان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می‌دهیم</w:t>
      </w:r>
      <w:proofErr w:type="spellEnd"/>
    </w:p>
    <w:p w14:paraId="73B60F85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آنقدر جان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می‌دهیم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که تا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فرسنگ‌ها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پیرامونمان پر از جان بشود</w:t>
      </w:r>
      <w:r w:rsidRPr="0092394C">
        <w:rPr>
          <w:rFonts w:ascii="Gandom" w:hAnsi="Gandom" w:cs="IRANSansX"/>
          <w:kern w:val="0"/>
          <w:sz w:val="22"/>
          <w:szCs w:val="22"/>
          <w:rtl/>
        </w:rPr>
        <w:t>.</w:t>
      </w:r>
    </w:p>
    <w:p w14:paraId="2A7E49FE" w14:textId="77777777" w:rsidR="0055135A" w:rsidRPr="0092394C" w:rsidRDefault="0055135A">
      <w:pPr>
        <w:bidi/>
        <w:rPr>
          <w:rFonts w:ascii="Gandom" w:hAnsi="Gandom" w:cs="IRANSansX"/>
          <w:kern w:val="0"/>
          <w:sz w:val="22"/>
          <w:szCs w:val="22"/>
        </w:rPr>
      </w:pPr>
    </w:p>
    <w:p w14:paraId="49E965AC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ما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زایندگانیم</w:t>
      </w:r>
      <w:proofErr w:type="spellEnd"/>
    </w:p>
    <w:p w14:paraId="19EE4D81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>نگاه کن آنجا را</w:t>
      </w:r>
      <w:r w:rsidRPr="0092394C">
        <w:rPr>
          <w:rFonts w:ascii="Gandom" w:hAnsi="Gandom" w:cs="IRANSansX"/>
          <w:kern w:val="0"/>
          <w:sz w:val="22"/>
          <w:szCs w:val="22"/>
          <w:rtl/>
        </w:rPr>
        <w:t>!</w:t>
      </w:r>
    </w:p>
    <w:p w14:paraId="6620156B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>روی آن تپه</w:t>
      </w:r>
    </w:p>
    <w:p w14:paraId="77E2959D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ما آنجا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بوده‌ایم</w:t>
      </w:r>
      <w:proofErr w:type="spellEnd"/>
    </w:p>
    <w:p w14:paraId="4A92AFE1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>هنگامی که چیزی آنجا نبود</w:t>
      </w:r>
    </w:p>
    <w:p w14:paraId="787230B6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>و دنی</w:t>
      </w:r>
      <w:r w:rsidRPr="0092394C">
        <w:rPr>
          <w:rFonts w:ascii="Gandom" w:hAnsi="Gandom" w:cs="IRANSansX"/>
          <w:kern w:val="0"/>
          <w:sz w:val="22"/>
          <w:szCs w:val="22"/>
          <w:rtl/>
        </w:rPr>
        <w:t>ایی دیگر هست که در آن هنوز چیزی آنجا نیست</w:t>
      </w:r>
    </w:p>
    <w:p w14:paraId="4FC3BE7C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اما ما دنیایی نو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زاییدیم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که در آن </w:t>
      </w:r>
    </w:p>
    <w:p w14:paraId="236F8B5E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>آنجا روی آن تپه</w:t>
      </w:r>
    </w:p>
    <w:p w14:paraId="09425358" w14:textId="77777777" w:rsidR="0055135A" w:rsidRPr="0092394C" w:rsidRDefault="0092394C">
      <w:pPr>
        <w:bidi/>
        <w:rPr>
          <w:rFonts w:cs="IRANSansX"/>
          <w:sz w:val="22"/>
          <w:szCs w:val="22"/>
        </w:rPr>
      </w:pP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اُرس‌ها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برای هزار سال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خواب‌هایمان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را زندگی خواهند کرد</w:t>
      </w:r>
      <w:r w:rsidRPr="0092394C">
        <w:rPr>
          <w:rFonts w:ascii="Gandom" w:hAnsi="Gandom" w:cs="IRANSansX"/>
          <w:kern w:val="0"/>
          <w:sz w:val="22"/>
          <w:szCs w:val="22"/>
          <w:rtl/>
        </w:rPr>
        <w:t>.</w:t>
      </w:r>
    </w:p>
    <w:p w14:paraId="5084014D" w14:textId="77777777" w:rsidR="0055135A" w:rsidRPr="0092394C" w:rsidRDefault="0055135A">
      <w:pPr>
        <w:bidi/>
        <w:rPr>
          <w:rFonts w:ascii="Gandom" w:hAnsi="Gandom" w:cs="IRANSansX"/>
          <w:kern w:val="0"/>
          <w:sz w:val="22"/>
          <w:szCs w:val="22"/>
        </w:rPr>
      </w:pPr>
    </w:p>
    <w:p w14:paraId="7332D8DC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ما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روایتگرانیم</w:t>
      </w:r>
      <w:proofErr w:type="spellEnd"/>
    </w:p>
    <w:p w14:paraId="00B673BA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درخت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زالزالک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نشانده بر سر چشمه هستیم</w:t>
      </w:r>
    </w:p>
    <w:p w14:paraId="72824729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که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زمزمه‌های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چشمه را داستان کرده و خوشه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خوشه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از خود </w:t>
      </w:r>
      <w:r w:rsidRPr="0092394C">
        <w:rPr>
          <w:rFonts w:ascii="Gandom" w:hAnsi="Gandom" w:cs="IRANSansX"/>
          <w:kern w:val="0"/>
          <w:sz w:val="22"/>
          <w:szCs w:val="22"/>
          <w:rtl/>
        </w:rPr>
        <w:t>آویخته است</w:t>
      </w:r>
    </w:p>
    <w:p w14:paraId="0AF0F0A0" w14:textId="77777777" w:rsidR="0055135A" w:rsidRPr="0092394C" w:rsidRDefault="0092394C">
      <w:pPr>
        <w:bidi/>
        <w:rPr>
          <w:rFonts w:cs="IRANSansX"/>
          <w:sz w:val="22"/>
          <w:szCs w:val="22"/>
        </w:rPr>
      </w:pP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داستان‌هایی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از جاری  و زنده بودن به رغم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خشکسال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>، به رغم سال وبا و به رغم قحط‌ سال امید</w:t>
      </w:r>
      <w:r w:rsidRPr="0092394C">
        <w:rPr>
          <w:rFonts w:ascii="Gandom" w:hAnsi="Gandom" w:cs="IRANSansX"/>
          <w:kern w:val="0"/>
          <w:sz w:val="22"/>
          <w:szCs w:val="22"/>
          <w:rtl/>
        </w:rPr>
        <w:t>.</w:t>
      </w:r>
    </w:p>
    <w:p w14:paraId="584BEB63" w14:textId="77777777" w:rsidR="0055135A" w:rsidRPr="0092394C" w:rsidRDefault="0055135A">
      <w:pPr>
        <w:bidi/>
        <w:rPr>
          <w:rFonts w:ascii="Gandom" w:hAnsi="Gandom" w:cs="IRANSansX"/>
          <w:kern w:val="0"/>
          <w:sz w:val="22"/>
          <w:szCs w:val="22"/>
        </w:rPr>
      </w:pPr>
    </w:p>
    <w:p w14:paraId="739216D2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ما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رویاگرانیم</w:t>
      </w:r>
      <w:proofErr w:type="spellEnd"/>
    </w:p>
    <w:p w14:paraId="468258AB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انار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پُر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دانهٔ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جنگلی هستیم</w:t>
      </w:r>
    </w:p>
    <w:p w14:paraId="119084FF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که هر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دانه‌اش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خیال رویش درختی دیگر است</w:t>
      </w:r>
    </w:p>
    <w:p w14:paraId="704ADB30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روزگار که چنگ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بیاندازد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بر صورت زمین، ما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نمی‌شکنیم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، ما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نمی‌ریزیم</w:t>
      </w:r>
      <w:proofErr w:type="spellEnd"/>
    </w:p>
    <w:p w14:paraId="02C7B541" w14:textId="77777777" w:rsidR="0055135A" w:rsidRPr="0092394C" w:rsidRDefault="0092394C">
      <w:pPr>
        <w:bidi/>
        <w:rPr>
          <w:rFonts w:cs="IRANSansX"/>
          <w:sz w:val="22"/>
          <w:szCs w:val="22"/>
        </w:rPr>
      </w:pP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می‌رویم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و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دانه‌های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خویش را در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شیار‌های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زخم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تازهٔ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زمین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می‌کاریم</w:t>
      </w:r>
      <w:proofErr w:type="spellEnd"/>
    </w:p>
    <w:p w14:paraId="428138FC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و ایستاده در انتظار باران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می‌مانیم</w:t>
      </w:r>
      <w:proofErr w:type="spellEnd"/>
    </w:p>
    <w:p w14:paraId="7273E221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تا روزی که ابرهای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باران‌زا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—شاید از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پسِ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هزار سال— به پیش ما برگردند</w:t>
      </w:r>
    </w:p>
    <w:p w14:paraId="62B700E0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>و باران ببارد و  از ما جنگلی انار افشان بروید</w:t>
      </w:r>
      <w:r w:rsidRPr="0092394C">
        <w:rPr>
          <w:rFonts w:ascii="Gandom" w:hAnsi="Gandom" w:cs="IRANSansX"/>
          <w:kern w:val="0"/>
          <w:sz w:val="22"/>
          <w:szCs w:val="22"/>
          <w:rtl/>
        </w:rPr>
        <w:t>.</w:t>
      </w:r>
    </w:p>
    <w:p w14:paraId="21A97901" w14:textId="77777777" w:rsidR="0055135A" w:rsidRPr="0092394C" w:rsidRDefault="0055135A">
      <w:pPr>
        <w:bidi/>
        <w:rPr>
          <w:rFonts w:ascii="Gandom" w:hAnsi="Gandom" w:cs="IRANSansX"/>
          <w:kern w:val="0"/>
          <w:sz w:val="22"/>
          <w:szCs w:val="22"/>
        </w:rPr>
      </w:pPr>
    </w:p>
    <w:p w14:paraId="7D93D6DA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ما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آرزومندانیم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</w:t>
      </w:r>
    </w:p>
    <w:p w14:paraId="2BA671F1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و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درختکاری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آرزونامهٔ</w:t>
      </w:r>
      <w:proofErr w:type="spellEnd"/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 ماست </w:t>
      </w:r>
      <w:r w:rsidRPr="0092394C">
        <w:rPr>
          <w:rFonts w:ascii="Gandom" w:hAnsi="Gandom" w:cs="IRANSansX"/>
          <w:kern w:val="0"/>
          <w:sz w:val="22"/>
          <w:szCs w:val="22"/>
          <w:rtl/>
        </w:rPr>
        <w:t xml:space="preserve">که بر روی خاک </w:t>
      </w:r>
      <w:proofErr w:type="spellStart"/>
      <w:r w:rsidRPr="0092394C">
        <w:rPr>
          <w:rFonts w:ascii="Gandom" w:hAnsi="Gandom" w:cs="IRANSansX"/>
          <w:kern w:val="0"/>
          <w:sz w:val="22"/>
          <w:szCs w:val="22"/>
          <w:rtl/>
        </w:rPr>
        <w:t>می‌نویسیم</w:t>
      </w:r>
      <w:proofErr w:type="spellEnd"/>
    </w:p>
    <w:p w14:paraId="2B6DF10F" w14:textId="77777777" w:rsidR="0055135A" w:rsidRPr="0092394C" w:rsidRDefault="0092394C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>آرزوی کرامت انسانی در پناه زیست پایدار زمین</w:t>
      </w:r>
    </w:p>
    <w:p w14:paraId="5139C6EC" w14:textId="1768BFBE" w:rsidR="0055135A" w:rsidRPr="0092394C" w:rsidRDefault="0092394C" w:rsidP="009C207B">
      <w:pPr>
        <w:bidi/>
        <w:rPr>
          <w:rFonts w:cs="IRANSansX"/>
          <w:sz w:val="22"/>
          <w:szCs w:val="22"/>
        </w:rPr>
      </w:pPr>
      <w:r w:rsidRPr="0092394C">
        <w:rPr>
          <w:rFonts w:ascii="Gandom" w:hAnsi="Gandom" w:cs="IRANSansX"/>
          <w:kern w:val="0"/>
          <w:sz w:val="22"/>
          <w:szCs w:val="22"/>
          <w:rtl/>
        </w:rPr>
        <w:t>آرزوی زیبایی</w:t>
      </w:r>
      <w:r w:rsidRPr="0092394C">
        <w:rPr>
          <w:rFonts w:ascii="Gandom" w:hAnsi="Gandom" w:cs="IRANSansX"/>
          <w:kern w:val="0"/>
          <w:sz w:val="22"/>
          <w:szCs w:val="22"/>
          <w:rtl/>
        </w:rPr>
        <w:t>.</w:t>
      </w:r>
    </w:p>
    <w:sectPr w:rsidR="0055135A" w:rsidRPr="0092394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Gandom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IRANSansX">
    <w:panose1 w:val="00000000000000000000"/>
    <w:charset w:val="B2"/>
    <w:family w:val="auto"/>
    <w:pitch w:val="variable"/>
    <w:sig w:usb0="80002003" w:usb1="80000049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5A"/>
    <w:rsid w:val="0055135A"/>
    <w:rsid w:val="0092394C"/>
    <w:rsid w:val="009C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097D7"/>
  <w15:docId w15:val="{A869AD24-7C6D-054B-9AA2-2614C397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greenvolunteers.ir/wp-content/themes/GreenVolunteers2/asset/img/logo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Shahryar Eivazzadeh</dc:creator>
  <dc:description/>
  <cp:lastModifiedBy>Shahryar Eivazzadeh</cp:lastModifiedBy>
  <cp:revision>2</cp:revision>
  <dcterms:created xsi:type="dcterms:W3CDTF">2022-03-11T18:57:00Z</dcterms:created>
  <dcterms:modified xsi:type="dcterms:W3CDTF">2022-03-11T18:57:00Z</dcterms:modified>
  <dc:language>sv-SE</dc:language>
</cp:coreProperties>
</file>