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BB7CC" w14:textId="13F13A15" w:rsidR="001819FF" w:rsidRPr="00C64C08" w:rsidRDefault="00C64C08">
      <w:pPr>
        <w:rPr>
          <w:rFonts w:ascii="Times New Roman" w:hAnsi="Times New Roman" w:cs="Times New Roman"/>
          <w:sz w:val="24"/>
          <w:szCs w:val="24"/>
        </w:rPr>
      </w:pPr>
      <w:r w:rsidRPr="00C64C08">
        <w:rPr>
          <w:rFonts w:ascii="Times New Roman" w:hAnsi="Times New Roman" w:cs="Times New Roman"/>
          <w:sz w:val="24"/>
          <w:szCs w:val="24"/>
        </w:rPr>
        <w:t>Shalin Shah</w:t>
      </w:r>
    </w:p>
    <w:p w14:paraId="284E0149" w14:textId="40C5F458" w:rsidR="00C64C08" w:rsidRPr="00C64C08" w:rsidRDefault="00C64C08">
      <w:pPr>
        <w:rPr>
          <w:rFonts w:ascii="Times New Roman" w:hAnsi="Times New Roman" w:cs="Times New Roman"/>
          <w:sz w:val="24"/>
          <w:szCs w:val="24"/>
        </w:rPr>
      </w:pPr>
      <w:r w:rsidRPr="00C64C08">
        <w:rPr>
          <w:rFonts w:ascii="Times New Roman" w:hAnsi="Times New Roman" w:cs="Times New Roman"/>
          <w:sz w:val="24"/>
          <w:szCs w:val="24"/>
        </w:rPr>
        <w:t xml:space="preserve">Professor </w:t>
      </w:r>
      <w:proofErr w:type="spellStart"/>
      <w:r w:rsidRPr="00C64C08">
        <w:rPr>
          <w:rFonts w:ascii="Times New Roman" w:hAnsi="Times New Roman" w:cs="Times New Roman"/>
          <w:sz w:val="24"/>
          <w:szCs w:val="24"/>
        </w:rPr>
        <w:t>S</w:t>
      </w:r>
      <w:r w:rsidRPr="00C64C08">
        <w:rPr>
          <w:rFonts w:ascii="Times New Roman" w:hAnsi="Times New Roman" w:cs="Times New Roman"/>
          <w:sz w:val="24"/>
          <w:szCs w:val="24"/>
        </w:rPr>
        <w:t>hoarinejad</w:t>
      </w:r>
      <w:proofErr w:type="spellEnd"/>
    </w:p>
    <w:p w14:paraId="053BA27F" w14:textId="0FEC146C" w:rsidR="00C64C08" w:rsidRDefault="00C64C08">
      <w:pPr>
        <w:rPr>
          <w:rFonts w:ascii="Times New Roman" w:hAnsi="Times New Roman" w:cs="Times New Roman"/>
          <w:sz w:val="24"/>
          <w:szCs w:val="24"/>
        </w:rPr>
      </w:pPr>
      <w:r w:rsidRPr="00C64C08">
        <w:rPr>
          <w:rFonts w:ascii="Times New Roman" w:hAnsi="Times New Roman" w:cs="Times New Roman"/>
          <w:sz w:val="24"/>
          <w:szCs w:val="24"/>
        </w:rPr>
        <w:t>8 October 2020</w:t>
      </w:r>
    </w:p>
    <w:p w14:paraId="6ED82057" w14:textId="5D4C8A59" w:rsidR="00C64C08" w:rsidRDefault="00C64C08" w:rsidP="00C64C08">
      <w:pPr>
        <w:jc w:val="center"/>
        <w:rPr>
          <w:rFonts w:ascii="Times New Roman" w:hAnsi="Times New Roman" w:cs="Times New Roman"/>
          <w:sz w:val="24"/>
          <w:szCs w:val="24"/>
        </w:rPr>
      </w:pPr>
      <w:r>
        <w:rPr>
          <w:rFonts w:ascii="Times New Roman" w:hAnsi="Times New Roman" w:cs="Times New Roman"/>
          <w:sz w:val="24"/>
          <w:szCs w:val="24"/>
        </w:rPr>
        <w:t>Week 0 Lab Report</w:t>
      </w:r>
    </w:p>
    <w:p w14:paraId="4744B423" w14:textId="24B85A11" w:rsidR="00C64C08" w:rsidRDefault="00C64C08" w:rsidP="00C64C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did you plan to do last week?</w:t>
      </w:r>
    </w:p>
    <w:p w14:paraId="4F640C7A" w14:textId="3C0148CD" w:rsidR="00C64C08" w:rsidRDefault="00C64C08" w:rsidP="00C64C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Start and complete tutorial 1 – Introduction to SW Development and CV</w:t>
      </w:r>
    </w:p>
    <w:p w14:paraId="27089EF8" w14:textId="3E7ECBFC" w:rsidR="00C64C08" w:rsidRDefault="00C64C08" w:rsidP="00C64C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Familiarize with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environments and true version control in Git</w:t>
      </w:r>
    </w:p>
    <w:p w14:paraId="46848DEF" w14:textId="026EEC1E" w:rsidR="00C64C08" w:rsidRDefault="00C64C08" w:rsidP="00C64C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Explore OpenCV libraries and complete one of Advanced Topics provided</w:t>
      </w:r>
    </w:p>
    <w:p w14:paraId="7464E2D5" w14:textId="1F09E664" w:rsidR="00C64C08" w:rsidRDefault="00C64C08" w:rsidP="00C64C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did you end up doing last week? </w:t>
      </w:r>
    </w:p>
    <w:p w14:paraId="59D85AA6" w14:textId="19EE6152" w:rsidR="00C64C08" w:rsidRDefault="00C64C08" w:rsidP="00C64C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Completed tutorial 1</w:t>
      </w:r>
    </w:p>
    <w:p w14:paraId="42AAE2DE" w14:textId="63FABCAA" w:rsidR="00C64C08" w:rsidRDefault="00C64C08" w:rsidP="00C64C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Have a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instance named “ece180d” that I activate and deactivate</w:t>
      </w:r>
    </w:p>
    <w:p w14:paraId="1DFC8200" w14:textId="0D67DE7A" w:rsidR="00C64C08" w:rsidRDefault="00C64C08" w:rsidP="00C64C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Has all of the packages neatly downloaded there</w:t>
      </w:r>
    </w:p>
    <w:p w14:paraId="023A7807" w14:textId="3EEA089F" w:rsidR="00C64C08" w:rsidRDefault="00C64C08" w:rsidP="00C64C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Did extensive research on version control in Git: </w:t>
      </w:r>
    </w:p>
    <w:p w14:paraId="57C850B0" w14:textId="60DACA46" w:rsidR="00C64C08" w:rsidRDefault="00C64C08" w:rsidP="00C64C08">
      <w:pPr>
        <w:pStyle w:val="ListParagraph"/>
        <w:numPr>
          <w:ilvl w:val="3"/>
          <w:numId w:val="1"/>
        </w:numPr>
        <w:rPr>
          <w:rFonts w:ascii="Times New Roman" w:hAnsi="Times New Roman" w:cs="Times New Roman"/>
          <w:sz w:val="24"/>
          <w:szCs w:val="24"/>
        </w:rPr>
      </w:pPr>
      <w:hyperlink r:id="rId5" w:history="1">
        <w:r w:rsidRPr="00C64C08">
          <w:rPr>
            <w:rStyle w:val="Hyperlink"/>
            <w:rFonts w:ascii="Times New Roman" w:hAnsi="Times New Roman" w:cs="Times New Roman"/>
            <w:sz w:val="24"/>
            <w:szCs w:val="24"/>
          </w:rPr>
          <w:t>Atlassian</w:t>
        </w:r>
      </w:hyperlink>
    </w:p>
    <w:p w14:paraId="4CD06CE1" w14:textId="0B11BD18" w:rsidR="00C64C08" w:rsidRDefault="00C64C08" w:rsidP="00C64C08">
      <w:pPr>
        <w:pStyle w:val="ListParagraph"/>
        <w:numPr>
          <w:ilvl w:val="3"/>
          <w:numId w:val="1"/>
        </w:numPr>
        <w:rPr>
          <w:rFonts w:ascii="Times New Roman" w:hAnsi="Times New Roman" w:cs="Times New Roman"/>
          <w:sz w:val="24"/>
          <w:szCs w:val="24"/>
        </w:rPr>
      </w:pPr>
      <w:hyperlink r:id="rId6" w:history="1">
        <w:r>
          <w:rPr>
            <w:rStyle w:val="Hyperlink"/>
            <w:rFonts w:ascii="Times New Roman" w:hAnsi="Times New Roman" w:cs="Times New Roman"/>
            <w:sz w:val="24"/>
            <w:szCs w:val="24"/>
          </w:rPr>
          <w:t>YouTube Video</w:t>
        </w:r>
      </w:hyperlink>
    </w:p>
    <w:p w14:paraId="57ACCD62" w14:textId="21845A74" w:rsidR="00C64C08" w:rsidRDefault="00C64C08" w:rsidP="00C64C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Followed OpenCV (cv2) tutorials given in sections 5 </w:t>
      </w:r>
    </w:p>
    <w:p w14:paraId="1F3309CC" w14:textId="1A3C72FC" w:rsidR="00712EBC" w:rsidRDefault="00712EBC" w:rsidP="00712EBC">
      <w:pPr>
        <w:pStyle w:val="ListParagraph"/>
        <w:numPr>
          <w:ilvl w:val="3"/>
          <w:numId w:val="1"/>
        </w:numPr>
        <w:rPr>
          <w:rFonts w:ascii="Times New Roman" w:hAnsi="Times New Roman" w:cs="Times New Roman"/>
          <w:sz w:val="24"/>
          <w:szCs w:val="24"/>
        </w:rPr>
      </w:pPr>
      <w:r w:rsidRPr="00712EBC">
        <w:rPr>
          <w:rFonts w:ascii="Times New Roman" w:hAnsi="Times New Roman" w:cs="Times New Roman"/>
          <w:sz w:val="24"/>
          <w:szCs w:val="24"/>
        </w:rPr>
        <w:drawing>
          <wp:inline distT="0" distB="0" distL="0" distR="0" wp14:anchorId="271B929B" wp14:editId="5A6EDD09">
            <wp:extent cx="2285712" cy="19367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1415" cy="1941582"/>
                    </a:xfrm>
                    <a:prstGeom prst="rect">
                      <a:avLst/>
                    </a:prstGeom>
                  </pic:spPr>
                </pic:pic>
              </a:graphicData>
            </a:graphic>
          </wp:inline>
        </w:drawing>
      </w:r>
      <w:r>
        <w:rPr>
          <w:rFonts w:ascii="Times New Roman" w:hAnsi="Times New Roman" w:cs="Times New Roman"/>
          <w:sz w:val="24"/>
          <w:szCs w:val="24"/>
        </w:rPr>
        <w:t xml:space="preserve"> (one example of thresholding with dog picture from Google)</w:t>
      </w:r>
    </w:p>
    <w:p w14:paraId="2EB03140" w14:textId="1D796FB4" w:rsidR="00712EBC" w:rsidRDefault="00712EBC" w:rsidP="00712EB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One thing that our group can look into further is template matching and edge detection since we’re looking to compare two players’ silhouettes </w:t>
      </w:r>
    </w:p>
    <w:p w14:paraId="6697CD4C" w14:textId="77777777" w:rsidR="00EA1514" w:rsidRDefault="00EA1514" w:rsidP="00EA15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Answers to Task 4:</w:t>
      </w:r>
    </w:p>
    <w:p w14:paraId="2809A646" w14:textId="31C4159F" w:rsidR="00553147" w:rsidRDefault="00EA1514" w:rsidP="00553147">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23D6612E" wp14:editId="59C8CA2E">
            <wp:simplePos x="0" y="0"/>
            <wp:positionH relativeFrom="column">
              <wp:posOffset>1441450</wp:posOffset>
            </wp:positionH>
            <wp:positionV relativeFrom="paragraph">
              <wp:posOffset>810895</wp:posOffset>
            </wp:positionV>
            <wp:extent cx="1479550" cy="1177925"/>
            <wp:effectExtent l="0" t="0" r="6350" b="3175"/>
            <wp:wrapTight wrapText="bothSides">
              <wp:wrapPolygon edited="0">
                <wp:start x="0" y="0"/>
                <wp:lineTo x="0" y="21309"/>
                <wp:lineTo x="21415" y="21309"/>
                <wp:lineTo x="214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9550" cy="117792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3AF305A3" wp14:editId="1EF3030B">
            <wp:simplePos x="0" y="0"/>
            <wp:positionH relativeFrom="column">
              <wp:posOffset>3149600</wp:posOffset>
            </wp:positionH>
            <wp:positionV relativeFrom="paragraph">
              <wp:posOffset>806450</wp:posOffset>
            </wp:positionV>
            <wp:extent cx="1422400" cy="1132905"/>
            <wp:effectExtent l="0" t="0" r="6350" b="0"/>
            <wp:wrapTight wrapText="bothSides">
              <wp:wrapPolygon edited="0">
                <wp:start x="0" y="0"/>
                <wp:lineTo x="0" y="21067"/>
                <wp:lineTo x="21407" y="21067"/>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0" cy="1132905"/>
                    </a:xfrm>
                    <a:prstGeom prst="rect">
                      <a:avLst/>
                    </a:prstGeom>
                    <a:noFill/>
                    <a:ln>
                      <a:noFill/>
                    </a:ln>
                  </pic:spPr>
                </pic:pic>
              </a:graphicData>
            </a:graphic>
          </wp:anchor>
        </w:drawing>
      </w:r>
      <w:r w:rsidR="00DB54D4" w:rsidRPr="00EA1514">
        <w:rPr>
          <w:rFonts w:ascii="Times New Roman" w:hAnsi="Times New Roman" w:cs="Times New Roman"/>
          <w:sz w:val="24"/>
          <w:szCs w:val="24"/>
        </w:rPr>
        <w:t>I was tracking a controller that’s relatively monochromatic and is a light blue and was able to do so (the first picture is with HSV</w:t>
      </w:r>
      <w:r w:rsidRPr="00EA1514">
        <w:rPr>
          <w:rFonts w:ascii="Times New Roman" w:hAnsi="Times New Roman" w:cs="Times New Roman"/>
          <w:sz w:val="24"/>
          <w:szCs w:val="24"/>
        </w:rPr>
        <w:t xml:space="preserve"> and the second with BGR</w:t>
      </w:r>
      <w:r w:rsidR="00DB54D4" w:rsidRPr="00EA1514">
        <w:rPr>
          <w:rFonts w:ascii="Times New Roman" w:hAnsi="Times New Roman" w:cs="Times New Roman"/>
          <w:sz w:val="24"/>
          <w:szCs w:val="24"/>
        </w:rPr>
        <w:t>).</w:t>
      </w:r>
      <w:r w:rsidRPr="00EA1514">
        <w:rPr>
          <w:rFonts w:ascii="Times New Roman" w:hAnsi="Times New Roman" w:cs="Times New Roman"/>
          <w:sz w:val="24"/>
          <w:szCs w:val="24"/>
        </w:rPr>
        <w:t xml:space="preserve"> As expected, HSV performed much better than RGB. In my room, there were subtle lighting changes at the time of doing this project and HSV was able to pick up all of them. BGR, on the other hand, struggled because I had to try to find the </w:t>
      </w:r>
      <w:r w:rsidRPr="00EA1514">
        <w:rPr>
          <w:rFonts w:ascii="Times New Roman" w:hAnsi="Times New Roman" w:cs="Times New Roman"/>
          <w:sz w:val="24"/>
          <w:szCs w:val="24"/>
        </w:rPr>
        <w:lastRenderedPageBreak/>
        <w:t xml:space="preserve">exact color value that associated with my controller, and often times that value doesn’t exist because of slight invariances in color. For that reason, I had a very broad range for individual BGR values: </w:t>
      </w:r>
      <w:r w:rsidRPr="00EA1514">
        <w:rPr>
          <w:rFonts w:ascii="Times New Roman" w:hAnsi="Times New Roman" w:cs="Times New Roman"/>
          <w:b/>
          <w:bCs/>
          <w:sz w:val="24"/>
          <w:szCs w:val="24"/>
        </w:rPr>
        <w:t xml:space="preserve">lower = </w:t>
      </w:r>
      <w:proofErr w:type="spellStart"/>
      <w:r w:rsidRPr="00EA1514">
        <w:rPr>
          <w:rFonts w:ascii="Times New Roman" w:hAnsi="Times New Roman" w:cs="Times New Roman"/>
          <w:b/>
          <w:bCs/>
          <w:sz w:val="24"/>
          <w:szCs w:val="24"/>
        </w:rPr>
        <w:t>np.array</w:t>
      </w:r>
      <w:proofErr w:type="spellEnd"/>
      <w:r w:rsidRPr="00EA1514">
        <w:rPr>
          <w:rFonts w:ascii="Times New Roman" w:hAnsi="Times New Roman" w:cs="Times New Roman"/>
          <w:b/>
          <w:bCs/>
          <w:sz w:val="24"/>
          <w:szCs w:val="24"/>
        </w:rPr>
        <w:t>([175, 140, 0])</w:t>
      </w:r>
      <w:r w:rsidRPr="00EA1514">
        <w:rPr>
          <w:rFonts w:ascii="Times New Roman" w:hAnsi="Times New Roman" w:cs="Times New Roman"/>
          <w:b/>
          <w:bCs/>
          <w:sz w:val="24"/>
          <w:szCs w:val="24"/>
        </w:rPr>
        <w:t xml:space="preserve">, </w:t>
      </w:r>
      <w:r w:rsidRPr="00EA1514">
        <w:rPr>
          <w:rFonts w:ascii="Times New Roman" w:hAnsi="Times New Roman" w:cs="Times New Roman"/>
          <w:b/>
          <w:bCs/>
          <w:sz w:val="24"/>
          <w:szCs w:val="24"/>
        </w:rPr>
        <w:t xml:space="preserve">upper = </w:t>
      </w:r>
      <w:proofErr w:type="spellStart"/>
      <w:r w:rsidRPr="00EA1514">
        <w:rPr>
          <w:rFonts w:ascii="Times New Roman" w:hAnsi="Times New Roman" w:cs="Times New Roman"/>
          <w:b/>
          <w:bCs/>
          <w:sz w:val="24"/>
          <w:szCs w:val="24"/>
        </w:rPr>
        <w:t>np.array</w:t>
      </w:r>
      <w:proofErr w:type="spellEnd"/>
      <w:r w:rsidRPr="00EA1514">
        <w:rPr>
          <w:rFonts w:ascii="Times New Roman" w:hAnsi="Times New Roman" w:cs="Times New Roman"/>
          <w:b/>
          <w:bCs/>
          <w:sz w:val="24"/>
          <w:szCs w:val="24"/>
        </w:rPr>
        <w:t>([230,175,80])</w:t>
      </w:r>
      <w:r w:rsidRPr="00EA1514">
        <w:rPr>
          <w:rFonts w:ascii="Times New Roman" w:hAnsi="Times New Roman" w:cs="Times New Roman"/>
          <w:sz w:val="24"/>
          <w:szCs w:val="24"/>
        </w:rPr>
        <w:t xml:space="preserve">, whereas for HSV: </w:t>
      </w:r>
      <w:r w:rsidRPr="00EA1514">
        <w:rPr>
          <w:rFonts w:ascii="Times New Roman" w:hAnsi="Times New Roman" w:cs="Times New Roman"/>
          <w:b/>
          <w:bCs/>
          <w:sz w:val="24"/>
          <w:szCs w:val="24"/>
        </w:rPr>
        <w:t xml:space="preserve">lower = </w:t>
      </w:r>
      <w:proofErr w:type="spellStart"/>
      <w:r w:rsidRPr="00EA1514">
        <w:rPr>
          <w:rFonts w:ascii="Times New Roman" w:hAnsi="Times New Roman" w:cs="Times New Roman"/>
          <w:b/>
          <w:bCs/>
          <w:sz w:val="24"/>
          <w:szCs w:val="24"/>
        </w:rPr>
        <w:t>np.array</w:t>
      </w:r>
      <w:proofErr w:type="spellEnd"/>
      <w:r w:rsidRPr="00EA1514">
        <w:rPr>
          <w:rFonts w:ascii="Times New Roman" w:hAnsi="Times New Roman" w:cs="Times New Roman"/>
          <w:b/>
          <w:bCs/>
          <w:sz w:val="24"/>
          <w:szCs w:val="24"/>
        </w:rPr>
        <w:t>([80, 100, 85])</w:t>
      </w:r>
      <w:r w:rsidRPr="00EA1514">
        <w:rPr>
          <w:rFonts w:ascii="Times New Roman" w:hAnsi="Times New Roman" w:cs="Times New Roman"/>
          <w:b/>
          <w:bCs/>
          <w:sz w:val="24"/>
          <w:szCs w:val="24"/>
        </w:rPr>
        <w:t>,</w:t>
      </w:r>
      <w:r w:rsidRPr="00EA1514">
        <w:rPr>
          <w:rFonts w:ascii="Times New Roman" w:hAnsi="Times New Roman" w:cs="Times New Roman"/>
          <w:b/>
          <w:bCs/>
          <w:sz w:val="24"/>
          <w:szCs w:val="24"/>
        </w:rPr>
        <w:t xml:space="preserve"> upper = </w:t>
      </w:r>
      <w:proofErr w:type="spellStart"/>
      <w:r w:rsidRPr="00EA1514">
        <w:rPr>
          <w:rFonts w:ascii="Times New Roman" w:hAnsi="Times New Roman" w:cs="Times New Roman"/>
          <w:b/>
          <w:bCs/>
          <w:sz w:val="24"/>
          <w:szCs w:val="24"/>
        </w:rPr>
        <w:t>np.array</w:t>
      </w:r>
      <w:proofErr w:type="spellEnd"/>
      <w:r w:rsidRPr="00EA1514">
        <w:rPr>
          <w:rFonts w:ascii="Times New Roman" w:hAnsi="Times New Roman" w:cs="Times New Roman"/>
          <w:b/>
          <w:bCs/>
          <w:sz w:val="24"/>
          <w:szCs w:val="24"/>
        </w:rPr>
        <w:t>([100,255,255])</w:t>
      </w:r>
      <w:r w:rsidR="00553147">
        <w:rPr>
          <w:rFonts w:ascii="Times New Roman" w:hAnsi="Times New Roman" w:cs="Times New Roman"/>
          <w:sz w:val="24"/>
          <w:szCs w:val="24"/>
        </w:rPr>
        <w:t>, we see that while there’s a broad range for saturation and “value” (intensity), there’s a much smaller range for the hues that are needed to discern whether the object is there. For this reason, HSV often performs better in practice, especially in CV.</w:t>
      </w:r>
    </w:p>
    <w:p w14:paraId="52C3A39A" w14:textId="4515B03B" w:rsidR="00DB54D4" w:rsidRDefault="00553147" w:rsidP="005531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Yes, there is a major difference. If I shine a bright phone light directly at the blue controller that I used in the past example, I still am able to get the rectangle around the controller in the case of HSV, but not in the case of BGR. This is due to the fact that in BGR, the controller looks “white” because BGR doesn’t recognize that changes in lighting don’t change the underlying image. HSV does recognize this, and since we have saturation and light intensity accounted for, we can tell that the same colors (in the hue range of [80,100]) are present even with major changes in lighting. There’s a slight difference in tracking, mostly because BGR often isn’t continuous in its recognition of the controller</w:t>
      </w:r>
    </w:p>
    <w:p w14:paraId="1B67DAD2" w14:textId="248F1A50" w:rsidR="009D5CB1" w:rsidRDefault="009D5CB1" w:rsidP="009D5CB1">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7A9AA00F" wp14:editId="193FE45C">
            <wp:simplePos x="0" y="0"/>
            <wp:positionH relativeFrom="column">
              <wp:posOffset>2692400</wp:posOffset>
            </wp:positionH>
            <wp:positionV relativeFrom="paragraph">
              <wp:posOffset>2644775</wp:posOffset>
            </wp:positionV>
            <wp:extent cx="3594100" cy="1748790"/>
            <wp:effectExtent l="0" t="0" r="6350" b="3810"/>
            <wp:wrapTight wrapText="bothSides">
              <wp:wrapPolygon edited="0">
                <wp:start x="0" y="0"/>
                <wp:lineTo x="0" y="21412"/>
                <wp:lineTo x="21524" y="21412"/>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4100" cy="1748790"/>
                    </a:xfrm>
                    <a:prstGeom prst="rect">
                      <a:avLst/>
                    </a:prstGeom>
                  </pic:spPr>
                </pic:pic>
              </a:graphicData>
            </a:graphic>
          </wp:anchor>
        </w:drawing>
      </w:r>
      <w:r>
        <w:rPr>
          <w:noProof/>
        </w:rPr>
        <w:drawing>
          <wp:anchor distT="0" distB="0" distL="114300" distR="114300" simplePos="0" relativeHeight="251660288" behindDoc="1" locked="0" layoutInCell="1" allowOverlap="1" wp14:anchorId="0EB01600" wp14:editId="61FC651B">
            <wp:simplePos x="0" y="0"/>
            <wp:positionH relativeFrom="column">
              <wp:posOffset>1943100</wp:posOffset>
            </wp:positionH>
            <wp:positionV relativeFrom="paragraph">
              <wp:posOffset>266700</wp:posOffset>
            </wp:positionV>
            <wp:extent cx="4038600" cy="1964934"/>
            <wp:effectExtent l="0" t="0" r="0" b="0"/>
            <wp:wrapTight wrapText="bothSides">
              <wp:wrapPolygon edited="0">
                <wp:start x="0" y="0"/>
                <wp:lineTo x="0" y="21363"/>
                <wp:lineTo x="21498" y="21363"/>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8600" cy="1964934"/>
                    </a:xfrm>
                    <a:prstGeom prst="rect">
                      <a:avLst/>
                    </a:prstGeom>
                  </pic:spPr>
                </pic:pic>
              </a:graphicData>
            </a:graphic>
          </wp:anchor>
        </w:drawing>
      </w:r>
      <w:r w:rsidRPr="009D5CB1">
        <w:rPr>
          <w:rFonts w:ascii="Times New Roman" w:hAnsi="Times New Roman" w:cs="Times New Roman"/>
          <w:sz w:val="24"/>
          <w:szCs w:val="24"/>
        </w:rPr>
        <w:t>The first screenshot is from my phone showing the HSL values that I chose:</w:t>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t>The second screenshot is from my phone showing the zoomed in version of the color output:</w:t>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r>
      <w:r w:rsidRPr="009D5CB1">
        <w:rPr>
          <w:rFonts w:ascii="Times New Roman" w:hAnsi="Times New Roman" w:cs="Times New Roman"/>
          <w:sz w:val="24"/>
          <w:szCs w:val="24"/>
        </w:rPr>
        <w:br/>
        <w:t xml:space="preserve">The next </w:t>
      </w:r>
      <w:r w:rsidRPr="009D5CB1">
        <w:rPr>
          <w:rFonts w:ascii="Times New Roman" w:hAnsi="Times New Roman" w:cs="Times New Roman"/>
          <w:sz w:val="24"/>
          <w:szCs w:val="24"/>
        </w:rPr>
        <w:lastRenderedPageBreak/>
        <w:t>screenshot is how my existing HSV implementation was able to pick it u</w:t>
      </w:r>
      <w:r w:rsidRPr="009D5CB1">
        <w:rPr>
          <w:noProof/>
        </w:rPr>
        <w:drawing>
          <wp:anchor distT="0" distB="0" distL="114300" distR="114300" simplePos="0" relativeHeight="251662336" behindDoc="1" locked="0" layoutInCell="1" allowOverlap="1" wp14:anchorId="58C619DD" wp14:editId="57AD7BB7">
            <wp:simplePos x="0" y="0"/>
            <wp:positionH relativeFrom="column">
              <wp:posOffset>1371600</wp:posOffset>
            </wp:positionH>
            <wp:positionV relativeFrom="paragraph">
              <wp:posOffset>400050</wp:posOffset>
            </wp:positionV>
            <wp:extent cx="3460750" cy="2757805"/>
            <wp:effectExtent l="0" t="0" r="6350" b="4445"/>
            <wp:wrapTight wrapText="bothSides">
              <wp:wrapPolygon edited="0">
                <wp:start x="0" y="0"/>
                <wp:lineTo x="0" y="21486"/>
                <wp:lineTo x="21521" y="21486"/>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0750" cy="2757805"/>
                    </a:xfrm>
                    <a:prstGeom prst="rect">
                      <a:avLst/>
                    </a:prstGeom>
                  </pic:spPr>
                </pic:pic>
              </a:graphicData>
            </a:graphic>
          </wp:anchor>
        </w:drawing>
      </w:r>
      <w:r>
        <w:rPr>
          <w:rFonts w:ascii="Times New Roman" w:hAnsi="Times New Roman" w:cs="Times New Roman"/>
          <w:sz w:val="24"/>
          <w:szCs w:val="24"/>
        </w:rPr>
        <w:t>p:</w:t>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r>
      <w:r w:rsidR="00E95A9A">
        <w:rPr>
          <w:rFonts w:ascii="Times New Roman" w:hAnsi="Times New Roman" w:cs="Times New Roman"/>
          <w:sz w:val="24"/>
          <w:szCs w:val="24"/>
        </w:rPr>
        <w:br/>
        <w:t xml:space="preserve">The BGR implementation was not able to pick it up with the consistency that this one was. </w:t>
      </w:r>
    </w:p>
    <w:p w14:paraId="20F1436F" w14:textId="1E306F0D" w:rsidR="00E95A9A" w:rsidRDefault="00E95A9A" w:rsidP="009D5C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this part, I wasn’t able to get the package dependencies to work out in my favor. I wasn’t able to get scikit-learn to download properly in my virtual environment. This will require me to dig in a bit more and try alternate methods including another OS (Linux instead of my existing Windows </w:t>
      </w:r>
      <w:r>
        <w:rPr>
          <w:rFonts w:ascii="Times New Roman" w:hAnsi="Times New Roman" w:cs="Times New Roman"/>
          <w:sz w:val="24"/>
          <w:szCs w:val="24"/>
        </w:rPr>
        <w:t>PowerShell</w:t>
      </w:r>
      <w:r>
        <w:rPr>
          <w:rFonts w:ascii="Times New Roman" w:hAnsi="Times New Roman" w:cs="Times New Roman"/>
          <w:sz w:val="24"/>
          <w:szCs w:val="24"/>
        </w:rPr>
        <w:t xml:space="preserve">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environment)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 xml:space="preserve">This is the error I get: </w:t>
      </w:r>
      <w:r w:rsidRPr="00E95A9A">
        <w:rPr>
          <w:rFonts w:ascii="Times New Roman" w:hAnsi="Times New Roman" w:cs="Times New Roman"/>
          <w:sz w:val="24"/>
          <w:szCs w:val="24"/>
        </w:rPr>
        <w:drawing>
          <wp:inline distT="0" distB="0" distL="0" distR="0" wp14:anchorId="43211166" wp14:editId="22646EBA">
            <wp:extent cx="3574553" cy="335381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4274" cy="3362937"/>
                    </a:xfrm>
                    <a:prstGeom prst="rect">
                      <a:avLst/>
                    </a:prstGeom>
                  </pic:spPr>
                </pic:pic>
              </a:graphicData>
            </a:graphic>
          </wp:inline>
        </w:drawing>
      </w:r>
    </w:p>
    <w:p w14:paraId="571CD183" w14:textId="77777777" w:rsidR="00E95A9A" w:rsidRDefault="00E95A9A" w:rsidP="00E95A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next week:</w:t>
      </w:r>
    </w:p>
    <w:p w14:paraId="2099E5E6" w14:textId="77777777" w:rsidR="00E95A9A" w:rsidRDefault="00E95A9A" w:rsidP="00E95A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 issues from this week (with virtual environment not having scikit-learn) </w:t>
      </w:r>
    </w:p>
    <w:p w14:paraId="13467CAB" w14:textId="1229594E" w:rsidR="00E95A9A" w:rsidRDefault="00E95A9A" w:rsidP="00E95A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Finish Task 4.4. </w:t>
      </w:r>
    </w:p>
    <w:p w14:paraId="65BC508E" w14:textId="77777777" w:rsidR="00E95A9A" w:rsidRDefault="00E95A9A" w:rsidP="00E95A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I’ve already followed the sample code given</w:t>
      </w:r>
    </w:p>
    <w:p w14:paraId="7B866DB9" w14:textId="14DF1A4F" w:rsidR="00E95A9A" w:rsidRDefault="00E95A9A" w:rsidP="00E95A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Now just need to implement the rectangle portion of code</w:t>
      </w:r>
    </w:p>
    <w:p w14:paraId="4E00F2A9" w14:textId="1AC49296" w:rsidR="00E95A9A" w:rsidRDefault="00E95A9A" w:rsidP="00E95A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plans for project further with team</w:t>
      </w:r>
    </w:p>
    <w:p w14:paraId="0238332D" w14:textId="0901B773" w:rsidR="00E95A9A" w:rsidRDefault="00E95A9A" w:rsidP="00E95A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Complete tutorial for this week (introduction to HW)</w:t>
      </w:r>
    </w:p>
    <w:p w14:paraId="21E75F17" w14:textId="77777777" w:rsidR="00E95A9A" w:rsidRPr="00E95A9A" w:rsidRDefault="00E95A9A" w:rsidP="00E95A9A">
      <w:pPr>
        <w:rPr>
          <w:rFonts w:ascii="Times New Roman" w:hAnsi="Times New Roman" w:cs="Times New Roman"/>
          <w:sz w:val="24"/>
          <w:szCs w:val="24"/>
        </w:rPr>
      </w:pPr>
    </w:p>
    <w:sectPr w:rsidR="00E95A9A" w:rsidRPr="00E9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84272"/>
    <w:multiLevelType w:val="hybridMultilevel"/>
    <w:tmpl w:val="35241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842F7"/>
    <w:multiLevelType w:val="hybridMultilevel"/>
    <w:tmpl w:val="9E3ABF30"/>
    <w:lvl w:ilvl="0" w:tplc="75883E7C">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8"/>
    <w:rsid w:val="001819FF"/>
    <w:rsid w:val="00553147"/>
    <w:rsid w:val="005C20C3"/>
    <w:rsid w:val="00712EBC"/>
    <w:rsid w:val="009D5CB1"/>
    <w:rsid w:val="00C64C08"/>
    <w:rsid w:val="00D70EE1"/>
    <w:rsid w:val="00DB54D4"/>
    <w:rsid w:val="00E95A9A"/>
    <w:rsid w:val="00EA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C3E"/>
  <w15:chartTrackingRefBased/>
  <w15:docId w15:val="{93262CF6-C1D0-48A0-9373-2A42B841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08"/>
    <w:pPr>
      <w:ind w:left="720"/>
      <w:contextualSpacing/>
    </w:pPr>
  </w:style>
  <w:style w:type="character" w:styleId="Hyperlink">
    <w:name w:val="Hyperlink"/>
    <w:basedOn w:val="DefaultParagraphFont"/>
    <w:uiPriority w:val="99"/>
    <w:unhideWhenUsed/>
    <w:rsid w:val="00C64C08"/>
    <w:rPr>
      <w:color w:val="0563C1" w:themeColor="hyperlink"/>
      <w:u w:val="single"/>
    </w:rPr>
  </w:style>
  <w:style w:type="character" w:styleId="UnresolvedMention">
    <w:name w:val="Unresolved Mention"/>
    <w:basedOn w:val="DefaultParagraphFont"/>
    <w:uiPriority w:val="99"/>
    <w:semiHidden/>
    <w:unhideWhenUsed/>
    <w:rsid w:val="00C64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60049">
      <w:bodyDiv w:val="1"/>
      <w:marLeft w:val="0"/>
      <w:marRight w:val="0"/>
      <w:marTop w:val="0"/>
      <w:marBottom w:val="0"/>
      <w:divBdr>
        <w:top w:val="none" w:sz="0" w:space="0" w:color="auto"/>
        <w:left w:val="none" w:sz="0" w:space="0" w:color="auto"/>
        <w:bottom w:val="none" w:sz="0" w:space="0" w:color="auto"/>
        <w:right w:val="none" w:sz="0" w:space="0" w:color="auto"/>
      </w:divBdr>
      <w:divsChild>
        <w:div w:id="248273408">
          <w:marLeft w:val="0"/>
          <w:marRight w:val="0"/>
          <w:marTop w:val="0"/>
          <w:marBottom w:val="0"/>
          <w:divBdr>
            <w:top w:val="none" w:sz="0" w:space="0" w:color="auto"/>
            <w:left w:val="none" w:sz="0" w:space="0" w:color="auto"/>
            <w:bottom w:val="none" w:sz="0" w:space="0" w:color="auto"/>
            <w:right w:val="none" w:sz="0" w:space="0" w:color="auto"/>
          </w:divBdr>
          <w:divsChild>
            <w:div w:id="1949965586">
              <w:marLeft w:val="0"/>
              <w:marRight w:val="0"/>
              <w:marTop w:val="0"/>
              <w:marBottom w:val="0"/>
              <w:divBdr>
                <w:top w:val="none" w:sz="0" w:space="0" w:color="auto"/>
                <w:left w:val="none" w:sz="0" w:space="0" w:color="auto"/>
                <w:bottom w:val="none" w:sz="0" w:space="0" w:color="auto"/>
                <w:right w:val="none" w:sz="0" w:space="0" w:color="auto"/>
              </w:divBdr>
            </w:div>
            <w:div w:id="14928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622">
      <w:bodyDiv w:val="1"/>
      <w:marLeft w:val="0"/>
      <w:marRight w:val="0"/>
      <w:marTop w:val="0"/>
      <w:marBottom w:val="0"/>
      <w:divBdr>
        <w:top w:val="none" w:sz="0" w:space="0" w:color="auto"/>
        <w:left w:val="none" w:sz="0" w:space="0" w:color="auto"/>
        <w:bottom w:val="none" w:sz="0" w:space="0" w:color="auto"/>
        <w:right w:val="none" w:sz="0" w:space="0" w:color="auto"/>
      </w:divBdr>
      <w:divsChild>
        <w:div w:id="1874151158">
          <w:marLeft w:val="0"/>
          <w:marRight w:val="0"/>
          <w:marTop w:val="0"/>
          <w:marBottom w:val="0"/>
          <w:divBdr>
            <w:top w:val="none" w:sz="0" w:space="0" w:color="auto"/>
            <w:left w:val="none" w:sz="0" w:space="0" w:color="auto"/>
            <w:bottom w:val="none" w:sz="0" w:space="0" w:color="auto"/>
            <w:right w:val="none" w:sz="0" w:space="0" w:color="auto"/>
          </w:divBdr>
          <w:divsChild>
            <w:div w:id="539128890">
              <w:marLeft w:val="0"/>
              <w:marRight w:val="0"/>
              <w:marTop w:val="0"/>
              <w:marBottom w:val="0"/>
              <w:divBdr>
                <w:top w:val="none" w:sz="0" w:space="0" w:color="auto"/>
                <w:left w:val="none" w:sz="0" w:space="0" w:color="auto"/>
                <w:bottom w:val="none" w:sz="0" w:space="0" w:color="auto"/>
                <w:right w:val="none" w:sz="0" w:space="0" w:color="auto"/>
              </w:divBdr>
            </w:div>
            <w:div w:id="21334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WYqp7iY_Tc" TargetMode="External"/><Relationship Id="rId11" Type="http://schemas.openxmlformats.org/officeDocument/2006/relationships/image" Target="media/image5.png"/><Relationship Id="rId5" Type="http://schemas.openxmlformats.org/officeDocument/2006/relationships/hyperlink" Target="https://www.atlassian.com/git/tutorials/setting-up-a-repository"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Shah</dc:creator>
  <cp:keywords/>
  <dc:description/>
  <cp:lastModifiedBy>Shalin Shah</cp:lastModifiedBy>
  <cp:revision>2</cp:revision>
  <dcterms:created xsi:type="dcterms:W3CDTF">2020-10-08T11:09:00Z</dcterms:created>
  <dcterms:modified xsi:type="dcterms:W3CDTF">2020-10-08T21:51:00Z</dcterms:modified>
</cp:coreProperties>
</file>